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E0102" w14:textId="554C9A67" w:rsidR="009C1A43" w:rsidRPr="009C1A43" w:rsidRDefault="009C1A43" w:rsidP="009C1A43">
      <w:pPr>
        <w:spacing w:after="0"/>
        <w:jc w:val="center"/>
        <w:rPr>
          <w:b/>
          <w:sz w:val="40"/>
          <w:szCs w:val="40"/>
          <w:u w:val="single"/>
        </w:rPr>
      </w:pPr>
      <w:r w:rsidRPr="009C1A43">
        <w:rPr>
          <w:b/>
          <w:sz w:val="40"/>
          <w:szCs w:val="40"/>
          <w:u w:val="single"/>
        </w:rPr>
        <w:t>Tuscarawas Campus LGBTQ Resources</w:t>
      </w:r>
    </w:p>
    <w:p w14:paraId="1CA98298" w14:textId="77777777" w:rsidR="009C1A43" w:rsidRDefault="009C1A43" w:rsidP="009C1A43">
      <w:pPr>
        <w:spacing w:after="0"/>
      </w:pPr>
    </w:p>
    <w:p w14:paraId="2E03C508" w14:textId="77777777" w:rsidR="009C1A43" w:rsidRPr="009C1A43" w:rsidRDefault="009C1A43" w:rsidP="009C1A43">
      <w:pPr>
        <w:spacing w:after="0"/>
        <w:rPr>
          <w:b/>
          <w:sz w:val="30"/>
          <w:szCs w:val="30"/>
        </w:rPr>
      </w:pPr>
      <w:r w:rsidRPr="009C1A43">
        <w:rPr>
          <w:b/>
          <w:sz w:val="30"/>
          <w:szCs w:val="30"/>
        </w:rPr>
        <w:t>Organizations</w:t>
      </w:r>
    </w:p>
    <w:p w14:paraId="7D406936" w14:textId="2B113687" w:rsidR="000A044C" w:rsidRPr="000A044C" w:rsidRDefault="000A044C" w:rsidP="009C1A43">
      <w:pPr>
        <w:spacing w:after="0"/>
        <w:rPr>
          <w:iCs/>
        </w:rPr>
      </w:pPr>
      <w:r w:rsidRPr="000A044C">
        <w:rPr>
          <w:i/>
        </w:rPr>
        <w:t>Pride Tuscarawas</w:t>
      </w:r>
      <w:r>
        <w:rPr>
          <w:i/>
        </w:rPr>
        <w:t>:</w:t>
      </w:r>
      <w:r w:rsidRPr="000A044C">
        <w:rPr>
          <w:iCs/>
        </w:rPr>
        <w:t xml:space="preserve"> seeks to provide a safe and supportive environment for LGBTA students and allies who are supportive of equality for people of any sexual orientation or gender. Additional goals of the club are to provide education to the public and to encourage open-mindedness rather than prejudice about sexual orientation or gender.</w:t>
      </w:r>
    </w:p>
    <w:p w14:paraId="65E902CB" w14:textId="10969E37" w:rsidR="009C1A43" w:rsidRDefault="009C1A43" w:rsidP="009C1A43">
      <w:pPr>
        <w:spacing w:after="0"/>
      </w:pPr>
      <w:r>
        <w:rPr>
          <w:i/>
        </w:rPr>
        <w:tab/>
      </w:r>
      <w:r w:rsidRPr="009C1A43">
        <w:tab/>
        <w:t xml:space="preserve">Faculty Advisor: </w:t>
      </w:r>
      <w:r w:rsidR="00190FB2">
        <w:t>Dr. G Patterson</w:t>
      </w:r>
      <w:r>
        <w:t xml:space="preserve">, </w:t>
      </w:r>
      <w:hyperlink r:id="rId7" w:history="1">
        <w:r w:rsidR="00190FB2" w:rsidRPr="00BF1606">
          <w:rPr>
            <w:rStyle w:val="Hyperlink"/>
          </w:rPr>
          <w:t>gpatters@kent.edu</w:t>
        </w:r>
      </w:hyperlink>
      <w:r w:rsidR="00190FB2">
        <w:t xml:space="preserve"> </w:t>
      </w:r>
    </w:p>
    <w:p w14:paraId="371D1F48" w14:textId="77777777" w:rsidR="009C1A43" w:rsidRDefault="009C1A43" w:rsidP="009C1A43">
      <w:pPr>
        <w:spacing w:after="0"/>
      </w:pPr>
    </w:p>
    <w:p w14:paraId="7345D875" w14:textId="77777777" w:rsidR="009C1A43" w:rsidRPr="009C1A43" w:rsidRDefault="009C1A43" w:rsidP="009C1A43">
      <w:pPr>
        <w:spacing w:after="0"/>
        <w:rPr>
          <w:b/>
          <w:sz w:val="30"/>
          <w:szCs w:val="30"/>
        </w:rPr>
      </w:pPr>
      <w:r w:rsidRPr="009C1A43">
        <w:rPr>
          <w:b/>
          <w:sz w:val="30"/>
          <w:szCs w:val="30"/>
        </w:rPr>
        <w:t>Universal Restrooms</w:t>
      </w:r>
    </w:p>
    <w:p w14:paraId="598DEF66" w14:textId="0ADE0FDF" w:rsidR="009C1A43" w:rsidRDefault="00AA792C" w:rsidP="009C1A43">
      <w:pPr>
        <w:spacing w:after="0"/>
      </w:pPr>
      <w:r>
        <w:t xml:space="preserve">Every building has at least one universal restroom. </w:t>
      </w:r>
    </w:p>
    <w:p w14:paraId="4D895F3B" w14:textId="77777777" w:rsidR="009C1A43" w:rsidRDefault="009C1A43" w:rsidP="009C1A43">
      <w:pPr>
        <w:spacing w:after="0"/>
      </w:pPr>
    </w:p>
    <w:p w14:paraId="2A17292F" w14:textId="77777777" w:rsidR="009C1A43" w:rsidRPr="009C1A43" w:rsidRDefault="009C1A43" w:rsidP="009C1A43">
      <w:pPr>
        <w:spacing w:after="0"/>
        <w:rPr>
          <w:b/>
          <w:sz w:val="30"/>
          <w:szCs w:val="30"/>
        </w:rPr>
      </w:pPr>
      <w:r w:rsidRPr="009C1A43">
        <w:rPr>
          <w:b/>
          <w:sz w:val="30"/>
          <w:szCs w:val="30"/>
        </w:rPr>
        <w:t>Other Resources</w:t>
      </w:r>
    </w:p>
    <w:p w14:paraId="6D1B3EC6" w14:textId="5F41708D" w:rsidR="00190FB2" w:rsidRPr="00890C7B" w:rsidRDefault="00AA792C" w:rsidP="00AA792C">
      <w:pPr>
        <w:spacing w:after="0"/>
        <w:rPr>
          <w:u w:val="single"/>
        </w:rPr>
      </w:pPr>
      <w:r w:rsidRPr="00890C7B">
        <w:rPr>
          <w:u w:val="single"/>
        </w:rPr>
        <w:t>On campus:</w:t>
      </w:r>
    </w:p>
    <w:p w14:paraId="6C87C0B7" w14:textId="0391DE19" w:rsidR="00AA792C" w:rsidRDefault="00AA792C" w:rsidP="00AA792C">
      <w:pPr>
        <w:spacing w:after="0"/>
      </w:pPr>
      <w:r>
        <w:t>LGBTQ Studies Minor on Tusc</w:t>
      </w:r>
      <w:r w:rsidR="00037ABA">
        <w:t>arawas</w:t>
      </w:r>
      <w:r>
        <w:t xml:space="preserve"> Campus</w:t>
      </w:r>
    </w:p>
    <w:p w14:paraId="5DB9722E" w14:textId="2CF12D83" w:rsidR="00AA792C" w:rsidRDefault="00AA792C" w:rsidP="00AA792C">
      <w:pPr>
        <w:pStyle w:val="ListParagraph"/>
        <w:numPr>
          <w:ilvl w:val="0"/>
          <w:numId w:val="2"/>
        </w:numPr>
        <w:spacing w:after="0"/>
      </w:pPr>
      <w:r>
        <w:t>Coordinator: Dr. G Patterson</w:t>
      </w:r>
    </w:p>
    <w:p w14:paraId="43CB2E50" w14:textId="77777777" w:rsidR="00890C7B" w:rsidRDefault="00890C7B" w:rsidP="00AA792C">
      <w:pPr>
        <w:spacing w:after="0"/>
        <w:rPr>
          <w:u w:val="single"/>
        </w:rPr>
      </w:pPr>
    </w:p>
    <w:p w14:paraId="3B6BCB37" w14:textId="66C8E377" w:rsidR="00AA792C" w:rsidRPr="00890C7B" w:rsidRDefault="00AA792C" w:rsidP="00AA792C">
      <w:pPr>
        <w:spacing w:after="0"/>
        <w:rPr>
          <w:u w:val="single"/>
        </w:rPr>
      </w:pPr>
      <w:r w:rsidRPr="00890C7B">
        <w:rPr>
          <w:u w:val="single"/>
        </w:rPr>
        <w:t>Off campus:</w:t>
      </w:r>
    </w:p>
    <w:p w14:paraId="13CCAE54" w14:textId="078BF702" w:rsidR="00AA792C" w:rsidRDefault="00AA792C" w:rsidP="00AA792C">
      <w:pPr>
        <w:spacing w:after="0"/>
      </w:pPr>
      <w:r>
        <w:t>Tuscarawas County Health Department</w:t>
      </w:r>
    </w:p>
    <w:p w14:paraId="1F8FC997" w14:textId="39C57290" w:rsidR="00AA792C" w:rsidRDefault="00AA792C" w:rsidP="00AA792C">
      <w:pPr>
        <w:pStyle w:val="ListParagraph"/>
        <w:numPr>
          <w:ilvl w:val="0"/>
          <w:numId w:val="2"/>
        </w:numPr>
        <w:spacing w:after="0"/>
      </w:pPr>
      <w:r>
        <w:t>Sexual health products</w:t>
      </w:r>
      <w:r w:rsidR="00890C7B">
        <w:t xml:space="preserve">: </w:t>
      </w:r>
      <w:hyperlink r:id="rId8" w:history="1">
        <w:r w:rsidR="00890C7B" w:rsidRPr="0036197B">
          <w:rPr>
            <w:rStyle w:val="Hyperlink"/>
          </w:rPr>
          <w:t>http://www.tchdnow.org/medical-clinic.html</w:t>
        </w:r>
      </w:hyperlink>
    </w:p>
    <w:p w14:paraId="3A8F943D" w14:textId="77777777" w:rsidR="00890C7B" w:rsidRDefault="00890C7B" w:rsidP="00890C7B">
      <w:pPr>
        <w:pStyle w:val="ListParagraph"/>
        <w:spacing w:after="0"/>
      </w:pPr>
    </w:p>
    <w:p w14:paraId="72C9C9CF" w14:textId="71AACA2D" w:rsidR="00AA792C" w:rsidRDefault="00AA792C" w:rsidP="00AA792C">
      <w:pPr>
        <w:spacing w:after="0"/>
      </w:pPr>
      <w:proofErr w:type="spellStart"/>
      <w:r>
        <w:t>PrideZone</w:t>
      </w:r>
      <w:proofErr w:type="spellEnd"/>
      <w:r>
        <w:t xml:space="preserve"> Tuscarawas</w:t>
      </w:r>
    </w:p>
    <w:p w14:paraId="03A72BE0" w14:textId="04769BEA" w:rsidR="00AA792C" w:rsidRDefault="00787E43" w:rsidP="00AA792C">
      <w:pPr>
        <w:pStyle w:val="ListParagraph"/>
        <w:numPr>
          <w:ilvl w:val="0"/>
          <w:numId w:val="2"/>
        </w:numPr>
        <w:spacing w:after="0"/>
      </w:pPr>
      <w:r>
        <w:t>Run by Karen Izzie Gallagher</w:t>
      </w:r>
    </w:p>
    <w:p w14:paraId="55481BA6" w14:textId="6B5F8F73" w:rsidR="00787E43" w:rsidRPr="00190FB2" w:rsidRDefault="00890C7B" w:rsidP="00AA792C">
      <w:pPr>
        <w:pStyle w:val="ListParagraph"/>
        <w:numPr>
          <w:ilvl w:val="0"/>
          <w:numId w:val="2"/>
        </w:numPr>
        <w:spacing w:after="0"/>
      </w:pPr>
      <w:proofErr w:type="spellStart"/>
      <w:r>
        <w:t>PrideZone</w:t>
      </w:r>
      <w:proofErr w:type="spellEnd"/>
      <w:r>
        <w:t xml:space="preserve"> Tuscarawas Valley </w:t>
      </w:r>
      <w:r w:rsidR="00787E43">
        <w:t>Facebook Page:</w:t>
      </w:r>
      <w:r>
        <w:t xml:space="preserve"> @pridezonetv</w:t>
      </w:r>
      <w:r w:rsidR="00787E43">
        <w:t xml:space="preserve"> </w:t>
      </w:r>
      <w:hyperlink r:id="rId9" w:history="1">
        <w:r w:rsidRPr="0036197B">
          <w:rPr>
            <w:rStyle w:val="Hyperlink"/>
          </w:rPr>
          <w:t>https://www.facebook.com/pridezonetv/</w:t>
        </w:r>
      </w:hyperlink>
      <w:r>
        <w:t xml:space="preserve"> </w:t>
      </w:r>
    </w:p>
    <w:sectPr w:rsidR="00787E43" w:rsidRPr="00190FB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F4856" w14:textId="77777777" w:rsidR="00B47DEB" w:rsidRDefault="00B47DEB" w:rsidP="00126A76">
      <w:pPr>
        <w:spacing w:after="0" w:line="240" w:lineRule="auto"/>
      </w:pPr>
      <w:r>
        <w:separator/>
      </w:r>
    </w:p>
  </w:endnote>
  <w:endnote w:type="continuationSeparator" w:id="0">
    <w:p w14:paraId="1FB2C4F1" w14:textId="77777777" w:rsidR="00B47DEB" w:rsidRDefault="00B47DEB" w:rsidP="0012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423D" w14:textId="58609ACE" w:rsidR="00126A76" w:rsidRPr="00126A76" w:rsidRDefault="00126A76">
    <w:pPr>
      <w:pStyle w:val="Footer"/>
      <w:rPr>
        <w:i/>
        <w:iCs/>
      </w:rPr>
    </w:pPr>
    <w:r>
      <w:rPr>
        <w:i/>
        <w:iCs/>
      </w:rPr>
      <w:t>Updated: 1</w:t>
    </w:r>
    <w:r w:rsidR="00037ABA">
      <w:rPr>
        <w:i/>
        <w:iCs/>
      </w:rPr>
      <w:t>2/7</w:t>
    </w:r>
    <w:r>
      <w:rPr>
        <w:i/>
        <w:iC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0B98F" w14:textId="77777777" w:rsidR="00B47DEB" w:rsidRDefault="00B47DEB" w:rsidP="00126A76">
      <w:pPr>
        <w:spacing w:after="0" w:line="240" w:lineRule="auto"/>
      </w:pPr>
      <w:r>
        <w:separator/>
      </w:r>
    </w:p>
  </w:footnote>
  <w:footnote w:type="continuationSeparator" w:id="0">
    <w:p w14:paraId="186371EA" w14:textId="77777777" w:rsidR="00B47DEB" w:rsidRDefault="00B47DEB" w:rsidP="0012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712"/>
    <w:multiLevelType w:val="hybridMultilevel"/>
    <w:tmpl w:val="7E94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52BEB"/>
    <w:multiLevelType w:val="hybridMultilevel"/>
    <w:tmpl w:val="0D827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A43"/>
    <w:rsid w:val="00037ABA"/>
    <w:rsid w:val="00050FD7"/>
    <w:rsid w:val="000A044C"/>
    <w:rsid w:val="00126A76"/>
    <w:rsid w:val="00190FB2"/>
    <w:rsid w:val="007628DA"/>
    <w:rsid w:val="00787E43"/>
    <w:rsid w:val="00811445"/>
    <w:rsid w:val="00890C7B"/>
    <w:rsid w:val="009C1A43"/>
    <w:rsid w:val="00AA792C"/>
    <w:rsid w:val="00B47DEB"/>
    <w:rsid w:val="00EE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B92F5"/>
  <w15:chartTrackingRefBased/>
  <w15:docId w15:val="{F25A141F-F7EF-4FFF-8D28-CCD8D8B5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A43"/>
    <w:rPr>
      <w:color w:val="0563C1" w:themeColor="hyperlink"/>
      <w:u w:val="single"/>
    </w:rPr>
  </w:style>
  <w:style w:type="paragraph" w:styleId="ListParagraph">
    <w:name w:val="List Paragraph"/>
    <w:basedOn w:val="Normal"/>
    <w:uiPriority w:val="34"/>
    <w:qFormat/>
    <w:rsid w:val="00190FB2"/>
    <w:pPr>
      <w:ind w:left="720"/>
      <w:contextualSpacing/>
    </w:pPr>
  </w:style>
  <w:style w:type="character" w:styleId="UnresolvedMention">
    <w:name w:val="Unresolved Mention"/>
    <w:basedOn w:val="DefaultParagraphFont"/>
    <w:uiPriority w:val="99"/>
    <w:semiHidden/>
    <w:unhideWhenUsed/>
    <w:rsid w:val="00190FB2"/>
    <w:rPr>
      <w:color w:val="605E5C"/>
      <w:shd w:val="clear" w:color="auto" w:fill="E1DFDD"/>
    </w:rPr>
  </w:style>
  <w:style w:type="paragraph" w:styleId="Header">
    <w:name w:val="header"/>
    <w:basedOn w:val="Normal"/>
    <w:link w:val="HeaderChar"/>
    <w:uiPriority w:val="99"/>
    <w:unhideWhenUsed/>
    <w:rsid w:val="00126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76"/>
  </w:style>
  <w:style w:type="paragraph" w:styleId="Footer">
    <w:name w:val="footer"/>
    <w:basedOn w:val="Normal"/>
    <w:link w:val="FooterChar"/>
    <w:uiPriority w:val="99"/>
    <w:unhideWhenUsed/>
    <w:rsid w:val="00126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hdnow.org/medical-clinic.html" TargetMode="External"/><Relationship Id="rId3" Type="http://schemas.openxmlformats.org/officeDocument/2006/relationships/settings" Target="settings.xml"/><Relationship Id="rId7" Type="http://schemas.openxmlformats.org/officeDocument/2006/relationships/hyperlink" Target="mailto:gpatters@ken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pridezone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Polles, John</dc:creator>
  <cp:keywords/>
  <dc:description/>
  <cp:lastModifiedBy>Gestring, Serena</cp:lastModifiedBy>
  <cp:revision>8</cp:revision>
  <cp:lastPrinted>2019-10-15T17:12:00Z</cp:lastPrinted>
  <dcterms:created xsi:type="dcterms:W3CDTF">2017-07-24T20:30:00Z</dcterms:created>
  <dcterms:modified xsi:type="dcterms:W3CDTF">2020-12-07T19:32:00Z</dcterms:modified>
</cp:coreProperties>
</file>