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E33" w14:textId="2F387ED2" w:rsidR="00814075" w:rsidRDefault="00814075" w:rsidP="00B82F93">
      <w:pPr>
        <w:jc w:val="center"/>
        <w:rPr>
          <w:rFonts w:ascii="National Black" w:hAnsi="National Black"/>
          <w:color w:val="1F3864" w:themeColor="accent1" w:themeShade="80"/>
          <w:sz w:val="44"/>
          <w:szCs w:val="44"/>
        </w:rPr>
      </w:pPr>
      <w:r>
        <w:rPr>
          <w:noProof/>
        </w:rPr>
        <w:drawing>
          <wp:anchor distT="0" distB="0" distL="114300" distR="114300" simplePos="0" relativeHeight="251661824" behindDoc="0" locked="0" layoutInCell="1" allowOverlap="1" wp14:anchorId="21ADEE9C" wp14:editId="7D5C8B91">
            <wp:simplePos x="0" y="0"/>
            <wp:positionH relativeFrom="column">
              <wp:posOffset>-958215</wp:posOffset>
            </wp:positionH>
            <wp:positionV relativeFrom="paragraph">
              <wp:posOffset>-943944</wp:posOffset>
            </wp:positionV>
            <wp:extent cx="7816215" cy="1442720"/>
            <wp:effectExtent l="0" t="0" r="0" b="5080"/>
            <wp:wrapNone/>
            <wp:docPr id="1023348000" name="Picture 1023348000" descr="Sinclair College and Kent State Tuscaraw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48000" name="Picture 1023348000" descr="Sinclair College and Kent State Tuscarawas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215" cy="1442720"/>
                    </a:xfrm>
                    <a:prstGeom prst="rect">
                      <a:avLst/>
                    </a:prstGeom>
                  </pic:spPr>
                </pic:pic>
              </a:graphicData>
            </a:graphic>
            <wp14:sizeRelH relativeFrom="page">
              <wp14:pctWidth>0</wp14:pctWidth>
            </wp14:sizeRelH>
            <wp14:sizeRelV relativeFrom="page">
              <wp14:pctHeight>0</wp14:pctHeight>
            </wp14:sizeRelV>
          </wp:anchor>
        </w:drawing>
      </w:r>
    </w:p>
    <w:p w14:paraId="6192F76F" w14:textId="77BD2B71" w:rsidR="00B82F93" w:rsidRDefault="00B82F93" w:rsidP="00B82F93">
      <w:pPr>
        <w:jc w:val="center"/>
        <w:rPr>
          <w:rFonts w:ascii="National Black" w:hAnsi="National Black"/>
          <w:color w:val="1F3864" w:themeColor="accent1" w:themeShade="80"/>
          <w:sz w:val="36"/>
          <w:szCs w:val="36"/>
        </w:rPr>
      </w:pPr>
    </w:p>
    <w:p w14:paraId="40504E38" w14:textId="58CBB394" w:rsidR="00B82F93" w:rsidRPr="00254F1F" w:rsidRDefault="00254F1F" w:rsidP="00F3162E">
      <w:pPr>
        <w:tabs>
          <w:tab w:val="left" w:pos="-450"/>
        </w:tabs>
        <w:ind w:left="-630" w:right="-720" w:hanging="90"/>
        <w:jc w:val="center"/>
        <w:rPr>
          <w:rFonts w:ascii="National Black" w:hAnsi="National Black"/>
          <w:color w:val="1F3864" w:themeColor="accent1" w:themeShade="80"/>
          <w:sz w:val="36"/>
          <w:szCs w:val="36"/>
        </w:rPr>
      </w:pPr>
      <w:r>
        <w:rPr>
          <w:rFonts w:ascii="National Black" w:hAnsi="National Black"/>
          <w:color w:val="1F3864" w:themeColor="accent1" w:themeShade="80"/>
          <w:sz w:val="36"/>
          <w:szCs w:val="36"/>
        </w:rPr>
        <w:t xml:space="preserve">Associate of Applied Science in </w:t>
      </w:r>
      <w:r w:rsidR="00405517">
        <w:rPr>
          <w:rFonts w:ascii="National Black" w:hAnsi="National Black"/>
          <w:color w:val="1F3864" w:themeColor="accent1" w:themeShade="80"/>
          <w:sz w:val="36"/>
          <w:szCs w:val="36"/>
        </w:rPr>
        <w:t>Civil</w:t>
      </w:r>
      <w:r w:rsidR="00D038BE" w:rsidRPr="00D038BE">
        <w:rPr>
          <w:rFonts w:ascii="National Black" w:hAnsi="National Black"/>
          <w:color w:val="1F3864" w:themeColor="accent1" w:themeShade="80"/>
          <w:sz w:val="36"/>
          <w:szCs w:val="36"/>
        </w:rPr>
        <w:t xml:space="preserve"> Engineering</w:t>
      </w:r>
      <w:r>
        <w:rPr>
          <w:rFonts w:ascii="National Black" w:hAnsi="National Black"/>
          <w:color w:val="1F3864" w:themeColor="accent1" w:themeShade="80"/>
          <w:sz w:val="36"/>
          <w:szCs w:val="36"/>
        </w:rPr>
        <w:t xml:space="preserve"> </w:t>
      </w:r>
      <w:r w:rsidR="00D038BE" w:rsidRPr="00D038BE">
        <w:rPr>
          <w:rFonts w:ascii="National Black" w:hAnsi="National Black"/>
          <w:color w:val="1F3864" w:themeColor="accent1" w:themeShade="80"/>
          <w:sz w:val="36"/>
          <w:szCs w:val="36"/>
        </w:rPr>
        <w:t xml:space="preserve">Technology </w:t>
      </w:r>
      <w:r w:rsidR="00B82F93">
        <w:rPr>
          <w:rFonts w:ascii="National Black" w:hAnsi="National Black"/>
          <w:color w:val="1F3864" w:themeColor="accent1" w:themeShade="80"/>
          <w:sz w:val="36"/>
          <w:szCs w:val="36"/>
        </w:rPr>
        <w:t>t</w:t>
      </w:r>
      <w:r w:rsidR="00B82F93" w:rsidRPr="00B82F93">
        <w:rPr>
          <w:rFonts w:ascii="National Black" w:hAnsi="National Black"/>
          <w:color w:val="1F3864" w:themeColor="accent1" w:themeShade="80"/>
          <w:sz w:val="36"/>
          <w:szCs w:val="36"/>
        </w:rPr>
        <w:t xml:space="preserve">o </w:t>
      </w:r>
      <w:r w:rsidR="00530F02" w:rsidRPr="00530F02">
        <w:rPr>
          <w:rFonts w:ascii="National Black" w:hAnsi="National Black"/>
          <w:color w:val="1F3864" w:themeColor="accent1" w:themeShade="80"/>
          <w:sz w:val="36"/>
          <w:szCs w:val="36"/>
        </w:rPr>
        <w:t>Bachelor of Science in Engineering</w:t>
      </w:r>
      <w:r>
        <w:rPr>
          <w:rFonts w:ascii="National Black" w:hAnsi="National Black"/>
          <w:color w:val="1F3864" w:themeColor="accent1" w:themeShade="80"/>
          <w:sz w:val="36"/>
          <w:szCs w:val="36"/>
        </w:rPr>
        <w:t xml:space="preserve"> </w:t>
      </w:r>
      <w:r w:rsidR="00530F02" w:rsidRPr="00530F02">
        <w:rPr>
          <w:rFonts w:ascii="National Black" w:hAnsi="National Black"/>
          <w:color w:val="1F3864" w:themeColor="accent1" w:themeShade="80"/>
          <w:sz w:val="36"/>
          <w:szCs w:val="36"/>
        </w:rPr>
        <w:t>Technology, Integrated Engineering Technology Concentration</w:t>
      </w:r>
    </w:p>
    <w:p w14:paraId="0868CDBF" w14:textId="77777777" w:rsidR="001148A5" w:rsidRDefault="001148A5" w:rsidP="00F3162E">
      <w:pPr>
        <w:ind w:left="-720" w:right="-720"/>
        <w:jc w:val="center"/>
        <w:rPr>
          <w:rFonts w:ascii="National Book" w:hAnsi="National Book"/>
          <w:color w:val="002060"/>
        </w:rPr>
      </w:pPr>
      <w:r>
        <w:rPr>
          <w:rFonts w:ascii="National Book" w:hAnsi="National Book"/>
          <w:color w:val="002060"/>
        </w:rPr>
        <w:t>B.S. in Engineering Technology</w:t>
      </w:r>
      <w:r w:rsidRPr="000B0A4B">
        <w:rPr>
          <w:rFonts w:ascii="National Book" w:hAnsi="National Book"/>
          <w:color w:val="002060"/>
        </w:rPr>
        <w:t xml:space="preserve"> is offered </w:t>
      </w:r>
      <w:r>
        <w:rPr>
          <w:rFonts w:ascii="National Book" w:hAnsi="National Book"/>
          <w:color w:val="002060"/>
        </w:rPr>
        <w:t>through</w:t>
      </w:r>
      <w:r w:rsidRPr="000B0A4B">
        <w:rPr>
          <w:rFonts w:ascii="National Book" w:hAnsi="National Book"/>
          <w:color w:val="002060"/>
        </w:rPr>
        <w:t xml:space="preserve"> </w:t>
      </w:r>
      <w:r>
        <w:rPr>
          <w:rFonts w:ascii="National Book" w:hAnsi="National Book"/>
          <w:color w:val="002060"/>
        </w:rPr>
        <w:t>the Tuscarawas Campus*</w:t>
      </w:r>
    </w:p>
    <w:p w14:paraId="73BF719B" w14:textId="77777777" w:rsidR="00963F5F" w:rsidRDefault="00963F5F" w:rsidP="001148A5">
      <w:pPr>
        <w:jc w:val="center"/>
      </w:pPr>
    </w:p>
    <w:tbl>
      <w:tblPr>
        <w:tblW w:w="10905" w:type="dxa"/>
        <w:tblInd w:w="-713" w:type="dxa"/>
        <w:tblLayout w:type="fixed"/>
        <w:tblLook w:val="01E0" w:firstRow="1" w:lastRow="1" w:firstColumn="1" w:lastColumn="1" w:noHBand="0" w:noVBand="0"/>
      </w:tblPr>
      <w:tblGrid>
        <w:gridCol w:w="5928"/>
        <w:gridCol w:w="720"/>
        <w:gridCol w:w="810"/>
        <w:gridCol w:w="3447"/>
      </w:tblGrid>
      <w:tr w:rsidR="00303F7D" w:rsidRPr="00303F7D" w14:paraId="268FD6A8" w14:textId="77777777" w:rsidTr="00303F7D">
        <w:trPr>
          <w:trHeight w:val="512"/>
          <w:tblHeader/>
        </w:trPr>
        <w:tc>
          <w:tcPr>
            <w:tcW w:w="592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46CF04A" w14:textId="77777777" w:rsidR="00303F7D" w:rsidRPr="00303F7D" w:rsidRDefault="00303F7D" w:rsidP="00BF7368">
            <w:pPr>
              <w:tabs>
                <w:tab w:val="left" w:pos="720"/>
              </w:tabs>
              <w:rPr>
                <w:rFonts w:ascii="National Book" w:hAnsi="National Book" w:cs="Arial"/>
                <w:color w:val="FFFFFF" w:themeColor="background1"/>
                <w:sz w:val="18"/>
                <w:szCs w:val="18"/>
              </w:rPr>
            </w:pPr>
            <w:r w:rsidRPr="00303F7D">
              <w:rPr>
                <w:rFonts w:ascii="National Book" w:hAnsi="National Book" w:cs="Arial"/>
                <w:color w:val="FFFFFF" w:themeColor="background1"/>
                <w:sz w:val="18"/>
                <w:szCs w:val="18"/>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24B1781" w14:textId="77777777" w:rsidR="00303F7D" w:rsidRPr="00303F7D" w:rsidRDefault="00303F7D" w:rsidP="00BF7368">
            <w:pPr>
              <w:tabs>
                <w:tab w:val="left" w:pos="720"/>
              </w:tabs>
              <w:jc w:val="center"/>
              <w:rPr>
                <w:rFonts w:ascii="National Book" w:hAnsi="National Book" w:cs="Arial"/>
                <w:color w:val="FFFFFF" w:themeColor="background1"/>
                <w:sz w:val="18"/>
                <w:szCs w:val="18"/>
              </w:rPr>
            </w:pPr>
            <w:r w:rsidRPr="00303F7D">
              <w:rPr>
                <w:rFonts w:ascii="National Book" w:hAnsi="National Book" w:cs="Arial"/>
                <w:color w:val="FFFFFF" w:themeColor="background1"/>
                <w:sz w:val="18"/>
                <w:szCs w:val="18"/>
              </w:rPr>
              <w:t>Credit</w:t>
            </w:r>
          </w:p>
          <w:p w14:paraId="25D19ACA" w14:textId="77777777" w:rsidR="00303F7D" w:rsidRPr="00303F7D" w:rsidRDefault="00303F7D" w:rsidP="00BF7368">
            <w:pPr>
              <w:tabs>
                <w:tab w:val="left" w:pos="720"/>
              </w:tabs>
              <w:jc w:val="center"/>
              <w:rPr>
                <w:rFonts w:ascii="National Book" w:hAnsi="National Book" w:cs="Arial"/>
                <w:color w:val="FFFFFF" w:themeColor="background1"/>
                <w:sz w:val="18"/>
                <w:szCs w:val="18"/>
              </w:rPr>
            </w:pPr>
            <w:r w:rsidRPr="00303F7D">
              <w:rPr>
                <w:rFonts w:ascii="National Book" w:hAnsi="National Book" w:cs="Arial"/>
                <w:color w:val="FFFFFF" w:themeColor="background1"/>
                <w:sz w:val="18"/>
                <w:szCs w:val="18"/>
              </w:rPr>
              <w:t>Hours</w:t>
            </w:r>
          </w:p>
        </w:tc>
        <w:tc>
          <w:tcPr>
            <w:tcW w:w="81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52BF293" w14:textId="77777777" w:rsidR="00303F7D" w:rsidRPr="00303F7D" w:rsidRDefault="00303F7D" w:rsidP="00BF7368">
            <w:pPr>
              <w:tabs>
                <w:tab w:val="left" w:pos="720"/>
              </w:tabs>
              <w:jc w:val="center"/>
              <w:rPr>
                <w:rFonts w:ascii="National Book" w:hAnsi="National Book" w:cs="Arial"/>
                <w:color w:val="FFFFFF" w:themeColor="background1"/>
                <w:sz w:val="18"/>
                <w:szCs w:val="18"/>
              </w:rPr>
            </w:pPr>
            <w:r w:rsidRPr="00303F7D">
              <w:rPr>
                <w:rFonts w:ascii="National Book" w:hAnsi="National Book" w:cs="Arial"/>
                <w:color w:val="FFFFFF" w:themeColor="background1"/>
                <w:sz w:val="18"/>
                <w:szCs w:val="18"/>
              </w:rPr>
              <w:t>Upper</w:t>
            </w:r>
          </w:p>
          <w:p w14:paraId="3205DE46" w14:textId="77777777" w:rsidR="00303F7D" w:rsidRPr="00303F7D" w:rsidRDefault="00303F7D" w:rsidP="00BF7368">
            <w:pPr>
              <w:tabs>
                <w:tab w:val="left" w:pos="720"/>
              </w:tabs>
              <w:jc w:val="center"/>
              <w:rPr>
                <w:rFonts w:ascii="National Book" w:hAnsi="National Book" w:cs="Arial"/>
                <w:color w:val="FFFFFF" w:themeColor="background1"/>
                <w:sz w:val="18"/>
                <w:szCs w:val="18"/>
              </w:rPr>
            </w:pPr>
            <w:r w:rsidRPr="00303F7D">
              <w:rPr>
                <w:rFonts w:ascii="National Book" w:hAnsi="National Book" w:cs="Arial"/>
                <w:color w:val="FFFFFF" w:themeColor="background1"/>
                <w:sz w:val="18"/>
                <w:szCs w:val="18"/>
              </w:rPr>
              <w:t>Division</w:t>
            </w:r>
          </w:p>
        </w:tc>
        <w:tc>
          <w:tcPr>
            <w:tcW w:w="344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62CFA6C" w14:textId="77777777" w:rsidR="00303F7D" w:rsidRPr="00303F7D" w:rsidRDefault="00303F7D" w:rsidP="00BF7368">
            <w:pPr>
              <w:tabs>
                <w:tab w:val="left" w:pos="720"/>
              </w:tabs>
              <w:rPr>
                <w:rFonts w:ascii="National Book" w:hAnsi="National Book" w:cs="Arial"/>
                <w:color w:val="FFFFFF" w:themeColor="background1"/>
                <w:sz w:val="18"/>
                <w:szCs w:val="18"/>
              </w:rPr>
            </w:pPr>
            <w:r w:rsidRPr="00303F7D">
              <w:rPr>
                <w:rFonts w:ascii="National Book" w:hAnsi="National Book" w:cs="Arial"/>
                <w:color w:val="FFFFFF" w:themeColor="background1"/>
                <w:sz w:val="18"/>
                <w:szCs w:val="18"/>
              </w:rPr>
              <w:t>Notes on Transfer Coursework to Kent State</w:t>
            </w:r>
          </w:p>
        </w:tc>
      </w:tr>
      <w:tr w:rsidR="00303F7D" w:rsidRPr="00303F7D" w14:paraId="1C5121E6"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772AA134"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1161 Introduction to the Built Environment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772E3E"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C35DF29"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hideMark/>
          </w:tcPr>
          <w:p w14:paraId="29BEEB2F"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1X000 (Applied Elective)</w:t>
            </w:r>
          </w:p>
        </w:tc>
      </w:tr>
      <w:tr w:rsidR="00303F7D" w:rsidRPr="00303F7D" w14:paraId="5E6F6F27"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6F8E3464"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1211 Construction Materials Testing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7CD73D"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795A2330"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hideMark/>
          </w:tcPr>
          <w:p w14:paraId="1204D516"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1X000 (Applied Elective)</w:t>
            </w:r>
          </w:p>
        </w:tc>
      </w:tr>
      <w:tr w:rsidR="00303F7D" w:rsidRPr="00303F7D" w14:paraId="7B74E785"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740813EA"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1300 Introduction to CAD for Applications in Civil Engineering Technology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F0F5A9"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B0D45C2"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hideMark/>
          </w:tcPr>
          <w:p w14:paraId="273A1CF0"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1X000 (Applied Elective)</w:t>
            </w:r>
          </w:p>
        </w:tc>
      </w:tr>
      <w:tr w:rsidR="00303F7D" w:rsidRPr="00303F7D" w14:paraId="2CEA6648"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4EE2CC55"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1301 Civil Construction CAD</w:t>
            </w:r>
          </w:p>
        </w:tc>
        <w:tc>
          <w:tcPr>
            <w:tcW w:w="720" w:type="dxa"/>
            <w:tcBorders>
              <w:top w:val="single" w:sz="4" w:space="0" w:color="auto"/>
              <w:left w:val="single" w:sz="4" w:space="0" w:color="auto"/>
              <w:bottom w:val="single" w:sz="4" w:space="0" w:color="auto"/>
              <w:right w:val="single" w:sz="4" w:space="0" w:color="auto"/>
            </w:tcBorders>
            <w:vAlign w:val="center"/>
          </w:tcPr>
          <w:p w14:paraId="6DC5ABD2"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35D9A6A"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48F9A98D"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1X000 (Applied Elective)</w:t>
            </w:r>
          </w:p>
        </w:tc>
      </w:tr>
      <w:tr w:rsidR="00303F7D" w:rsidRPr="00303F7D" w14:paraId="64EA550D"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3762ACC0"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1401 Construction Estimating</w:t>
            </w:r>
          </w:p>
        </w:tc>
        <w:tc>
          <w:tcPr>
            <w:tcW w:w="720" w:type="dxa"/>
            <w:tcBorders>
              <w:top w:val="single" w:sz="4" w:space="0" w:color="auto"/>
              <w:left w:val="single" w:sz="4" w:space="0" w:color="auto"/>
              <w:bottom w:val="single" w:sz="4" w:space="0" w:color="auto"/>
              <w:right w:val="single" w:sz="4" w:space="0" w:color="auto"/>
            </w:tcBorders>
            <w:vAlign w:val="center"/>
          </w:tcPr>
          <w:p w14:paraId="5F8A1E5C"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0BB9CBE"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4878FF63"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1X000 (Applied Elective)</w:t>
            </w:r>
          </w:p>
        </w:tc>
      </w:tr>
      <w:tr w:rsidR="00303F7D" w:rsidRPr="00303F7D" w14:paraId="7119BCE8"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CCDB6A2"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1501 Fundamentals of Surveying &amp; Mapping</w:t>
            </w:r>
          </w:p>
        </w:tc>
        <w:tc>
          <w:tcPr>
            <w:tcW w:w="720" w:type="dxa"/>
            <w:tcBorders>
              <w:top w:val="single" w:sz="4" w:space="0" w:color="auto"/>
              <w:left w:val="single" w:sz="4" w:space="0" w:color="auto"/>
              <w:bottom w:val="single" w:sz="4" w:space="0" w:color="auto"/>
              <w:right w:val="single" w:sz="4" w:space="0" w:color="auto"/>
            </w:tcBorders>
            <w:vAlign w:val="center"/>
          </w:tcPr>
          <w:p w14:paraId="4AE40F56"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2D2FB5"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w:t>
            </w:r>
          </w:p>
        </w:tc>
        <w:tc>
          <w:tcPr>
            <w:tcW w:w="3447" w:type="dxa"/>
            <w:tcBorders>
              <w:top w:val="single" w:sz="4" w:space="0" w:color="auto"/>
              <w:left w:val="single" w:sz="4" w:space="0" w:color="auto"/>
              <w:bottom w:val="single" w:sz="4" w:space="0" w:color="auto"/>
              <w:right w:val="single" w:sz="4" w:space="0" w:color="auto"/>
            </w:tcBorders>
            <w:vAlign w:val="center"/>
          </w:tcPr>
          <w:p w14:paraId="228C07F3"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CMGT 31023 (Concentration Elective)</w:t>
            </w:r>
          </w:p>
        </w:tc>
      </w:tr>
      <w:tr w:rsidR="00303F7D" w:rsidRPr="00303F7D" w14:paraId="34F989B7"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3710300"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2301 Land Development Design in Civil 3D</w:t>
            </w:r>
          </w:p>
        </w:tc>
        <w:tc>
          <w:tcPr>
            <w:tcW w:w="720" w:type="dxa"/>
            <w:tcBorders>
              <w:top w:val="single" w:sz="4" w:space="0" w:color="auto"/>
              <w:left w:val="single" w:sz="4" w:space="0" w:color="auto"/>
              <w:bottom w:val="single" w:sz="4" w:space="0" w:color="auto"/>
              <w:right w:val="single" w:sz="4" w:space="0" w:color="auto"/>
            </w:tcBorders>
            <w:vAlign w:val="center"/>
          </w:tcPr>
          <w:p w14:paraId="218CCE13"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1CA75C9"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3F15736A"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2X000 (Applied Elective)</w:t>
            </w:r>
          </w:p>
        </w:tc>
      </w:tr>
      <w:tr w:rsidR="00303F7D" w:rsidRPr="00303F7D" w14:paraId="0E450152"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64251402"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2401 Construction Project Management</w:t>
            </w:r>
          </w:p>
        </w:tc>
        <w:tc>
          <w:tcPr>
            <w:tcW w:w="720" w:type="dxa"/>
            <w:tcBorders>
              <w:top w:val="single" w:sz="4" w:space="0" w:color="auto"/>
              <w:left w:val="single" w:sz="4" w:space="0" w:color="auto"/>
              <w:bottom w:val="single" w:sz="4" w:space="0" w:color="auto"/>
              <w:right w:val="single" w:sz="4" w:space="0" w:color="auto"/>
            </w:tcBorders>
            <w:vAlign w:val="center"/>
          </w:tcPr>
          <w:p w14:paraId="7D7D8B75"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45BF593"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66E8DBCC"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2X000 (Applied Elective)</w:t>
            </w:r>
          </w:p>
        </w:tc>
      </w:tr>
      <w:tr w:rsidR="00303F7D" w:rsidRPr="00303F7D" w14:paraId="09A0F305"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85062F6"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2421 Soil Mechanics</w:t>
            </w:r>
          </w:p>
        </w:tc>
        <w:tc>
          <w:tcPr>
            <w:tcW w:w="720" w:type="dxa"/>
            <w:tcBorders>
              <w:top w:val="single" w:sz="4" w:space="0" w:color="auto"/>
              <w:left w:val="single" w:sz="4" w:space="0" w:color="auto"/>
              <w:bottom w:val="single" w:sz="4" w:space="0" w:color="auto"/>
              <w:right w:val="single" w:sz="4" w:space="0" w:color="auto"/>
            </w:tcBorders>
            <w:vAlign w:val="center"/>
          </w:tcPr>
          <w:p w14:paraId="0EF12560"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4339B95"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w:t>
            </w:r>
          </w:p>
        </w:tc>
        <w:tc>
          <w:tcPr>
            <w:tcW w:w="3447" w:type="dxa"/>
            <w:tcBorders>
              <w:top w:val="single" w:sz="4" w:space="0" w:color="auto"/>
              <w:left w:val="single" w:sz="4" w:space="0" w:color="auto"/>
              <w:bottom w:val="single" w:sz="4" w:space="0" w:color="auto"/>
              <w:right w:val="single" w:sz="4" w:space="0" w:color="auto"/>
            </w:tcBorders>
            <w:vAlign w:val="center"/>
          </w:tcPr>
          <w:p w14:paraId="5AE47673"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CMGT 42056 (Concentration Elective)</w:t>
            </w:r>
          </w:p>
        </w:tc>
      </w:tr>
      <w:tr w:rsidR="00303F7D" w:rsidRPr="00303F7D" w14:paraId="58BDD8EB"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E97C71A"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2501 GPS &amp; GIS for Engineering Technology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1FBE2ACE"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D7CEC23"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1C7BE99C"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2X000 (Applied Elective)</w:t>
            </w:r>
          </w:p>
        </w:tc>
      </w:tr>
      <w:tr w:rsidR="00303F7D" w:rsidRPr="00303F7D" w14:paraId="402B1584"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63781A5"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2531 Advanced Surveying &amp; Mapping</w:t>
            </w:r>
          </w:p>
        </w:tc>
        <w:tc>
          <w:tcPr>
            <w:tcW w:w="720" w:type="dxa"/>
            <w:tcBorders>
              <w:top w:val="single" w:sz="4" w:space="0" w:color="auto"/>
              <w:left w:val="single" w:sz="4" w:space="0" w:color="auto"/>
              <w:bottom w:val="single" w:sz="4" w:space="0" w:color="auto"/>
              <w:right w:val="single" w:sz="4" w:space="0" w:color="auto"/>
            </w:tcBorders>
            <w:vAlign w:val="center"/>
          </w:tcPr>
          <w:p w14:paraId="1A755B5B"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33E5F51"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2ADB752D"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2X000 (Applied Elective)</w:t>
            </w:r>
          </w:p>
        </w:tc>
      </w:tr>
      <w:tr w:rsidR="00303F7D" w:rsidRPr="00303F7D" w14:paraId="5ECEB806"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4FE53E72"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2561 Route Surveying with Construction Applications</w:t>
            </w:r>
          </w:p>
        </w:tc>
        <w:tc>
          <w:tcPr>
            <w:tcW w:w="720" w:type="dxa"/>
            <w:tcBorders>
              <w:top w:val="single" w:sz="4" w:space="0" w:color="auto"/>
              <w:left w:val="single" w:sz="4" w:space="0" w:color="auto"/>
              <w:bottom w:val="single" w:sz="4" w:space="0" w:color="auto"/>
              <w:right w:val="single" w:sz="4" w:space="0" w:color="auto"/>
            </w:tcBorders>
            <w:vAlign w:val="center"/>
          </w:tcPr>
          <w:p w14:paraId="28997EEC"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3A6DF9B"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53DCF5CE"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2X000 (Applied Elective)</w:t>
            </w:r>
          </w:p>
        </w:tc>
      </w:tr>
      <w:tr w:rsidR="00303F7D" w:rsidRPr="00303F7D" w14:paraId="5AE52639"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3B76B65E"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2701 Civil Engineering Technology Internship</w:t>
            </w:r>
          </w:p>
        </w:tc>
        <w:tc>
          <w:tcPr>
            <w:tcW w:w="720" w:type="dxa"/>
            <w:tcBorders>
              <w:top w:val="single" w:sz="4" w:space="0" w:color="auto"/>
              <w:left w:val="single" w:sz="4" w:space="0" w:color="auto"/>
              <w:bottom w:val="single" w:sz="4" w:space="0" w:color="auto"/>
              <w:right w:val="single" w:sz="4" w:space="0" w:color="auto"/>
            </w:tcBorders>
            <w:vAlign w:val="center"/>
          </w:tcPr>
          <w:p w14:paraId="543EF51C"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2-4</w:t>
            </w:r>
          </w:p>
        </w:tc>
        <w:tc>
          <w:tcPr>
            <w:tcW w:w="810" w:type="dxa"/>
            <w:tcBorders>
              <w:top w:val="single" w:sz="4" w:space="0" w:color="auto"/>
              <w:left w:val="single" w:sz="4" w:space="0" w:color="auto"/>
              <w:bottom w:val="single" w:sz="4" w:space="0" w:color="auto"/>
              <w:right w:val="single" w:sz="4" w:space="0" w:color="auto"/>
            </w:tcBorders>
            <w:vAlign w:val="center"/>
          </w:tcPr>
          <w:p w14:paraId="0E4E1F86"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661BFDD1"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 xml:space="preserve">ENGT 2X000 </w:t>
            </w:r>
          </w:p>
        </w:tc>
      </w:tr>
      <w:tr w:rsidR="00303F7D" w:rsidRPr="00303F7D" w14:paraId="04FB03AA"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23F836BE"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CAT 2781 Civil Engineering Technology Capstone</w:t>
            </w:r>
          </w:p>
        </w:tc>
        <w:tc>
          <w:tcPr>
            <w:tcW w:w="720" w:type="dxa"/>
            <w:tcBorders>
              <w:top w:val="single" w:sz="4" w:space="0" w:color="auto"/>
              <w:left w:val="single" w:sz="4" w:space="0" w:color="auto"/>
              <w:bottom w:val="single" w:sz="4" w:space="0" w:color="auto"/>
              <w:right w:val="single" w:sz="4" w:space="0" w:color="auto"/>
            </w:tcBorders>
            <w:vAlign w:val="center"/>
          </w:tcPr>
          <w:p w14:paraId="0458EF4B"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62E0C2AC"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639923B0"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ENGT 23099 (Applied Elective)</w:t>
            </w:r>
          </w:p>
        </w:tc>
      </w:tr>
      <w:tr w:rsidR="00303F7D" w:rsidRPr="00303F7D" w14:paraId="356ADDA9"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2CC83360"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COM 2211 Effective Public Speaking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67C092"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2535A97"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tcPr>
          <w:p w14:paraId="52C6F326"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COMM 15000 (KADL)</w:t>
            </w:r>
          </w:p>
        </w:tc>
      </w:tr>
      <w:tr w:rsidR="00303F7D" w:rsidRPr="00303F7D" w14:paraId="5AB2D549"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5FC6799B"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 1101 English Composition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3407A6"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3164B10"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194A83E6"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ENG 11011 (KCP1)</w:t>
            </w:r>
          </w:p>
        </w:tc>
      </w:tr>
      <w:tr w:rsidR="00303F7D" w:rsidRPr="00303F7D" w14:paraId="02EB62BA"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19AD3D58"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Ohio Transfer 36: Social &amp; Behavioral Sciences Elective</w:t>
            </w:r>
          </w:p>
          <w:p w14:paraId="26171B0F" w14:textId="77777777" w:rsidR="00303F7D" w:rsidRPr="00303F7D" w:rsidRDefault="00303F7D" w:rsidP="00BF7368">
            <w:pPr>
              <w:tabs>
                <w:tab w:val="left" w:pos="720"/>
              </w:tabs>
              <w:ind w:left="150"/>
              <w:rPr>
                <w:rFonts w:ascii="National Book" w:hAnsi="National Book" w:cs="Arial"/>
                <w:color w:val="002060"/>
                <w:sz w:val="18"/>
                <w:szCs w:val="18"/>
              </w:rPr>
            </w:pPr>
            <w:r w:rsidRPr="00303F7D">
              <w:rPr>
                <w:rFonts w:ascii="National Book" w:hAnsi="National Book" w:cs="Arial"/>
                <w:color w:val="002060"/>
                <w:sz w:val="18"/>
                <w:szCs w:val="18"/>
              </w:rPr>
              <w:t>ECO 2180 Principles of Microeconomics (Required for BS)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75C9DE"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4CE2510" w14:textId="77777777" w:rsidR="00303F7D" w:rsidRPr="00303F7D" w:rsidRDefault="00303F7D" w:rsidP="00BF7368">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A15E"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ECON 22060 (KSS)</w:t>
            </w:r>
          </w:p>
        </w:tc>
      </w:tr>
      <w:tr w:rsidR="00303F7D" w:rsidRPr="00303F7D" w14:paraId="4606D57A"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1B37294D"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Construction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2E383D80"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5</w:t>
            </w:r>
          </w:p>
        </w:tc>
        <w:tc>
          <w:tcPr>
            <w:tcW w:w="810" w:type="dxa"/>
            <w:tcBorders>
              <w:top w:val="single" w:sz="4" w:space="0" w:color="auto"/>
              <w:left w:val="single" w:sz="4" w:space="0" w:color="auto"/>
              <w:bottom w:val="single" w:sz="4" w:space="0" w:color="auto"/>
              <w:right w:val="single" w:sz="4" w:space="0" w:color="auto"/>
            </w:tcBorders>
            <w:vAlign w:val="center"/>
          </w:tcPr>
          <w:p w14:paraId="3E9C2FC4" w14:textId="77777777" w:rsidR="00303F7D" w:rsidRPr="00303F7D" w:rsidRDefault="00303F7D" w:rsidP="00BF7368">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08E14AFF"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TRAN 1X000</w:t>
            </w:r>
          </w:p>
        </w:tc>
      </w:tr>
      <w:tr w:rsidR="00303F7D" w:rsidRPr="00303F7D" w14:paraId="0BA34E2D"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F38960B"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 xml:space="preserve">PHY 1106 (Physics for Technology) AND PHY 1107 (Lab for Physics for Technology) </w:t>
            </w:r>
          </w:p>
          <w:p w14:paraId="08E0ECFB"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OR PHY 1141 (College Physics I)</w:t>
            </w:r>
          </w:p>
        </w:tc>
        <w:tc>
          <w:tcPr>
            <w:tcW w:w="720" w:type="dxa"/>
            <w:tcBorders>
              <w:top w:val="single" w:sz="4" w:space="0" w:color="auto"/>
              <w:left w:val="single" w:sz="4" w:space="0" w:color="auto"/>
              <w:bottom w:val="single" w:sz="4" w:space="0" w:color="auto"/>
              <w:right w:val="single" w:sz="4" w:space="0" w:color="auto"/>
            </w:tcBorders>
            <w:vAlign w:val="center"/>
          </w:tcPr>
          <w:p w14:paraId="37F00983"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4-5</w:t>
            </w:r>
          </w:p>
        </w:tc>
        <w:tc>
          <w:tcPr>
            <w:tcW w:w="810" w:type="dxa"/>
            <w:tcBorders>
              <w:top w:val="single" w:sz="4" w:space="0" w:color="auto"/>
              <w:left w:val="single" w:sz="4" w:space="0" w:color="auto"/>
              <w:bottom w:val="single" w:sz="4" w:space="0" w:color="auto"/>
              <w:right w:val="single" w:sz="4" w:space="0" w:color="auto"/>
            </w:tcBorders>
            <w:vAlign w:val="center"/>
          </w:tcPr>
          <w:p w14:paraId="0EA9C680" w14:textId="77777777" w:rsidR="00303F7D" w:rsidRPr="00303F7D" w:rsidRDefault="00303F7D" w:rsidP="00BF7368">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2230E329"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 xml:space="preserve">PHY 12201 (KBS) (KLAB) + PHY 12202 (KBS) (KLAB) </w:t>
            </w:r>
          </w:p>
          <w:p w14:paraId="48875A62"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PHY 13001 (KBS) + PHY 13021 (KLAB)</w:t>
            </w:r>
          </w:p>
        </w:tc>
      </w:tr>
      <w:tr w:rsidR="00303F7D" w:rsidRPr="00303F7D" w14:paraId="185E21B5" w14:textId="77777777" w:rsidTr="00BF7368">
        <w:trPr>
          <w:trHeight w:val="288"/>
        </w:trPr>
        <w:tc>
          <w:tcPr>
            <w:tcW w:w="5928" w:type="dxa"/>
            <w:tcBorders>
              <w:top w:val="single" w:sz="4" w:space="0" w:color="auto"/>
              <w:left w:val="single" w:sz="4" w:space="0" w:color="auto"/>
              <w:bottom w:val="single" w:sz="4" w:space="0" w:color="auto"/>
              <w:right w:val="single" w:sz="4" w:space="0" w:color="auto"/>
            </w:tcBorders>
            <w:vAlign w:val="center"/>
            <w:hideMark/>
          </w:tcPr>
          <w:p w14:paraId="3AF30E43" w14:textId="77800C8F" w:rsidR="00303F7D" w:rsidRPr="00303F7D" w:rsidRDefault="00EB370D" w:rsidP="00BF7368">
            <w:pPr>
              <w:tabs>
                <w:tab w:val="left" w:pos="720"/>
              </w:tabs>
              <w:rPr>
                <w:rFonts w:ascii="National Book" w:hAnsi="National Book" w:cs="Arial"/>
                <w:color w:val="002060"/>
                <w:sz w:val="18"/>
                <w:szCs w:val="18"/>
              </w:rPr>
            </w:pPr>
            <w:r w:rsidRPr="006B0C0A">
              <w:rPr>
                <w:rFonts w:ascii="National Book" w:hAnsi="National Book" w:cs="Arial"/>
                <w:color w:val="002060"/>
                <w:sz w:val="18"/>
                <w:szCs w:val="18"/>
              </w:rPr>
              <w:t>M</w:t>
            </w:r>
            <w:r w:rsidR="00303F7D" w:rsidRPr="006B0C0A">
              <w:rPr>
                <w:rFonts w:ascii="National Book" w:hAnsi="National Book" w:cs="Arial"/>
                <w:color w:val="002060"/>
                <w:sz w:val="18"/>
                <w:szCs w:val="18"/>
              </w:rPr>
              <w:t>A</w:t>
            </w:r>
            <w:r w:rsidR="00303F7D" w:rsidRPr="00303F7D">
              <w:rPr>
                <w:rFonts w:ascii="National Book" w:hAnsi="National Book" w:cs="Arial"/>
                <w:color w:val="002060"/>
                <w:sz w:val="18"/>
                <w:szCs w:val="18"/>
              </w:rPr>
              <w:t xml:space="preserve">T 1470 (College Algebra) AND MAT 1570 (Analytic Geometry &amp; Trigonometry) </w:t>
            </w:r>
          </w:p>
          <w:p w14:paraId="1976FF80" w14:textId="035AF609"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OR MAT 1580 (Precalculus)</w:t>
            </w:r>
            <w:r w:rsidR="00EB370D">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349F34" w14:textId="77777777" w:rsidR="00303F7D" w:rsidRPr="00303F7D" w:rsidRDefault="00303F7D" w:rsidP="00BF7368">
            <w:pPr>
              <w:tabs>
                <w:tab w:val="left" w:pos="720"/>
              </w:tabs>
              <w:jc w:val="center"/>
              <w:rPr>
                <w:rFonts w:ascii="National Book" w:hAnsi="National Book" w:cs="Arial"/>
                <w:color w:val="002060"/>
                <w:sz w:val="18"/>
                <w:szCs w:val="18"/>
              </w:rPr>
            </w:pPr>
            <w:r w:rsidRPr="00303F7D">
              <w:rPr>
                <w:rFonts w:ascii="National Book" w:hAnsi="National Book" w:cs="Arial"/>
                <w:color w:val="002060"/>
                <w:sz w:val="18"/>
                <w:szCs w:val="18"/>
              </w:rPr>
              <w:t>5-6</w:t>
            </w:r>
          </w:p>
        </w:tc>
        <w:tc>
          <w:tcPr>
            <w:tcW w:w="810" w:type="dxa"/>
            <w:tcBorders>
              <w:top w:val="single" w:sz="4" w:space="0" w:color="auto"/>
              <w:left w:val="single" w:sz="4" w:space="0" w:color="auto"/>
              <w:bottom w:val="single" w:sz="4" w:space="0" w:color="auto"/>
              <w:right w:val="single" w:sz="4" w:space="0" w:color="auto"/>
            </w:tcBorders>
            <w:vAlign w:val="center"/>
          </w:tcPr>
          <w:p w14:paraId="4ECC4F3A" w14:textId="77777777" w:rsidR="00303F7D" w:rsidRPr="00303F7D" w:rsidRDefault="00303F7D" w:rsidP="00BF7368">
            <w:pPr>
              <w:tabs>
                <w:tab w:val="left" w:pos="720"/>
              </w:tabs>
              <w:jc w:val="center"/>
              <w:rPr>
                <w:rFonts w:ascii="National Book" w:hAnsi="National Book" w:cs="Arial"/>
                <w:color w:val="002060"/>
                <w:sz w:val="18"/>
                <w:szCs w:val="18"/>
              </w:rPr>
            </w:pPr>
          </w:p>
        </w:tc>
        <w:tc>
          <w:tcPr>
            <w:tcW w:w="3447" w:type="dxa"/>
            <w:tcBorders>
              <w:top w:val="single" w:sz="4" w:space="0" w:color="auto"/>
              <w:left w:val="single" w:sz="4" w:space="0" w:color="auto"/>
              <w:bottom w:val="single" w:sz="4" w:space="0" w:color="auto"/>
              <w:right w:val="single" w:sz="4" w:space="0" w:color="auto"/>
            </w:tcBorders>
            <w:vAlign w:val="center"/>
            <w:hideMark/>
          </w:tcPr>
          <w:p w14:paraId="4C7ACB73"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MATH 11010 (KMCR) + MATH 11022 (KMCR)</w:t>
            </w:r>
          </w:p>
          <w:p w14:paraId="1DDBE7F3" w14:textId="77777777" w:rsidR="00303F7D" w:rsidRPr="00303F7D" w:rsidRDefault="00303F7D" w:rsidP="00BF7368">
            <w:pPr>
              <w:tabs>
                <w:tab w:val="left" w:pos="720"/>
              </w:tabs>
              <w:rPr>
                <w:rFonts w:ascii="National Book" w:hAnsi="National Book" w:cs="Arial"/>
                <w:color w:val="002060"/>
                <w:sz w:val="18"/>
                <w:szCs w:val="18"/>
              </w:rPr>
            </w:pPr>
            <w:r w:rsidRPr="00303F7D">
              <w:rPr>
                <w:rFonts w:ascii="National Book" w:hAnsi="National Book" w:cs="Arial"/>
                <w:color w:val="002060"/>
                <w:sz w:val="18"/>
                <w:szCs w:val="18"/>
              </w:rPr>
              <w:t>MATH 11010 (KMCR) + MATH 11022 (KMCR)</w:t>
            </w:r>
          </w:p>
        </w:tc>
      </w:tr>
      <w:tr w:rsidR="009436EE" w:rsidRPr="009436EE" w14:paraId="22B6A700" w14:textId="77777777" w:rsidTr="009436EE">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6E3FDAB8" w14:textId="77777777" w:rsidR="00303F7D" w:rsidRPr="009436EE" w:rsidRDefault="00303F7D" w:rsidP="00BF7368">
            <w:pPr>
              <w:tabs>
                <w:tab w:val="left" w:pos="720"/>
              </w:tabs>
              <w:rPr>
                <w:rFonts w:ascii="National Book" w:hAnsi="National Book" w:cs="Arial"/>
                <w:b/>
                <w:color w:val="FFFFFF" w:themeColor="background1"/>
                <w:sz w:val="20"/>
                <w:szCs w:val="20"/>
              </w:rPr>
            </w:pPr>
            <w:r w:rsidRPr="009436EE">
              <w:rPr>
                <w:rFonts w:ascii="National Book" w:hAnsi="National Book" w:cs="Arial"/>
                <w:b/>
                <w:color w:val="FFFFFF" w:themeColor="background1"/>
                <w:sz w:val="20"/>
                <w:szCs w:val="20"/>
              </w:rPr>
              <w:t xml:space="preserve">60-64 Total Credit Hours to Graduate with the AAS Degree from </w:t>
            </w:r>
            <w:r w:rsidRPr="009436EE">
              <w:rPr>
                <w:rFonts w:ascii="National Book" w:hAnsi="National Book" w:cs="Arial"/>
                <w:b/>
                <w:bCs/>
                <w:color w:val="FFFFFF" w:themeColor="background1"/>
                <w:sz w:val="20"/>
                <w:szCs w:val="20"/>
              </w:rPr>
              <w:t>Sinclair College</w:t>
            </w:r>
          </w:p>
        </w:tc>
      </w:tr>
    </w:tbl>
    <w:p w14:paraId="3E59F948" w14:textId="42F1A293" w:rsidR="003F61FB" w:rsidRDefault="003F61FB">
      <w:pPr>
        <w:rPr>
          <w:rFonts w:ascii="National Book" w:hAnsi="National Book" w:cs="Arial"/>
          <w:color w:val="002060"/>
        </w:rPr>
      </w:pPr>
    </w:p>
    <w:p w14:paraId="3457146E" w14:textId="251F8D77" w:rsidR="00A92E77" w:rsidRPr="00484768" w:rsidRDefault="00001B84">
      <w:pPr>
        <w:rPr>
          <w:rFonts w:ascii="National Book" w:hAnsi="National Book" w:cs="Arial"/>
          <w:color w:val="002060"/>
          <w:sz w:val="28"/>
          <w:szCs w:val="28"/>
        </w:rPr>
      </w:pPr>
      <w:r w:rsidRPr="00484768">
        <w:rPr>
          <w:rFonts w:ascii="National Book" w:hAnsi="National Book" w:cs="Arial"/>
          <w:color w:val="002060"/>
          <w:sz w:val="20"/>
          <w:szCs w:val="20"/>
        </w:rPr>
        <w:t xml:space="preserve">^ Students seeking to transfer to Kent State University for the BS in Engineering Technology should complete MAT 1470 and MAT 1570 or MAT 1580. Students who do not complete this requirement will be required to complete MATH 11010 (KMCR) + MATH 11022 (KMCR) upon transfer to Kent State University. </w:t>
      </w:r>
    </w:p>
    <w:p w14:paraId="1DAB1E1D" w14:textId="77777777" w:rsidR="00A92E77" w:rsidRPr="00484768" w:rsidRDefault="00A92E77">
      <w:pPr>
        <w:rPr>
          <w:rFonts w:ascii="National Book" w:hAnsi="National Book" w:cs="Arial"/>
          <w:color w:val="002060"/>
          <w:sz w:val="28"/>
          <w:szCs w:val="28"/>
        </w:rPr>
      </w:pPr>
    </w:p>
    <w:p w14:paraId="4AF6C342" w14:textId="77777777" w:rsidR="003F61FB" w:rsidRDefault="003F61FB">
      <w:pPr>
        <w:rPr>
          <w:rFonts w:ascii="National Book" w:hAnsi="National Book" w:cs="Arial"/>
          <w:color w:val="002060"/>
        </w:rPr>
      </w:pPr>
      <w:r w:rsidRPr="00484768">
        <w:rPr>
          <w:rFonts w:ascii="National Book" w:hAnsi="National Book" w:cs="Arial"/>
          <w:color w:val="002060"/>
          <w:sz w:val="28"/>
          <w:szCs w:val="28"/>
        </w:rPr>
        <w:br w:type="page"/>
      </w:r>
    </w:p>
    <w:tbl>
      <w:tblPr>
        <w:tblW w:w="10905" w:type="dxa"/>
        <w:tblInd w:w="-713" w:type="dxa"/>
        <w:tblLayout w:type="fixed"/>
        <w:tblLook w:val="01E0" w:firstRow="1" w:lastRow="1" w:firstColumn="1" w:lastColumn="1" w:noHBand="0" w:noVBand="0"/>
      </w:tblPr>
      <w:tblGrid>
        <w:gridCol w:w="4691"/>
        <w:gridCol w:w="720"/>
        <w:gridCol w:w="810"/>
        <w:gridCol w:w="4684"/>
      </w:tblGrid>
      <w:tr w:rsidR="00135FE5" w:rsidRPr="00135FE5" w14:paraId="2DF00963" w14:textId="77777777" w:rsidTr="00135FE5">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0019F45" w14:textId="77777777" w:rsidR="00135FE5" w:rsidRPr="00135FE5" w:rsidRDefault="00135FE5" w:rsidP="00BF7368">
            <w:pPr>
              <w:tabs>
                <w:tab w:val="left" w:pos="720"/>
              </w:tabs>
              <w:rPr>
                <w:rFonts w:ascii="National Book" w:hAnsi="National Book" w:cs="Arial"/>
                <w:color w:val="FFFFFF" w:themeColor="background1"/>
                <w:sz w:val="16"/>
                <w:szCs w:val="16"/>
              </w:rPr>
            </w:pPr>
            <w:r w:rsidRPr="00135FE5">
              <w:rPr>
                <w:rFonts w:ascii="National Book" w:hAnsi="National Book" w:cs="Arial"/>
                <w:color w:val="FFFFFF" w:themeColor="background1"/>
                <w:sz w:val="16"/>
                <w:szCs w:val="16"/>
              </w:rPr>
              <w:lastRenderedPageBreak/>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947DDCE" w14:textId="77777777" w:rsidR="00135FE5" w:rsidRPr="00135FE5" w:rsidRDefault="00135FE5" w:rsidP="00BF7368">
            <w:pPr>
              <w:tabs>
                <w:tab w:val="left" w:pos="720"/>
              </w:tabs>
              <w:jc w:val="center"/>
              <w:rPr>
                <w:rFonts w:ascii="National Book" w:hAnsi="National Book" w:cs="Arial"/>
                <w:color w:val="FFFFFF" w:themeColor="background1"/>
                <w:sz w:val="16"/>
                <w:szCs w:val="16"/>
              </w:rPr>
            </w:pPr>
            <w:r w:rsidRPr="00135FE5">
              <w:rPr>
                <w:rFonts w:ascii="National Book" w:hAnsi="National Book" w:cs="Arial"/>
                <w:color w:val="FFFFFF" w:themeColor="background1"/>
                <w:sz w:val="16"/>
                <w:szCs w:val="16"/>
              </w:rPr>
              <w:t>Credit</w:t>
            </w:r>
          </w:p>
          <w:p w14:paraId="4514E31B" w14:textId="77777777" w:rsidR="00135FE5" w:rsidRPr="00135FE5" w:rsidRDefault="00135FE5" w:rsidP="00BF7368">
            <w:pPr>
              <w:tabs>
                <w:tab w:val="left" w:pos="720"/>
              </w:tabs>
              <w:jc w:val="center"/>
              <w:rPr>
                <w:rFonts w:ascii="National Book" w:hAnsi="National Book" w:cs="Arial"/>
                <w:color w:val="FFFFFF" w:themeColor="background1"/>
                <w:sz w:val="16"/>
                <w:szCs w:val="16"/>
              </w:rPr>
            </w:pPr>
            <w:r w:rsidRPr="00135FE5">
              <w:rPr>
                <w:rFonts w:ascii="National Book" w:hAnsi="National Book" w:cs="Arial"/>
                <w:color w:val="FFFFFF" w:themeColor="background1"/>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D595049" w14:textId="77777777" w:rsidR="00135FE5" w:rsidRPr="00135FE5" w:rsidRDefault="00135FE5" w:rsidP="00BF7368">
            <w:pPr>
              <w:tabs>
                <w:tab w:val="left" w:pos="720"/>
              </w:tabs>
              <w:jc w:val="center"/>
              <w:rPr>
                <w:rFonts w:ascii="National Book" w:hAnsi="National Book" w:cs="Arial"/>
                <w:color w:val="FFFFFF" w:themeColor="background1"/>
                <w:sz w:val="16"/>
                <w:szCs w:val="16"/>
              </w:rPr>
            </w:pPr>
            <w:r w:rsidRPr="00135FE5">
              <w:rPr>
                <w:rFonts w:ascii="National Book" w:hAnsi="National Book" w:cs="Arial"/>
                <w:color w:val="FFFFFF" w:themeColor="background1"/>
                <w:sz w:val="16"/>
                <w:szCs w:val="16"/>
              </w:rPr>
              <w:t>Upper</w:t>
            </w:r>
          </w:p>
          <w:p w14:paraId="7669D350" w14:textId="77777777" w:rsidR="00135FE5" w:rsidRPr="00135FE5" w:rsidRDefault="00135FE5" w:rsidP="00BF7368">
            <w:pPr>
              <w:tabs>
                <w:tab w:val="left" w:pos="720"/>
              </w:tabs>
              <w:jc w:val="center"/>
              <w:rPr>
                <w:rFonts w:ascii="National Book" w:hAnsi="National Book" w:cs="Arial"/>
                <w:color w:val="FFFFFF" w:themeColor="background1"/>
                <w:sz w:val="16"/>
                <w:szCs w:val="16"/>
              </w:rPr>
            </w:pPr>
            <w:r w:rsidRPr="00135FE5">
              <w:rPr>
                <w:rFonts w:ascii="National Book" w:hAnsi="National Book" w:cs="Arial"/>
                <w:color w:val="FFFFFF" w:themeColor="background1"/>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4DC9940" w14:textId="77777777" w:rsidR="00135FE5" w:rsidRPr="00135FE5" w:rsidRDefault="00135FE5" w:rsidP="00BF7368">
            <w:pPr>
              <w:tabs>
                <w:tab w:val="left" w:pos="720"/>
              </w:tabs>
              <w:rPr>
                <w:rFonts w:ascii="National Book" w:hAnsi="National Book" w:cs="Arial"/>
                <w:color w:val="FFFFFF" w:themeColor="background1"/>
                <w:sz w:val="16"/>
                <w:szCs w:val="16"/>
              </w:rPr>
            </w:pPr>
            <w:r w:rsidRPr="00135FE5">
              <w:rPr>
                <w:rFonts w:ascii="National Book" w:hAnsi="National Book" w:cs="Arial"/>
                <w:color w:val="FFFFFF" w:themeColor="background1"/>
                <w:sz w:val="16"/>
                <w:szCs w:val="16"/>
              </w:rPr>
              <w:t>Notes on Transfer Coursework to Kent State</w:t>
            </w:r>
          </w:p>
        </w:tc>
      </w:tr>
      <w:tr w:rsidR="00135FE5" w:rsidRPr="00135FE5" w14:paraId="0E0B8320" w14:textId="77777777" w:rsidTr="00135FE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CA4EC56" w14:textId="77777777" w:rsidR="00135FE5" w:rsidRPr="00135FE5" w:rsidRDefault="00135FE5" w:rsidP="00BF7368">
            <w:pPr>
              <w:tabs>
                <w:tab w:val="left" w:pos="720"/>
              </w:tabs>
              <w:rPr>
                <w:rFonts w:ascii="National Book" w:hAnsi="National Book" w:cs="Arial"/>
                <w:b/>
                <w:color w:val="FFFFFF" w:themeColor="background1"/>
                <w:sz w:val="20"/>
                <w:szCs w:val="20"/>
              </w:rPr>
            </w:pPr>
            <w:r w:rsidRPr="00135FE5">
              <w:rPr>
                <w:rFonts w:ascii="National Book" w:hAnsi="National Book" w:cs="Arial"/>
                <w:b/>
                <w:color w:val="FFFFFF" w:themeColor="background1"/>
                <w:sz w:val="20"/>
                <w:szCs w:val="20"/>
              </w:rPr>
              <w:t xml:space="preserve">Semester Five: [16 Credit Hours] Kent State University </w:t>
            </w:r>
          </w:p>
        </w:tc>
      </w:tr>
      <w:tr w:rsidR="00135FE5" w:rsidRPr="00135FE5" w14:paraId="58545647"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AB21B0B"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 21011 College Writing II (KCP2)</w:t>
            </w:r>
          </w:p>
        </w:tc>
        <w:tc>
          <w:tcPr>
            <w:tcW w:w="720" w:type="dxa"/>
            <w:tcBorders>
              <w:top w:val="single" w:sz="4" w:space="0" w:color="auto"/>
              <w:left w:val="single" w:sz="4" w:space="0" w:color="auto"/>
              <w:bottom w:val="single" w:sz="4" w:space="0" w:color="auto"/>
              <w:right w:val="single" w:sz="4" w:space="0" w:color="auto"/>
            </w:tcBorders>
            <w:vAlign w:val="center"/>
          </w:tcPr>
          <w:p w14:paraId="4DC46C95"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3866613" w14:textId="77777777" w:rsidR="00135FE5" w:rsidRPr="00135FE5" w:rsidRDefault="00135FE5" w:rsidP="00BF7368">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5606A77D"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w:t>
            </w:r>
          </w:p>
        </w:tc>
      </w:tr>
      <w:tr w:rsidR="00135FE5" w:rsidRPr="00135FE5" w14:paraId="137B46C0"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67EC2E7"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MATH 11012 Intuitive Calculus (KMCR)</w:t>
            </w:r>
          </w:p>
        </w:tc>
        <w:tc>
          <w:tcPr>
            <w:tcW w:w="720" w:type="dxa"/>
            <w:tcBorders>
              <w:top w:val="single" w:sz="4" w:space="0" w:color="auto"/>
              <w:left w:val="single" w:sz="4" w:space="0" w:color="auto"/>
              <w:bottom w:val="single" w:sz="4" w:space="0" w:color="auto"/>
              <w:right w:val="single" w:sz="4" w:space="0" w:color="auto"/>
            </w:tcBorders>
            <w:vAlign w:val="center"/>
          </w:tcPr>
          <w:p w14:paraId="3807DAFB"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0689877" w14:textId="77777777" w:rsidR="00135FE5" w:rsidRPr="00135FE5" w:rsidRDefault="00135FE5" w:rsidP="00BF7368">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67ADD96E" w14:textId="22CF2F32" w:rsidR="00135FE5" w:rsidRPr="00135FE5" w:rsidRDefault="00FD335F" w:rsidP="00BF7368">
            <w:pPr>
              <w:tabs>
                <w:tab w:val="left" w:pos="720"/>
              </w:tabs>
              <w:rPr>
                <w:rFonts w:ascii="National Book" w:hAnsi="National Book" w:cs="Arial"/>
                <w:i/>
                <w:iCs/>
                <w:color w:val="002060"/>
                <w:sz w:val="18"/>
                <w:szCs w:val="18"/>
              </w:rPr>
            </w:pPr>
            <w:r w:rsidRPr="00135FE5">
              <w:rPr>
                <w:rFonts w:ascii="National Book" w:hAnsi="National Book" w:cs="Arial"/>
                <w:color w:val="002060"/>
                <w:sz w:val="18"/>
                <w:szCs w:val="18"/>
              </w:rPr>
              <w:t>@</w:t>
            </w:r>
          </w:p>
        </w:tc>
      </w:tr>
      <w:tr w:rsidR="00135FE5" w:rsidRPr="00135FE5" w14:paraId="57B370AC"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B55FBE7"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EERT 32003 Technical Computing</w:t>
            </w:r>
          </w:p>
        </w:tc>
        <w:tc>
          <w:tcPr>
            <w:tcW w:w="720" w:type="dxa"/>
            <w:tcBorders>
              <w:top w:val="single" w:sz="4" w:space="0" w:color="auto"/>
              <w:left w:val="single" w:sz="4" w:space="0" w:color="auto"/>
              <w:bottom w:val="single" w:sz="4" w:space="0" w:color="auto"/>
              <w:right w:val="single" w:sz="4" w:space="0" w:color="auto"/>
            </w:tcBorders>
            <w:vAlign w:val="center"/>
          </w:tcPr>
          <w:p w14:paraId="2CADCA0D"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22D1563" w14:textId="77777777" w:rsidR="00135FE5" w:rsidRPr="00135FE5" w:rsidRDefault="00135FE5" w:rsidP="00BF7368">
            <w:pPr>
              <w:tabs>
                <w:tab w:val="left" w:pos="720"/>
              </w:tabs>
              <w:jc w:val="center"/>
              <w:rPr>
                <w:rFonts w:ascii="National Book" w:hAnsi="National Book" w:cs="Arial"/>
                <w:color w:val="00206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69A4770" w14:textId="77777777" w:rsidR="00135FE5" w:rsidRPr="00135FE5" w:rsidRDefault="00135FE5" w:rsidP="00BF7368">
            <w:pPr>
              <w:tabs>
                <w:tab w:val="left" w:pos="720"/>
              </w:tabs>
              <w:rPr>
                <w:rFonts w:ascii="National Book" w:hAnsi="National Book" w:cs="Arial"/>
                <w:color w:val="002060"/>
                <w:sz w:val="18"/>
                <w:szCs w:val="18"/>
              </w:rPr>
            </w:pPr>
          </w:p>
        </w:tc>
      </w:tr>
      <w:tr w:rsidR="00135FE5" w:rsidRPr="00135FE5" w14:paraId="6C70790E"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9F66049"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OTEC 26636 Project Management for Administrative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1BD89648"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5F09FFC0"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1DA5606A" w14:textId="77777777" w:rsidR="00135FE5" w:rsidRPr="00135FE5" w:rsidRDefault="00135FE5" w:rsidP="00BF7368">
            <w:pPr>
              <w:tabs>
                <w:tab w:val="left" w:pos="720"/>
              </w:tabs>
              <w:rPr>
                <w:rFonts w:ascii="National Book" w:hAnsi="National Book" w:cs="Arial"/>
                <w:b/>
                <w:color w:val="002060"/>
                <w:sz w:val="18"/>
                <w:szCs w:val="18"/>
              </w:rPr>
            </w:pPr>
          </w:p>
        </w:tc>
      </w:tr>
      <w:tr w:rsidR="00135FE5" w:rsidRPr="00135FE5" w14:paraId="211346AC"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1E0F0EB"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ENGT 42003 Lean and Six Sigma for Competitive Manufacturing</w:t>
            </w:r>
          </w:p>
        </w:tc>
        <w:tc>
          <w:tcPr>
            <w:tcW w:w="720" w:type="dxa"/>
            <w:tcBorders>
              <w:top w:val="single" w:sz="4" w:space="0" w:color="auto"/>
              <w:left w:val="single" w:sz="4" w:space="0" w:color="auto"/>
              <w:bottom w:val="single" w:sz="4" w:space="0" w:color="auto"/>
              <w:right w:val="single" w:sz="4" w:space="0" w:color="auto"/>
            </w:tcBorders>
            <w:vAlign w:val="center"/>
          </w:tcPr>
          <w:p w14:paraId="1D873154"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67C21B4" w14:textId="77777777" w:rsidR="00135FE5" w:rsidRPr="00135FE5" w:rsidRDefault="00135FE5" w:rsidP="00BF7368">
            <w:pPr>
              <w:tabs>
                <w:tab w:val="left" w:pos="720"/>
              </w:tabs>
              <w:jc w:val="center"/>
              <w:rPr>
                <w:rFonts w:ascii="National Book" w:hAnsi="National Book" w:cs="Arial"/>
                <w:color w:val="00206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4325ED74" w14:textId="77777777" w:rsidR="00135FE5" w:rsidRPr="00135FE5" w:rsidRDefault="00135FE5" w:rsidP="00BF7368">
            <w:pPr>
              <w:tabs>
                <w:tab w:val="left" w:pos="720"/>
              </w:tabs>
              <w:rPr>
                <w:rFonts w:ascii="National Book" w:hAnsi="National Book" w:cs="Arial"/>
                <w:color w:val="002060"/>
                <w:sz w:val="18"/>
                <w:szCs w:val="18"/>
              </w:rPr>
            </w:pPr>
          </w:p>
        </w:tc>
      </w:tr>
      <w:tr w:rsidR="00135FE5" w:rsidRPr="00135FE5" w14:paraId="0484DE2E"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B8AEB8E" w14:textId="4651574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Kent Core Humanities and Fine Arts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1B7B93D5"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EE325EC" w14:textId="77777777" w:rsidR="00135FE5" w:rsidRPr="00135FE5" w:rsidRDefault="00135FE5" w:rsidP="00BF7368">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1B32BCE2" w14:textId="77777777" w:rsidR="00135FE5" w:rsidRPr="00135FE5" w:rsidRDefault="00135FE5" w:rsidP="00BF7368">
            <w:pPr>
              <w:tabs>
                <w:tab w:val="left" w:pos="720"/>
              </w:tabs>
              <w:rPr>
                <w:rFonts w:ascii="National Book" w:hAnsi="National Book" w:cs="Arial"/>
                <w:bCs/>
                <w:color w:val="002060"/>
                <w:sz w:val="18"/>
                <w:szCs w:val="18"/>
              </w:rPr>
            </w:pPr>
            <w:r w:rsidRPr="00135FE5">
              <w:rPr>
                <w:rFonts w:ascii="National Book" w:hAnsi="National Book" w:cs="Arial"/>
                <w:bCs/>
                <w:color w:val="002060"/>
                <w:sz w:val="18"/>
                <w:szCs w:val="18"/>
              </w:rPr>
              <w:t>@</w:t>
            </w:r>
          </w:p>
        </w:tc>
      </w:tr>
      <w:tr w:rsidR="00135FE5" w:rsidRPr="00135FE5" w14:paraId="215C1934" w14:textId="77777777" w:rsidTr="00135FE5">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784C4766" w14:textId="77777777" w:rsidR="00135FE5" w:rsidRPr="00135FE5" w:rsidRDefault="00135FE5" w:rsidP="00BF7368">
            <w:pPr>
              <w:tabs>
                <w:tab w:val="left" w:pos="720"/>
              </w:tabs>
              <w:rPr>
                <w:rFonts w:ascii="National Book" w:hAnsi="National Book" w:cs="Arial"/>
                <w:b/>
                <w:color w:val="FFFFFF" w:themeColor="background1"/>
                <w:sz w:val="20"/>
                <w:szCs w:val="20"/>
              </w:rPr>
            </w:pPr>
            <w:r w:rsidRPr="00135FE5">
              <w:rPr>
                <w:rFonts w:ascii="National Book" w:hAnsi="National Book" w:cs="Arial"/>
                <w:b/>
                <w:color w:val="FFFFFF" w:themeColor="background1"/>
                <w:sz w:val="20"/>
                <w:szCs w:val="20"/>
              </w:rPr>
              <w:t xml:space="preserve">Semester Six: [15 Credit Hours] Kent State University </w:t>
            </w:r>
          </w:p>
        </w:tc>
      </w:tr>
      <w:tr w:rsidR="00135FE5" w:rsidRPr="00135FE5" w14:paraId="60562F9B"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53FB130"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 20002 Introduction to Technical Writing</w:t>
            </w:r>
          </w:p>
          <w:p w14:paraId="577D5B59"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or OTEC 26638 Business Communications</w:t>
            </w:r>
          </w:p>
        </w:tc>
        <w:tc>
          <w:tcPr>
            <w:tcW w:w="720" w:type="dxa"/>
            <w:tcBorders>
              <w:top w:val="single" w:sz="4" w:space="0" w:color="auto"/>
              <w:left w:val="single" w:sz="4" w:space="0" w:color="auto"/>
              <w:bottom w:val="single" w:sz="4" w:space="0" w:color="auto"/>
              <w:right w:val="single" w:sz="4" w:space="0" w:color="auto"/>
            </w:tcBorders>
            <w:vAlign w:val="center"/>
          </w:tcPr>
          <w:p w14:paraId="7F264829"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AAB3D22"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16554574"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1ECD1A0E"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56D3D8D"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ENGR 36620 Project Management in Engineering</w:t>
            </w:r>
          </w:p>
        </w:tc>
        <w:tc>
          <w:tcPr>
            <w:tcW w:w="720" w:type="dxa"/>
            <w:tcBorders>
              <w:top w:val="single" w:sz="4" w:space="0" w:color="auto"/>
              <w:left w:val="single" w:sz="4" w:space="0" w:color="auto"/>
              <w:bottom w:val="single" w:sz="4" w:space="0" w:color="auto"/>
              <w:right w:val="single" w:sz="4" w:space="0" w:color="auto"/>
            </w:tcBorders>
            <w:vAlign w:val="center"/>
          </w:tcPr>
          <w:p w14:paraId="2ADF27CF"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E070504"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E585BF7"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73C4831D"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D6D405C"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ENGT 43363 Materials Science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234AE8E2"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BD4E951"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2077948"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0A370AEE"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4E6E613"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ENGT 32006 Economic Decision Analysis for Engineering Technology</w:t>
            </w:r>
          </w:p>
        </w:tc>
        <w:tc>
          <w:tcPr>
            <w:tcW w:w="720" w:type="dxa"/>
            <w:tcBorders>
              <w:top w:val="single" w:sz="4" w:space="0" w:color="auto"/>
              <w:left w:val="single" w:sz="4" w:space="0" w:color="auto"/>
              <w:bottom w:val="single" w:sz="4" w:space="0" w:color="auto"/>
              <w:right w:val="single" w:sz="4" w:space="0" w:color="auto"/>
            </w:tcBorders>
            <w:vAlign w:val="center"/>
          </w:tcPr>
          <w:p w14:paraId="39153F18"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F224D89"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2058E75"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65C7B929"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CAAF990"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463516DA"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DBA87AD"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7F3F9EC"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28E8F0CC" w14:textId="77777777" w:rsidTr="00135FE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A173F6C" w14:textId="77777777" w:rsidR="00135FE5" w:rsidRPr="00135FE5" w:rsidRDefault="00135FE5" w:rsidP="00BF7368">
            <w:pPr>
              <w:tabs>
                <w:tab w:val="left" w:pos="720"/>
              </w:tabs>
              <w:rPr>
                <w:rFonts w:ascii="National Book" w:hAnsi="National Book" w:cs="Arial"/>
                <w:b/>
                <w:color w:val="FFFFFF" w:themeColor="background1"/>
                <w:sz w:val="20"/>
                <w:szCs w:val="20"/>
              </w:rPr>
            </w:pPr>
            <w:r w:rsidRPr="00135FE5">
              <w:rPr>
                <w:rFonts w:ascii="National Book" w:hAnsi="National Book" w:cs="Arial"/>
                <w:b/>
                <w:color w:val="FFFFFF" w:themeColor="background1"/>
                <w:sz w:val="20"/>
                <w:szCs w:val="20"/>
              </w:rPr>
              <w:t xml:space="preserve">Semester Seven: [15 Credit Hours] Kent State University </w:t>
            </w:r>
          </w:p>
        </w:tc>
      </w:tr>
      <w:tr w:rsidR="00135FE5" w:rsidRPr="00135FE5" w14:paraId="6370EDB3"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B6A7E6E"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ENGR 33700 Quality Techniques</w:t>
            </w:r>
          </w:p>
        </w:tc>
        <w:tc>
          <w:tcPr>
            <w:tcW w:w="720" w:type="dxa"/>
            <w:tcBorders>
              <w:top w:val="single" w:sz="4" w:space="0" w:color="auto"/>
              <w:left w:val="single" w:sz="4" w:space="0" w:color="auto"/>
              <w:bottom w:val="single" w:sz="4" w:space="0" w:color="auto"/>
              <w:right w:val="single" w:sz="4" w:space="0" w:color="auto"/>
            </w:tcBorders>
            <w:vAlign w:val="center"/>
          </w:tcPr>
          <w:p w14:paraId="0F80FDE8"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2996CBE"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2EDAF75"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107378E9"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E5BCFD4"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ENGR 31010 Engineering and Professional Ethics</w:t>
            </w:r>
          </w:p>
        </w:tc>
        <w:tc>
          <w:tcPr>
            <w:tcW w:w="720" w:type="dxa"/>
            <w:tcBorders>
              <w:top w:val="single" w:sz="4" w:space="0" w:color="auto"/>
              <w:left w:val="single" w:sz="4" w:space="0" w:color="auto"/>
              <w:bottom w:val="single" w:sz="4" w:space="0" w:color="auto"/>
              <w:right w:val="single" w:sz="4" w:space="0" w:color="auto"/>
            </w:tcBorders>
            <w:vAlign w:val="center"/>
          </w:tcPr>
          <w:p w14:paraId="2340F61F"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E2ED1B7"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53013C7"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1FB4AA3B"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8F23E4A"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Kent Core Basic Sciences (KBS)</w:t>
            </w:r>
          </w:p>
        </w:tc>
        <w:tc>
          <w:tcPr>
            <w:tcW w:w="720" w:type="dxa"/>
            <w:tcBorders>
              <w:top w:val="single" w:sz="4" w:space="0" w:color="auto"/>
              <w:left w:val="single" w:sz="4" w:space="0" w:color="auto"/>
              <w:bottom w:val="single" w:sz="4" w:space="0" w:color="auto"/>
              <w:right w:val="single" w:sz="4" w:space="0" w:color="auto"/>
            </w:tcBorders>
            <w:vAlign w:val="center"/>
          </w:tcPr>
          <w:p w14:paraId="404C66D6"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E12044C"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243BA84F" w14:textId="77777777" w:rsidR="00135FE5" w:rsidRPr="00135FE5" w:rsidRDefault="00135FE5" w:rsidP="00BF7368">
            <w:pPr>
              <w:tabs>
                <w:tab w:val="left" w:pos="720"/>
              </w:tabs>
              <w:rPr>
                <w:rFonts w:ascii="National Book" w:hAnsi="National Book" w:cs="Arial"/>
                <w:i/>
                <w:iCs/>
                <w:color w:val="002060"/>
                <w:sz w:val="18"/>
                <w:szCs w:val="18"/>
              </w:rPr>
            </w:pPr>
            <w:r w:rsidRPr="00135FE5">
              <w:rPr>
                <w:rFonts w:ascii="National Book" w:hAnsi="National Book" w:cs="Arial"/>
                <w:color w:val="002060"/>
                <w:sz w:val="18"/>
                <w:szCs w:val="18"/>
              </w:rPr>
              <w:t>@</w:t>
            </w:r>
          </w:p>
        </w:tc>
      </w:tr>
      <w:tr w:rsidR="00135FE5" w:rsidRPr="00135FE5" w14:paraId="3F3D0D6A"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0F35081" w14:textId="398E0EF8"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Kent Core Humanities and Fine Arts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4164521C"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0AECFB8"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D638DA1" w14:textId="77777777" w:rsidR="00135FE5" w:rsidRPr="00135FE5" w:rsidRDefault="00135FE5" w:rsidP="00BF7368">
            <w:pPr>
              <w:tabs>
                <w:tab w:val="left" w:pos="720"/>
              </w:tabs>
              <w:rPr>
                <w:rFonts w:ascii="National Book" w:hAnsi="National Book" w:cs="Arial"/>
                <w:i/>
                <w:iCs/>
                <w:color w:val="002060"/>
                <w:sz w:val="18"/>
                <w:szCs w:val="18"/>
              </w:rPr>
            </w:pPr>
            <w:r w:rsidRPr="00135FE5">
              <w:rPr>
                <w:rFonts w:ascii="National Book" w:hAnsi="National Book" w:cs="Arial"/>
                <w:bCs/>
                <w:color w:val="002060"/>
                <w:sz w:val="18"/>
                <w:szCs w:val="18"/>
              </w:rPr>
              <w:t>@</w:t>
            </w:r>
          </w:p>
        </w:tc>
      </w:tr>
      <w:tr w:rsidR="00135FE5" w:rsidRPr="00135FE5" w14:paraId="77ADEB1C"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43870A1"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Kent Core Social Sciences (KSS – Not ECON)</w:t>
            </w:r>
          </w:p>
        </w:tc>
        <w:tc>
          <w:tcPr>
            <w:tcW w:w="720" w:type="dxa"/>
            <w:tcBorders>
              <w:top w:val="single" w:sz="4" w:space="0" w:color="auto"/>
              <w:left w:val="single" w:sz="4" w:space="0" w:color="auto"/>
              <w:bottom w:val="single" w:sz="4" w:space="0" w:color="auto"/>
              <w:right w:val="single" w:sz="4" w:space="0" w:color="auto"/>
            </w:tcBorders>
            <w:vAlign w:val="center"/>
          </w:tcPr>
          <w:p w14:paraId="24459127"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BDE55A5"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3B885191" w14:textId="77777777" w:rsidR="00135FE5" w:rsidRPr="00135FE5" w:rsidRDefault="00135FE5" w:rsidP="00BF7368">
            <w:pPr>
              <w:tabs>
                <w:tab w:val="left" w:pos="720"/>
              </w:tabs>
              <w:rPr>
                <w:rFonts w:ascii="National Book" w:hAnsi="National Book" w:cs="Arial"/>
                <w:i/>
                <w:iCs/>
                <w:color w:val="002060"/>
                <w:sz w:val="18"/>
                <w:szCs w:val="18"/>
              </w:rPr>
            </w:pPr>
            <w:r w:rsidRPr="00135FE5">
              <w:rPr>
                <w:rFonts w:ascii="National Book" w:hAnsi="National Book" w:cs="Arial"/>
                <w:bCs/>
                <w:color w:val="002060"/>
                <w:sz w:val="18"/>
                <w:szCs w:val="18"/>
              </w:rPr>
              <w:t>@</w:t>
            </w:r>
          </w:p>
        </w:tc>
      </w:tr>
      <w:tr w:rsidR="00135FE5" w:rsidRPr="00135FE5" w14:paraId="2DD08448" w14:textId="77777777" w:rsidTr="00135FE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6217D4B" w14:textId="77777777" w:rsidR="00135FE5" w:rsidRPr="00135FE5" w:rsidRDefault="00135FE5" w:rsidP="00BF7368">
            <w:pPr>
              <w:tabs>
                <w:tab w:val="left" w:pos="720"/>
              </w:tabs>
              <w:rPr>
                <w:rFonts w:ascii="National Book" w:hAnsi="National Book" w:cs="Arial"/>
                <w:b/>
                <w:color w:val="FFFFFF" w:themeColor="background1"/>
                <w:sz w:val="20"/>
                <w:szCs w:val="20"/>
              </w:rPr>
            </w:pPr>
            <w:r w:rsidRPr="00135FE5">
              <w:rPr>
                <w:rFonts w:ascii="National Book" w:hAnsi="National Book" w:cs="Arial"/>
                <w:b/>
                <w:color w:val="FFFFFF" w:themeColor="background1"/>
                <w:sz w:val="20"/>
                <w:szCs w:val="20"/>
              </w:rPr>
              <w:t xml:space="preserve">Semester Eight: [12-14 Credit Hours] Kent State University </w:t>
            </w:r>
          </w:p>
        </w:tc>
      </w:tr>
      <w:tr w:rsidR="00135FE5" w:rsidRPr="00135FE5" w14:paraId="0D3C52FE"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36F966C"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ENGR 31000 Cultural Dynamics Technology (DIVD) (WIC)</w:t>
            </w:r>
          </w:p>
          <w:p w14:paraId="5AEA8606"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or ENGR 33092 Cooperative Education - Professional Development (ELR) (WIC)</w:t>
            </w:r>
          </w:p>
        </w:tc>
        <w:tc>
          <w:tcPr>
            <w:tcW w:w="720" w:type="dxa"/>
            <w:tcBorders>
              <w:top w:val="single" w:sz="4" w:space="0" w:color="auto"/>
              <w:left w:val="single" w:sz="4" w:space="0" w:color="auto"/>
              <w:bottom w:val="single" w:sz="4" w:space="0" w:color="auto"/>
              <w:right w:val="single" w:sz="4" w:space="0" w:color="auto"/>
            </w:tcBorders>
            <w:vAlign w:val="center"/>
          </w:tcPr>
          <w:p w14:paraId="72247762"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C04D752"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0C55435"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775C655B"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E4896AA"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ENGR 43080 Industrial and Environmental Safety</w:t>
            </w:r>
          </w:p>
        </w:tc>
        <w:tc>
          <w:tcPr>
            <w:tcW w:w="720" w:type="dxa"/>
            <w:tcBorders>
              <w:top w:val="single" w:sz="4" w:space="0" w:color="auto"/>
              <w:left w:val="single" w:sz="4" w:space="0" w:color="auto"/>
              <w:bottom w:val="single" w:sz="4" w:space="0" w:color="auto"/>
              <w:right w:val="single" w:sz="4" w:space="0" w:color="auto"/>
            </w:tcBorders>
            <w:vAlign w:val="center"/>
          </w:tcPr>
          <w:p w14:paraId="21C8E109"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26DD19D"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A0F487B"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216DE848"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EA9499F"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ENGT 43099 Engineering Technology Capstone (ELR)</w:t>
            </w:r>
          </w:p>
        </w:tc>
        <w:tc>
          <w:tcPr>
            <w:tcW w:w="720" w:type="dxa"/>
            <w:tcBorders>
              <w:top w:val="single" w:sz="4" w:space="0" w:color="auto"/>
              <w:left w:val="single" w:sz="4" w:space="0" w:color="auto"/>
              <w:bottom w:val="single" w:sz="4" w:space="0" w:color="auto"/>
              <w:right w:val="single" w:sz="4" w:space="0" w:color="auto"/>
            </w:tcBorders>
            <w:vAlign w:val="center"/>
          </w:tcPr>
          <w:p w14:paraId="2F7A3274"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DEE4FDF" w14:textId="77777777" w:rsidR="00135FE5" w:rsidRPr="00135FE5" w:rsidRDefault="00135FE5" w:rsidP="00BF7368">
            <w:pPr>
              <w:tabs>
                <w:tab w:val="left" w:pos="720"/>
              </w:tabs>
              <w:jc w:val="center"/>
              <w:rPr>
                <w:rFonts w:ascii="National Book" w:hAnsi="National Book" w:cs="Arial"/>
                <w:color w:val="002060"/>
                <w:sz w:val="20"/>
                <w:szCs w:val="20"/>
              </w:rPr>
            </w:pPr>
            <w:r w:rsidRPr="00135FE5">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A7B2602" w14:textId="77777777" w:rsidR="00135FE5" w:rsidRPr="00135FE5" w:rsidRDefault="00135FE5" w:rsidP="00BF7368">
            <w:pPr>
              <w:tabs>
                <w:tab w:val="left" w:pos="720"/>
              </w:tabs>
              <w:rPr>
                <w:rFonts w:ascii="National Book" w:hAnsi="National Book" w:cs="Arial"/>
                <w:i/>
                <w:iCs/>
                <w:color w:val="002060"/>
                <w:sz w:val="18"/>
                <w:szCs w:val="18"/>
              </w:rPr>
            </w:pPr>
          </w:p>
        </w:tc>
      </w:tr>
      <w:tr w:rsidR="00135FE5" w:rsidRPr="00135FE5" w14:paraId="39CCFE96"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074C58F" w14:textId="19E10136"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Kent Core Humanities and Fine Arts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6ACBC9A7"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703E92E"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C15578F" w14:textId="77777777" w:rsidR="00135FE5" w:rsidRPr="00135FE5" w:rsidRDefault="00135FE5" w:rsidP="00BF7368">
            <w:pPr>
              <w:tabs>
                <w:tab w:val="left" w:pos="720"/>
              </w:tabs>
              <w:rPr>
                <w:rFonts w:ascii="National Book" w:hAnsi="National Book" w:cs="Arial"/>
                <w:i/>
                <w:iCs/>
                <w:color w:val="002060"/>
                <w:sz w:val="18"/>
                <w:szCs w:val="18"/>
              </w:rPr>
            </w:pPr>
            <w:r w:rsidRPr="00135FE5">
              <w:rPr>
                <w:rFonts w:ascii="National Book" w:hAnsi="National Book" w:cs="Arial"/>
                <w:bCs/>
                <w:color w:val="002060"/>
                <w:sz w:val="18"/>
                <w:szCs w:val="18"/>
              </w:rPr>
              <w:t>@</w:t>
            </w:r>
          </w:p>
        </w:tc>
      </w:tr>
      <w:tr w:rsidR="00135FE5" w:rsidRPr="00135FE5" w14:paraId="3218182C" w14:textId="77777777" w:rsidTr="00BF736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84FA114"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General Electives (if needed to reach 120 total credit hours)</w:t>
            </w:r>
          </w:p>
        </w:tc>
        <w:tc>
          <w:tcPr>
            <w:tcW w:w="720" w:type="dxa"/>
            <w:tcBorders>
              <w:top w:val="single" w:sz="4" w:space="0" w:color="auto"/>
              <w:left w:val="single" w:sz="4" w:space="0" w:color="auto"/>
              <w:bottom w:val="single" w:sz="4" w:space="0" w:color="auto"/>
              <w:right w:val="single" w:sz="4" w:space="0" w:color="auto"/>
            </w:tcBorders>
            <w:vAlign w:val="center"/>
          </w:tcPr>
          <w:p w14:paraId="71E334E9" w14:textId="77777777" w:rsidR="00135FE5" w:rsidRPr="00135FE5" w:rsidRDefault="00135FE5" w:rsidP="00BF7368">
            <w:pPr>
              <w:tabs>
                <w:tab w:val="left" w:pos="720"/>
              </w:tabs>
              <w:jc w:val="center"/>
              <w:rPr>
                <w:rFonts w:ascii="National Book" w:hAnsi="National Book" w:cs="Arial"/>
                <w:color w:val="002060"/>
                <w:sz w:val="18"/>
                <w:szCs w:val="18"/>
              </w:rPr>
            </w:pPr>
            <w:r w:rsidRPr="00135FE5">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3471B4C6" w14:textId="77777777" w:rsidR="00135FE5" w:rsidRPr="00135FE5" w:rsidRDefault="00135FE5" w:rsidP="00BF736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930D996" w14:textId="77777777" w:rsidR="00135FE5" w:rsidRPr="00135FE5" w:rsidRDefault="00135FE5" w:rsidP="00BF7368">
            <w:pPr>
              <w:tabs>
                <w:tab w:val="left" w:pos="720"/>
              </w:tabs>
              <w:rPr>
                <w:rFonts w:ascii="National Book" w:hAnsi="National Book" w:cs="Arial"/>
                <w:color w:val="002060"/>
                <w:sz w:val="18"/>
                <w:szCs w:val="18"/>
              </w:rPr>
            </w:pPr>
            <w:r w:rsidRPr="00135FE5">
              <w:rPr>
                <w:rFonts w:ascii="National Book" w:hAnsi="National Book" w:cs="Arial"/>
                <w:color w:val="002060"/>
                <w:sz w:val="18"/>
                <w:szCs w:val="18"/>
              </w:rPr>
              <w:t>@</w:t>
            </w:r>
          </w:p>
        </w:tc>
      </w:tr>
      <w:tr w:rsidR="00135FE5" w:rsidRPr="00135FE5" w14:paraId="5BBF08A6" w14:textId="77777777" w:rsidTr="00135FE5">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164312A" w14:textId="77777777" w:rsidR="00135FE5" w:rsidRPr="00135FE5" w:rsidRDefault="00135FE5" w:rsidP="00BF7368">
            <w:pPr>
              <w:tabs>
                <w:tab w:val="left" w:pos="720"/>
              </w:tabs>
              <w:rPr>
                <w:rFonts w:ascii="National Book" w:hAnsi="National Book" w:cs="Arial"/>
                <w:b/>
                <w:color w:val="FFFFFF" w:themeColor="background1"/>
                <w:sz w:val="20"/>
                <w:szCs w:val="20"/>
              </w:rPr>
            </w:pPr>
            <w:r w:rsidRPr="00135FE5">
              <w:rPr>
                <w:rFonts w:ascii="National Book" w:hAnsi="National Book" w:cs="Arial"/>
                <w:b/>
                <w:color w:val="FFFFFF" w:themeColor="background1"/>
                <w:sz w:val="20"/>
                <w:szCs w:val="20"/>
              </w:rPr>
              <w:t>120 Total Credit Hours to Graduate with the BS, including transfer coursework, from Kent State University</w:t>
            </w:r>
          </w:p>
        </w:tc>
      </w:tr>
    </w:tbl>
    <w:p w14:paraId="31A8A17F" w14:textId="77777777" w:rsidR="00ED38EC" w:rsidRDefault="00ED38EC" w:rsidP="00B82F93">
      <w:pPr>
        <w:rPr>
          <w:rFonts w:ascii="National Book" w:hAnsi="National Book" w:cs="Arial"/>
          <w:color w:val="002060"/>
        </w:rPr>
      </w:pPr>
    </w:p>
    <w:p w14:paraId="3C5746BB" w14:textId="77777777" w:rsidR="00797D57" w:rsidRPr="00797D57" w:rsidRDefault="00797D57" w:rsidP="00797D57">
      <w:pPr>
        <w:rPr>
          <w:rFonts w:ascii="National Book" w:hAnsi="National Book" w:cs="Arial"/>
          <w:color w:val="002060"/>
          <w:sz w:val="20"/>
          <w:szCs w:val="20"/>
        </w:rPr>
      </w:pPr>
      <w:r w:rsidRPr="00797D57">
        <w:rPr>
          <w:rFonts w:ascii="National Book" w:hAnsi="National Book" w:cs="Arial"/>
          <w:color w:val="002060"/>
          <w:sz w:val="20"/>
          <w:szCs w:val="20"/>
        </w:rPr>
        <w:t xml:space="preserve">@ Course may be taken at Sinclair College and transferred to Kent State. However, please be aware of Kent State’s residence policy, which can be found in the </w:t>
      </w:r>
      <w:hyperlink r:id="rId11" w:history="1">
        <w:r w:rsidRPr="00797D57">
          <w:rPr>
            <w:rStyle w:val="Hyperlink"/>
            <w:rFonts w:ascii="National Book" w:hAnsi="National Book" w:cs="Arial"/>
            <w:sz w:val="20"/>
            <w:szCs w:val="20"/>
          </w:rPr>
          <w:t>Kent State University Catalog</w:t>
        </w:r>
      </w:hyperlink>
      <w:r w:rsidRPr="00797D57">
        <w:rPr>
          <w:rFonts w:ascii="National Book" w:hAnsi="National Book" w:cs="Arial"/>
          <w:color w:val="002060"/>
          <w:sz w:val="20"/>
          <w:szCs w:val="20"/>
        </w:rPr>
        <w:t>.</w:t>
      </w:r>
    </w:p>
    <w:p w14:paraId="7B41442E" w14:textId="77777777" w:rsidR="00797D57" w:rsidRPr="00797D57" w:rsidRDefault="00797D57" w:rsidP="00797D57">
      <w:pPr>
        <w:rPr>
          <w:rFonts w:ascii="National Book" w:hAnsi="National Book" w:cs="Arial"/>
          <w:color w:val="002060"/>
          <w:sz w:val="20"/>
          <w:szCs w:val="20"/>
        </w:rPr>
      </w:pPr>
    </w:p>
    <w:p w14:paraId="559BFFF7" w14:textId="5CB7971F" w:rsidR="00912D83" w:rsidRDefault="00912D83" w:rsidP="00797D57">
      <w:pPr>
        <w:rPr>
          <w:rFonts w:ascii="National Book" w:hAnsi="National Book" w:cs="Arial"/>
          <w:color w:val="002060"/>
          <w:sz w:val="20"/>
          <w:szCs w:val="20"/>
        </w:rPr>
      </w:pPr>
      <w:r w:rsidRPr="00912D83">
        <w:rPr>
          <w:rFonts w:ascii="National Book" w:hAnsi="National Book" w:cs="Arial"/>
          <w:color w:val="002060"/>
          <w:sz w:val="20"/>
          <w:szCs w:val="20"/>
        </w:rPr>
        <w:t xml:space="preserve">* Technical classes for the BS degree can be completed online. For more information, </w:t>
      </w:r>
      <w:hyperlink r:id="rId12" w:history="1">
        <w:r w:rsidRPr="00912D83">
          <w:rPr>
            <w:rStyle w:val="Hyperlink"/>
            <w:rFonts w:ascii="National Book" w:hAnsi="National Book" w:cs="Arial"/>
            <w:sz w:val="20"/>
            <w:szCs w:val="20"/>
          </w:rPr>
          <w:t>contact the Engineering Technology department</w:t>
        </w:r>
      </w:hyperlink>
      <w:r w:rsidRPr="00912D83">
        <w:rPr>
          <w:rFonts w:ascii="National Book" w:hAnsi="National Book" w:cs="Arial"/>
          <w:color w:val="002060"/>
          <w:sz w:val="20"/>
          <w:szCs w:val="20"/>
        </w:rPr>
        <w:t>.</w:t>
      </w:r>
    </w:p>
    <w:p w14:paraId="4A4ECE1F" w14:textId="77777777" w:rsidR="00912D83" w:rsidRDefault="00912D83" w:rsidP="00797D57">
      <w:pPr>
        <w:rPr>
          <w:rFonts w:ascii="National Book" w:hAnsi="National Book" w:cs="Arial"/>
          <w:color w:val="002060"/>
          <w:sz w:val="20"/>
          <w:szCs w:val="20"/>
        </w:rPr>
      </w:pPr>
    </w:p>
    <w:p w14:paraId="11E18729" w14:textId="4C465D58" w:rsidR="00797D57" w:rsidRDefault="00912D83" w:rsidP="00797D57">
      <w:pPr>
        <w:rPr>
          <w:rFonts w:ascii="National Book" w:hAnsi="National Book" w:cs="Arial"/>
          <w:color w:val="002060"/>
          <w:sz w:val="20"/>
          <w:szCs w:val="20"/>
        </w:rPr>
      </w:pPr>
      <w:r>
        <w:rPr>
          <w:rFonts w:ascii="National Book" w:hAnsi="National Book" w:cs="Arial"/>
          <w:color w:val="002060"/>
          <w:sz w:val="20"/>
          <w:szCs w:val="20"/>
        </w:rPr>
        <w:t>*</w:t>
      </w:r>
      <w:r w:rsidR="00797D57" w:rsidRPr="00797D57">
        <w:rPr>
          <w:rFonts w:ascii="National Book" w:hAnsi="National Book" w:cs="Arial"/>
          <w:color w:val="002060"/>
          <w:sz w:val="20"/>
          <w:szCs w:val="20"/>
        </w:rPr>
        <w:t>* Minimum one course must be selected from the Humanities in Arts and Sciences (KHUM) area, and minimum one course must be selected from the Fine Arts (KFA) area. Please consult with an academic advisor.</w:t>
      </w:r>
    </w:p>
    <w:p w14:paraId="425D7000" w14:textId="77777777" w:rsidR="00D31B4F" w:rsidRDefault="00D31B4F" w:rsidP="00797D57">
      <w:pPr>
        <w:rPr>
          <w:rFonts w:ascii="National Book" w:hAnsi="National Book" w:cs="Arial"/>
          <w:color w:val="002060"/>
          <w:sz w:val="20"/>
          <w:szCs w:val="20"/>
        </w:rPr>
      </w:pPr>
    </w:p>
    <w:p w14:paraId="2A3CBBD8" w14:textId="77777777" w:rsidR="00D31B4F" w:rsidRPr="00D31B4F" w:rsidRDefault="00D31B4F" w:rsidP="00D31B4F">
      <w:pPr>
        <w:rPr>
          <w:rFonts w:ascii="National Book" w:hAnsi="National Book" w:cs="Arial"/>
          <w:bCs/>
          <w:color w:val="002060"/>
          <w:sz w:val="20"/>
          <w:szCs w:val="20"/>
        </w:rPr>
      </w:pPr>
      <w:r w:rsidRPr="00D31B4F">
        <w:rPr>
          <w:rFonts w:ascii="National Book" w:hAnsi="National Book" w:cs="Arial"/>
          <w:bCs/>
          <w:color w:val="002060"/>
          <w:sz w:val="20"/>
          <w:szCs w:val="20"/>
        </w:rPr>
        <w:t xml:space="preserve">Students must successfully </w:t>
      </w:r>
      <w:hyperlink r:id="rId13" w:history="1">
        <w:r w:rsidRPr="00D31B4F">
          <w:rPr>
            <w:rStyle w:val="Hyperlink"/>
            <w:rFonts w:ascii="National Book" w:hAnsi="National Book" w:cs="Arial"/>
            <w:bCs/>
            <w:sz w:val="20"/>
            <w:szCs w:val="20"/>
          </w:rPr>
          <w:t>complete one domestic diversity course (DIVD) and one global diversity course (DIVG)</w:t>
        </w:r>
      </w:hyperlink>
      <w:r w:rsidRPr="00D31B4F">
        <w:rPr>
          <w:rFonts w:ascii="National Book" w:hAnsi="National Book" w:cs="Arial"/>
          <w:bCs/>
          <w:color w:val="002060"/>
          <w:sz w:val="20"/>
          <w:szCs w:val="20"/>
        </w:rPr>
        <w:t>. Please consult with a Kent State Academic Advisor.</w:t>
      </w:r>
    </w:p>
    <w:p w14:paraId="7F1D8322" w14:textId="77777777" w:rsidR="00D31B4F" w:rsidRPr="00797D57" w:rsidRDefault="00D31B4F" w:rsidP="00797D57">
      <w:pPr>
        <w:rPr>
          <w:rFonts w:ascii="National Book" w:hAnsi="National Book" w:cs="Arial"/>
          <w:color w:val="002060"/>
          <w:sz w:val="20"/>
          <w:szCs w:val="20"/>
        </w:rPr>
      </w:pPr>
    </w:p>
    <w:p w14:paraId="4C005389" w14:textId="77777777" w:rsidR="00ED38EC" w:rsidRPr="00797D57" w:rsidRDefault="00ED38EC" w:rsidP="00B82F93">
      <w:pPr>
        <w:rPr>
          <w:rFonts w:ascii="National Book" w:hAnsi="National Book" w:cs="Arial"/>
          <w:color w:val="002060"/>
          <w:sz w:val="20"/>
          <w:szCs w:val="20"/>
        </w:rPr>
      </w:pPr>
    </w:p>
    <w:p w14:paraId="717E2BAB" w14:textId="77777777" w:rsidR="00813F16" w:rsidRDefault="00813F16">
      <w:pPr>
        <w:rPr>
          <w:rFonts w:ascii="National Book" w:hAnsi="National Book" w:cs="Arial"/>
          <w:color w:val="002060"/>
        </w:rPr>
      </w:pPr>
      <w:r w:rsidRPr="00797D57">
        <w:rPr>
          <w:rFonts w:ascii="National Book" w:hAnsi="National Book" w:cs="Arial"/>
          <w:color w:val="002060"/>
          <w:sz w:val="20"/>
          <w:szCs w:val="20"/>
        </w:rPr>
        <w:br w:type="page"/>
      </w:r>
    </w:p>
    <w:p w14:paraId="21D4FD65" w14:textId="645F9E1F" w:rsidR="00E16756" w:rsidRPr="00507357" w:rsidRDefault="00E16756" w:rsidP="00507357">
      <w:pPr>
        <w:pStyle w:val="Heading1"/>
        <w:jc w:val="left"/>
      </w:pPr>
      <w:r>
        <w:lastRenderedPageBreak/>
        <w:t>Graduation Requirements</w:t>
      </w:r>
    </w:p>
    <w:p w14:paraId="0309DCD8" w14:textId="77777777" w:rsidR="00E16756" w:rsidRPr="003F0070" w:rsidRDefault="00E16756" w:rsidP="00E16756">
      <w:pPr>
        <w:rPr>
          <w:rFonts w:ascii="National Book" w:hAnsi="National Book" w:cs="Arial"/>
          <w:color w:val="002060"/>
        </w:rPr>
      </w:pPr>
      <w:r w:rsidRPr="003F0070">
        <w:rPr>
          <w:rFonts w:ascii="National Book" w:hAnsi="National Book" w:cs="Arial"/>
          <w:color w:val="002060"/>
        </w:rPr>
        <w:t>Requirements to graduate with the BS degree program: To graduate, students must have minimum 120 credit hours, 39 upper-division credit hours of coursework, a minimum 2.</w:t>
      </w:r>
      <w:r>
        <w:rPr>
          <w:rFonts w:ascii="National Book" w:hAnsi="National Book" w:cs="Arial"/>
          <w:color w:val="002060"/>
        </w:rPr>
        <w:t>00</w:t>
      </w:r>
      <w:r w:rsidRPr="003F0070">
        <w:rPr>
          <w:rFonts w:ascii="National Book" w:hAnsi="National Book" w:cs="Arial"/>
          <w:color w:val="002060"/>
        </w:rPr>
        <w:t>0 major GPA and minimum 2.0</w:t>
      </w:r>
      <w:r>
        <w:rPr>
          <w:rFonts w:ascii="National Book" w:hAnsi="National Book" w:cs="Arial"/>
          <w:color w:val="002060"/>
        </w:rPr>
        <w:t>0</w:t>
      </w:r>
      <w:r w:rsidRPr="003F0070">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2C69F315" w14:textId="77777777" w:rsidR="00E16756" w:rsidRPr="003F0070" w:rsidRDefault="00E16756" w:rsidP="00E16756">
      <w:pPr>
        <w:rPr>
          <w:rFonts w:ascii="National Book" w:hAnsi="National Book" w:cs="Arial"/>
          <w:color w:val="002060"/>
        </w:rPr>
      </w:pPr>
    </w:p>
    <w:p w14:paraId="779F3156" w14:textId="77777777" w:rsidR="00E16756" w:rsidRPr="003F0070" w:rsidRDefault="00E16756" w:rsidP="00E16756">
      <w:pPr>
        <w:rPr>
          <w:rFonts w:ascii="National Book" w:hAnsi="National Book" w:cs="Arial"/>
          <w:color w:val="002060"/>
        </w:rPr>
      </w:pPr>
      <w:r w:rsidRPr="003F0070">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3134B6BD" w14:textId="77777777" w:rsidR="00E16756" w:rsidRPr="003F0070" w:rsidRDefault="00E16756" w:rsidP="00E16756">
      <w:pPr>
        <w:rPr>
          <w:rFonts w:ascii="National Book" w:hAnsi="National Book" w:cs="Arial"/>
          <w:color w:val="002060"/>
        </w:rPr>
      </w:pPr>
    </w:p>
    <w:p w14:paraId="4E534C4C" w14:textId="147A903E" w:rsidR="00E16756" w:rsidRPr="003F0070" w:rsidRDefault="00F11320" w:rsidP="00E16756">
      <w:pPr>
        <w:rPr>
          <w:rFonts w:ascii="National Book" w:hAnsi="National Book" w:cs="Arial"/>
          <w:color w:val="002060"/>
        </w:rPr>
      </w:pPr>
      <w:r w:rsidRPr="00F11320">
        <w:rPr>
          <w:rFonts w:ascii="National Book" w:hAnsi="National Book" w:cs="Arial"/>
          <w:color w:val="002060"/>
        </w:rPr>
        <w:t>It is recommended that students intending to pursue the Bachelor of Science in Engineering Technology through Kent State University consult with academic advisors at both Sinclair College and Kent State University.</w:t>
      </w:r>
    </w:p>
    <w:p w14:paraId="6CA2DF11" w14:textId="77777777" w:rsidR="00E16756" w:rsidRPr="003F0070" w:rsidRDefault="00E16756" w:rsidP="00E16756">
      <w:pPr>
        <w:rPr>
          <w:rFonts w:ascii="National Book" w:hAnsi="National Book" w:cs="Arial"/>
          <w:color w:val="002060"/>
        </w:rPr>
      </w:pPr>
    </w:p>
    <w:p w14:paraId="3F5478C0" w14:textId="77777777" w:rsidR="00E16756" w:rsidRPr="00DD484A" w:rsidRDefault="00E16756" w:rsidP="00E16756">
      <w:pPr>
        <w:pStyle w:val="Heading1"/>
        <w:jc w:val="left"/>
      </w:pPr>
      <w:bookmarkStart w:id="0" w:name="_Hlk121492463"/>
      <w:r w:rsidRPr="00985EF8">
        <w:t>Contact Information</w:t>
      </w:r>
    </w:p>
    <w:p w14:paraId="26A9350B" w14:textId="351322CC" w:rsidR="00E16756" w:rsidRDefault="00E16756" w:rsidP="00E16756">
      <w:r>
        <w:rPr>
          <w:rFonts w:ascii="National Bold Italic" w:hAnsi="National Bold Italic"/>
          <w:b/>
          <w:color w:val="1F3864" w:themeColor="accent1" w:themeShade="80"/>
          <w:sz w:val="28"/>
          <w:szCs w:val="14"/>
        </w:rPr>
        <w:t>Sinclair</w:t>
      </w:r>
      <w:r w:rsidRPr="000F018A">
        <w:rPr>
          <w:rFonts w:ascii="National Bold Italic" w:hAnsi="National Bold Italic"/>
          <w:b/>
          <w:color w:val="1F3864" w:themeColor="accent1" w:themeShade="80"/>
          <w:sz w:val="28"/>
          <w:szCs w:val="14"/>
        </w:rPr>
        <w:t xml:space="preserve"> College</w:t>
      </w:r>
      <w:r w:rsidRPr="000F018A">
        <w:rPr>
          <w:rFonts w:ascii="National Book" w:hAnsi="National Book"/>
          <w:b/>
          <w:color w:val="1F3864" w:themeColor="accent1" w:themeShade="80"/>
          <w:sz w:val="28"/>
          <w:szCs w:val="14"/>
        </w:rPr>
        <w:t xml:space="preserve"> </w:t>
      </w:r>
      <w:r w:rsidRPr="00985EF8">
        <w:rPr>
          <w:rFonts w:ascii="National Book" w:hAnsi="National Book"/>
          <w:b/>
          <w:color w:val="1F3864" w:themeColor="accent1" w:themeShade="80"/>
          <w:sz w:val="32"/>
          <w:szCs w:val="16"/>
        </w:rPr>
        <w:br/>
      </w:r>
      <w:r w:rsidR="005F2596" w:rsidRPr="005F2596">
        <w:rPr>
          <w:rFonts w:ascii="National Book" w:hAnsi="National Book"/>
          <w:bCs/>
          <w:color w:val="1F3864" w:themeColor="accent1" w:themeShade="80"/>
        </w:rPr>
        <w:t>Janeil Bernheisel</w:t>
      </w:r>
      <w:r w:rsidRPr="00B12142">
        <w:rPr>
          <w:rFonts w:ascii="National Book" w:hAnsi="National Book"/>
          <w:bCs/>
          <w:color w:val="1F3864" w:themeColor="accent1" w:themeShade="80"/>
        </w:rPr>
        <w:br/>
      </w:r>
      <w:r w:rsidR="00954FAA" w:rsidRPr="00954FAA">
        <w:rPr>
          <w:rFonts w:ascii="National Book" w:hAnsi="National Book"/>
          <w:bCs/>
          <w:color w:val="1F3864" w:themeColor="accent1" w:themeShade="80"/>
        </w:rPr>
        <w:t>Manager of Curriculum,</w:t>
      </w:r>
      <w:r w:rsidR="00D06E66">
        <w:rPr>
          <w:rFonts w:ascii="National Book" w:hAnsi="National Book"/>
          <w:bCs/>
          <w:color w:val="1F3864" w:themeColor="accent1" w:themeShade="80"/>
        </w:rPr>
        <w:t xml:space="preserve"> </w:t>
      </w:r>
      <w:r w:rsidR="00D06E66" w:rsidRPr="00D06E66">
        <w:rPr>
          <w:rFonts w:ascii="National Book" w:hAnsi="National Book"/>
          <w:bCs/>
          <w:color w:val="1F3864" w:themeColor="accent1" w:themeShade="80"/>
        </w:rPr>
        <w:t>Transfer &amp; Articulation</w:t>
      </w:r>
      <w:r w:rsidRPr="00B12142">
        <w:rPr>
          <w:rFonts w:ascii="National Book" w:hAnsi="National Book"/>
          <w:bCs/>
          <w:color w:val="1F3864" w:themeColor="accent1" w:themeShade="80"/>
        </w:rPr>
        <w:br/>
      </w:r>
      <w:r w:rsidR="00DD6778" w:rsidRPr="00DD6778">
        <w:rPr>
          <w:rFonts w:ascii="National Book" w:hAnsi="National Book"/>
          <w:bCs/>
          <w:color w:val="1F3864" w:themeColor="accent1" w:themeShade="80"/>
        </w:rPr>
        <w:t>Provost's Offic</w:t>
      </w:r>
      <w:r w:rsidR="003F61FB">
        <w:rPr>
          <w:rFonts w:ascii="National Book" w:hAnsi="National Book"/>
          <w:bCs/>
          <w:color w:val="1F3864" w:themeColor="accent1" w:themeShade="80"/>
        </w:rPr>
        <w:t>e</w:t>
      </w:r>
      <w:r w:rsidRPr="00B12142">
        <w:rPr>
          <w:rFonts w:ascii="National Book" w:hAnsi="National Book"/>
          <w:bCs/>
          <w:color w:val="1F3864" w:themeColor="accent1" w:themeShade="80"/>
        </w:rPr>
        <w:br/>
      </w:r>
      <w:r w:rsidR="002108D6" w:rsidRPr="003F61FB">
        <w:rPr>
          <w:rFonts w:ascii="National Book" w:hAnsi="National Book"/>
          <w:color w:val="002060"/>
        </w:rPr>
        <w:t>937-512-3145</w:t>
      </w:r>
    </w:p>
    <w:p w14:paraId="63A420EA" w14:textId="0FA7DDD4" w:rsidR="003F61FB" w:rsidRDefault="00000000" w:rsidP="00E16756">
      <w:pPr>
        <w:rPr>
          <w:rFonts w:ascii="National Book" w:hAnsi="National Book"/>
          <w:bCs/>
          <w:color w:val="1F3864" w:themeColor="accent1" w:themeShade="80"/>
        </w:rPr>
      </w:pPr>
      <w:hyperlink r:id="rId14" w:history="1">
        <w:r w:rsidR="003F61FB" w:rsidRPr="008B7649">
          <w:rPr>
            <w:rStyle w:val="Hyperlink"/>
            <w:rFonts w:ascii="National Book" w:hAnsi="National Book"/>
            <w:bCs/>
          </w:rPr>
          <w:t>janeil.bernheisel@sinclair.edu</w:t>
        </w:r>
      </w:hyperlink>
      <w:r w:rsidR="003F61FB">
        <w:rPr>
          <w:rFonts w:ascii="National Book" w:hAnsi="National Book"/>
          <w:bCs/>
          <w:color w:val="1F3864" w:themeColor="accent1" w:themeShade="80"/>
        </w:rPr>
        <w:t xml:space="preserve"> </w:t>
      </w:r>
    </w:p>
    <w:p w14:paraId="4464B1ED" w14:textId="77777777" w:rsidR="00E16756" w:rsidRDefault="00E16756" w:rsidP="00E16756">
      <w:pPr>
        <w:rPr>
          <w:rFonts w:ascii="National Bold Italic" w:hAnsi="National Bold Italic"/>
          <w:b/>
          <w:color w:val="1F3864" w:themeColor="accent1" w:themeShade="80"/>
          <w:sz w:val="32"/>
          <w:szCs w:val="16"/>
        </w:rPr>
      </w:pPr>
    </w:p>
    <w:p w14:paraId="660A9D26" w14:textId="77777777" w:rsidR="00E16756" w:rsidRDefault="00E16756" w:rsidP="00E16756">
      <w:pPr>
        <w:rPr>
          <w:rStyle w:val="Hyperlink"/>
          <w:rFonts w:ascii="National Book" w:hAnsi="National Book"/>
        </w:rPr>
      </w:pPr>
      <w:r w:rsidRPr="000F018A">
        <w:rPr>
          <w:rFonts w:ascii="National Bold Italic" w:hAnsi="National Bold Italic"/>
          <w:b/>
          <w:color w:val="1F3864" w:themeColor="accent1" w:themeShade="80"/>
          <w:sz w:val="28"/>
          <w:szCs w:val="14"/>
        </w:rPr>
        <w:t>Kent State</w:t>
      </w:r>
      <w:r>
        <w:rPr>
          <w:rFonts w:ascii="National Book" w:hAnsi="National Book"/>
          <w:bCs/>
          <w:color w:val="1F3864" w:themeColor="accent1" w:themeShade="80"/>
          <w:sz w:val="22"/>
          <w:szCs w:val="22"/>
        </w:rPr>
        <w:t xml:space="preserve"> </w:t>
      </w:r>
      <w:r w:rsidRPr="000F018A">
        <w:rPr>
          <w:rFonts w:ascii="National Bold Italic" w:hAnsi="National Bold Italic"/>
          <w:b/>
          <w:color w:val="1F3864" w:themeColor="accent1" w:themeShade="80"/>
          <w:sz w:val="28"/>
          <w:szCs w:val="14"/>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5" w:history="1">
        <w:r w:rsidRPr="006E1A37">
          <w:rPr>
            <w:rStyle w:val="Hyperlink"/>
            <w:rFonts w:ascii="National Book" w:hAnsi="National Book"/>
          </w:rPr>
          <w:t>pathways@kent.edu</w:t>
        </w:r>
      </w:hyperlink>
      <w:bookmarkEnd w:id="0"/>
    </w:p>
    <w:p w14:paraId="403BA2A8" w14:textId="77777777" w:rsidR="00E16756" w:rsidRDefault="00E16756" w:rsidP="00E16756">
      <w:pPr>
        <w:rPr>
          <w:rStyle w:val="Hyperlink"/>
          <w:rFonts w:ascii="National Book" w:hAnsi="National Book"/>
        </w:rPr>
      </w:pPr>
    </w:p>
    <w:p w14:paraId="73C951D5" w14:textId="1BFFB9A9" w:rsidR="00FA6754" w:rsidRDefault="00E16756">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May 2023</w:t>
      </w:r>
    </w:p>
    <w:sectPr w:rsidR="00FA6754" w:rsidSect="002D6C26">
      <w:pgSz w:w="12240" w:h="15840"/>
      <w:pgMar w:top="1440" w:right="1440" w:bottom="900" w:left="1440" w:header="720" w:footer="5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985C" w14:textId="77777777" w:rsidR="004C1600" w:rsidRDefault="004C1600" w:rsidP="004D1F78">
      <w:r>
        <w:separator/>
      </w:r>
    </w:p>
  </w:endnote>
  <w:endnote w:type="continuationSeparator" w:id="0">
    <w:p w14:paraId="1150FE19" w14:textId="77777777" w:rsidR="004C1600" w:rsidRDefault="004C1600"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360C" w14:textId="77777777" w:rsidR="004C1600" w:rsidRDefault="004C1600" w:rsidP="004D1F78">
      <w:r>
        <w:separator/>
      </w:r>
    </w:p>
  </w:footnote>
  <w:footnote w:type="continuationSeparator" w:id="0">
    <w:p w14:paraId="0FD61EC4" w14:textId="77777777" w:rsidR="004C1600" w:rsidRDefault="004C1600"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C6E"/>
    <w:multiLevelType w:val="hybridMultilevel"/>
    <w:tmpl w:val="250A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35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hs45OyRgc08Pk92pdTUUPiuD4rebFwah/b/wkqA9gCd+ewuCo7dHaN1ULwfXpSRwjXWLvbqlmczYwcIc/BCEcg==" w:salt="Z/HP/9nM0zbaHx7tj4EW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7EwNTU1tDCxNDRR0lEKTi0uzszPAykwrgUAEIfkcCwAAAA="/>
  </w:docVars>
  <w:rsids>
    <w:rsidRoot w:val="004D1F78"/>
    <w:rsid w:val="00001B84"/>
    <w:rsid w:val="00005CA3"/>
    <w:rsid w:val="0009134F"/>
    <w:rsid w:val="000B6FD8"/>
    <w:rsid w:val="000C6E4B"/>
    <w:rsid w:val="000D00E5"/>
    <w:rsid w:val="001148A5"/>
    <w:rsid w:val="00126FF0"/>
    <w:rsid w:val="00135FE5"/>
    <w:rsid w:val="001B3FA8"/>
    <w:rsid w:val="001C2430"/>
    <w:rsid w:val="001C7272"/>
    <w:rsid w:val="002108D6"/>
    <w:rsid w:val="00254F1F"/>
    <w:rsid w:val="002D6C26"/>
    <w:rsid w:val="00303F7D"/>
    <w:rsid w:val="00361C99"/>
    <w:rsid w:val="003B5D3E"/>
    <w:rsid w:val="003F61FB"/>
    <w:rsid w:val="00404AA3"/>
    <w:rsid w:val="00405517"/>
    <w:rsid w:val="00484768"/>
    <w:rsid w:val="004C1600"/>
    <w:rsid w:val="004D1F78"/>
    <w:rsid w:val="00507357"/>
    <w:rsid w:val="00530F02"/>
    <w:rsid w:val="005C0DA2"/>
    <w:rsid w:val="005D444C"/>
    <w:rsid w:val="005F2596"/>
    <w:rsid w:val="006439DE"/>
    <w:rsid w:val="00646B87"/>
    <w:rsid w:val="006855BF"/>
    <w:rsid w:val="006B0C0A"/>
    <w:rsid w:val="006E2161"/>
    <w:rsid w:val="006F1692"/>
    <w:rsid w:val="00727A60"/>
    <w:rsid w:val="00763E00"/>
    <w:rsid w:val="00797D57"/>
    <w:rsid w:val="007D1B8C"/>
    <w:rsid w:val="00813F16"/>
    <w:rsid w:val="00814075"/>
    <w:rsid w:val="00912D83"/>
    <w:rsid w:val="00934C6B"/>
    <w:rsid w:val="009436EE"/>
    <w:rsid w:val="00954FAA"/>
    <w:rsid w:val="00963F5F"/>
    <w:rsid w:val="00977783"/>
    <w:rsid w:val="00A32E1F"/>
    <w:rsid w:val="00A51848"/>
    <w:rsid w:val="00A92E77"/>
    <w:rsid w:val="00AA23C8"/>
    <w:rsid w:val="00B7792C"/>
    <w:rsid w:val="00B82F93"/>
    <w:rsid w:val="00BF6EC2"/>
    <w:rsid w:val="00C13D1A"/>
    <w:rsid w:val="00C64936"/>
    <w:rsid w:val="00C87768"/>
    <w:rsid w:val="00CA38F4"/>
    <w:rsid w:val="00CC30D7"/>
    <w:rsid w:val="00CF23B7"/>
    <w:rsid w:val="00CF7BC1"/>
    <w:rsid w:val="00D038BE"/>
    <w:rsid w:val="00D06E66"/>
    <w:rsid w:val="00D31B4F"/>
    <w:rsid w:val="00D6504D"/>
    <w:rsid w:val="00DD6778"/>
    <w:rsid w:val="00E16756"/>
    <w:rsid w:val="00E942F7"/>
    <w:rsid w:val="00EB370D"/>
    <w:rsid w:val="00EB47DD"/>
    <w:rsid w:val="00ED38EC"/>
    <w:rsid w:val="00EE3ED4"/>
    <w:rsid w:val="00F11320"/>
    <w:rsid w:val="00F3162E"/>
    <w:rsid w:val="00F3649F"/>
    <w:rsid w:val="00F536D6"/>
    <w:rsid w:val="00F91B3E"/>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756"/>
    <w:pPr>
      <w:jc w:val="center"/>
      <w:outlineLvl w:val="0"/>
    </w:pPr>
    <w:rPr>
      <w:rFonts w:ascii="National Black" w:hAnsi="National Black"/>
      <w:color w:val="1F3864"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1C2430"/>
    <w:rPr>
      <w:sz w:val="22"/>
      <w:szCs w:val="22"/>
    </w:rPr>
  </w:style>
  <w:style w:type="table" w:styleId="TableGrid">
    <w:name w:val="Table Grid"/>
    <w:basedOn w:val="TableNormal"/>
    <w:uiPriority w:val="39"/>
    <w:rsid w:val="001C24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2F7"/>
    <w:rPr>
      <w:color w:val="0563C1" w:themeColor="hyperlink"/>
      <w:u w:val="single"/>
    </w:rPr>
  </w:style>
  <w:style w:type="character" w:styleId="UnresolvedMention">
    <w:name w:val="Unresolved Mention"/>
    <w:basedOn w:val="DefaultParagraphFont"/>
    <w:uiPriority w:val="99"/>
    <w:semiHidden/>
    <w:unhideWhenUsed/>
    <w:rsid w:val="00BF6EC2"/>
    <w:rPr>
      <w:color w:val="605E5C"/>
      <w:shd w:val="clear" w:color="auto" w:fill="E1DFDD"/>
    </w:rPr>
  </w:style>
  <w:style w:type="paragraph" w:styleId="ListParagraph">
    <w:name w:val="List Paragraph"/>
    <w:basedOn w:val="Normal"/>
    <w:uiPriority w:val="34"/>
    <w:qFormat/>
    <w:rsid w:val="00BF6EC2"/>
    <w:pPr>
      <w:ind w:left="720"/>
      <w:contextualSpacing/>
    </w:pPr>
  </w:style>
  <w:style w:type="character" w:customStyle="1" w:styleId="Heading1Char">
    <w:name w:val="Heading 1 Char"/>
    <w:basedOn w:val="DefaultParagraphFont"/>
    <w:link w:val="Heading1"/>
    <w:uiPriority w:val="9"/>
    <w:rsid w:val="00E16756"/>
    <w:rPr>
      <w:rFonts w:ascii="National Black" w:hAnsi="National Black"/>
      <w:color w:val="1F3864"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kent.edu/academic-policies/diversity-course-requir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nt.edu/tusc/engt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kent.edu/undergraduate-university-requirements/diversity-course-requirement/" TargetMode="External"/><Relationship Id="rId5" Type="http://schemas.openxmlformats.org/officeDocument/2006/relationships/styles" Target="styles.xml"/><Relationship Id="rId15" Type="http://schemas.openxmlformats.org/officeDocument/2006/relationships/hyperlink" Target="mailto:pathways@kent.ed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il.bernheisel@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2BFD3-0C6C-4725-B0AC-34960B28C1B9}">
  <ds:schemaRefs>
    <ds:schemaRef ds:uri="http://schemas.microsoft.com/sharepoint/v3/contenttype/forms"/>
  </ds:schemaRefs>
</ds:datastoreItem>
</file>

<file path=customXml/itemProps2.xml><?xml version="1.0" encoding="utf-8"?>
<ds:datastoreItem xmlns:ds="http://schemas.openxmlformats.org/officeDocument/2006/customXml" ds:itemID="{CB7F3BDE-7BD8-4E20-B69C-0385396323DA}">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27C3AA47-7535-4BC3-9B5F-0F17F08C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1002</Words>
  <Characters>5718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18</cp:revision>
  <cp:lastPrinted>2022-05-17T15:22:00Z</cp:lastPrinted>
  <dcterms:created xsi:type="dcterms:W3CDTF">2023-05-05T12:55:00Z</dcterms:created>
  <dcterms:modified xsi:type="dcterms:W3CDTF">2023-05-05T13:22:00Z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