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F661" w14:textId="1E6B1D2F" w:rsidR="0053047A" w:rsidRDefault="003108E9" w:rsidP="00495CD1">
      <w:pPr>
        <w:pStyle w:val="BodyText"/>
        <w:tabs>
          <w:tab w:val="left" w:pos="1089"/>
        </w:tabs>
        <w:ind w:left="-620"/>
        <w:rPr>
          <w:rFonts w:ascii="Times New Roman"/>
        </w:rPr>
      </w:pPr>
      <w:r>
        <w:rPr>
          <w:rFonts w:ascii="Times New Roman"/>
          <w:noProof/>
        </w:rPr>
        <w:drawing>
          <wp:anchor distT="0" distB="0" distL="114300" distR="114300" simplePos="0" relativeHeight="251658240" behindDoc="0" locked="0" layoutInCell="1" allowOverlap="1" wp14:anchorId="25A56617" wp14:editId="162857E4">
            <wp:simplePos x="0" y="0"/>
            <wp:positionH relativeFrom="column">
              <wp:posOffset>-393065</wp:posOffset>
            </wp:positionH>
            <wp:positionV relativeFrom="page">
              <wp:align>top</wp:align>
            </wp:positionV>
            <wp:extent cx="7808976" cy="1444752"/>
            <wp:effectExtent l="0" t="0" r="1905" b="3175"/>
            <wp:wrapThrough wrapText="bothSides">
              <wp:wrapPolygon edited="0">
                <wp:start x="422" y="0"/>
                <wp:lineTo x="211" y="1994"/>
                <wp:lineTo x="0" y="4557"/>
                <wp:lineTo x="0" y="21363"/>
                <wp:lineTo x="21553" y="21363"/>
                <wp:lineTo x="21553" y="0"/>
                <wp:lineTo x="422" y="0"/>
              </wp:wrapPolygon>
            </wp:wrapThrough>
            <wp:docPr id="13" name="Picture 13" descr="Owens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wens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0A5ABB9C" w14:textId="19736DF9" w:rsidR="006817AE" w:rsidRPr="00495CD1" w:rsidRDefault="006817AE" w:rsidP="0053047A">
      <w:pPr>
        <w:pStyle w:val="BodyText"/>
        <w:tabs>
          <w:tab w:val="left" w:pos="1089"/>
        </w:tabs>
        <w:rPr>
          <w:rFonts w:ascii="Times New Roman"/>
        </w:rPr>
      </w:pPr>
    </w:p>
    <w:p w14:paraId="2B1F8E62" w14:textId="656FD7FF" w:rsidR="00030664" w:rsidRPr="004A113E" w:rsidRDefault="00030664" w:rsidP="004A113E">
      <w:pPr>
        <w:pStyle w:val="Heading1"/>
      </w:pPr>
      <w:r w:rsidRPr="004A113E">
        <w:t xml:space="preserve">Associate of Applied </w:t>
      </w:r>
      <w:r w:rsidR="00A53D3E">
        <w:t>Science</w:t>
      </w:r>
      <w:r w:rsidRPr="004A113E">
        <w:t xml:space="preserve"> in </w:t>
      </w:r>
      <w:r w:rsidR="00A53D3E">
        <w:t>ASL Interpreter Preparation</w:t>
      </w:r>
      <w:r w:rsidRPr="004A113E">
        <w:t xml:space="preserve"> </w:t>
      </w:r>
      <w:r w:rsidR="000F04F7">
        <w:t xml:space="preserve">Program </w:t>
      </w:r>
      <w:r w:rsidRPr="004A113E">
        <w:t xml:space="preserve">to Bachelor of Science in </w:t>
      </w:r>
      <w:r w:rsidR="00A53D3E">
        <w:t>American Sign Language/English Interpreting</w:t>
      </w:r>
      <w:r w:rsidR="008028F1">
        <w:t xml:space="preserve"> (No Concentration)</w:t>
      </w:r>
    </w:p>
    <w:p w14:paraId="5616DD4A" w14:textId="77777777" w:rsidR="00085988" w:rsidRDefault="00085988" w:rsidP="00085988"/>
    <w:p w14:paraId="7323563D" w14:textId="4B5BA324" w:rsidR="00614E8A" w:rsidRPr="00614E8A" w:rsidRDefault="00614E8A" w:rsidP="00614E8A">
      <w:pPr>
        <w:jc w:val="center"/>
        <w:rPr>
          <w:color w:val="002060"/>
          <w:sz w:val="28"/>
          <w:szCs w:val="28"/>
        </w:rPr>
      </w:pPr>
      <w:r w:rsidRPr="00614E8A">
        <w:rPr>
          <w:rFonts w:ascii="National Book" w:hAnsi="National Book"/>
          <w:b/>
          <w:color w:val="002060"/>
          <w:sz w:val="28"/>
          <w:szCs w:val="28"/>
        </w:rPr>
        <w:t>SUGGESTED SEQUENCE AT OWENS</w:t>
      </w:r>
      <w:r w:rsidR="00486E13">
        <w:rPr>
          <w:rFonts w:ascii="National Book" w:hAnsi="National Book"/>
          <w:b/>
          <w:color w:val="002060"/>
          <w:sz w:val="28"/>
          <w:szCs w:val="28"/>
        </w:rPr>
        <w:t xml:space="preserve"> COMMUNITY COLLEGE</w:t>
      </w:r>
    </w:p>
    <w:tbl>
      <w:tblPr>
        <w:tblStyle w:val="TableGrid"/>
        <w:tblpPr w:leftFromText="180" w:rightFromText="180" w:vertAnchor="text" w:horzAnchor="margin" w:tblpXSpec="center" w:tblpY="73"/>
        <w:tblOverlap w:val="never"/>
        <w:tblW w:w="0" w:type="auto"/>
        <w:tblLook w:val="0480" w:firstRow="0" w:lastRow="0" w:firstColumn="1" w:lastColumn="0" w:noHBand="0" w:noVBand="1"/>
      </w:tblPr>
      <w:tblGrid>
        <w:gridCol w:w="4765"/>
        <w:gridCol w:w="990"/>
        <w:gridCol w:w="1260"/>
        <w:gridCol w:w="3975"/>
      </w:tblGrid>
      <w:tr w:rsidR="004A1564" w:rsidRPr="005F0E07" w14:paraId="36BB902F" w14:textId="77777777" w:rsidTr="008877FB">
        <w:trPr>
          <w:cantSplit/>
        </w:trPr>
        <w:tc>
          <w:tcPr>
            <w:tcW w:w="4765" w:type="dxa"/>
            <w:shd w:val="clear" w:color="auto" w:fill="D9D9D9" w:themeFill="background1" w:themeFillShade="D9"/>
            <w:vAlign w:val="center"/>
          </w:tcPr>
          <w:p w14:paraId="5527DF3F" w14:textId="29940D0E" w:rsidR="004A1564" w:rsidRPr="005F0E07" w:rsidRDefault="004A1564" w:rsidP="009347EA">
            <w:pPr>
              <w:pStyle w:val="NoSpacing"/>
              <w:rPr>
                <w:rFonts w:ascii="National Book" w:hAnsi="National Book"/>
                <w:b/>
                <w:color w:val="FFFFFF" w:themeColor="background1"/>
                <w:sz w:val="24"/>
                <w:szCs w:val="20"/>
              </w:rPr>
            </w:pPr>
            <w:r w:rsidRPr="005F0E07">
              <w:rPr>
                <w:rFonts w:ascii="National Book" w:hAnsi="National Book" w:cs="Arial"/>
                <w:color w:val="002060"/>
                <w:sz w:val="16"/>
                <w:szCs w:val="16"/>
              </w:rPr>
              <w:t>Course Subject and Title</w:t>
            </w:r>
          </w:p>
        </w:tc>
        <w:tc>
          <w:tcPr>
            <w:tcW w:w="990" w:type="dxa"/>
            <w:shd w:val="clear" w:color="auto" w:fill="D9D9D9" w:themeFill="background1" w:themeFillShade="D9"/>
            <w:vAlign w:val="center"/>
          </w:tcPr>
          <w:p w14:paraId="2FC59287" w14:textId="77777777" w:rsidR="004A1564" w:rsidRPr="005F0E07" w:rsidRDefault="004A1564" w:rsidP="004A1564">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Credit</w:t>
            </w:r>
          </w:p>
          <w:p w14:paraId="75AC43FB" w14:textId="4993009C" w:rsidR="004A1564" w:rsidRPr="005F0E07" w:rsidRDefault="004A1564" w:rsidP="004A1564">
            <w:pPr>
              <w:pStyle w:val="NoSpacing"/>
              <w:jc w:val="center"/>
              <w:rPr>
                <w:rFonts w:ascii="National Book" w:hAnsi="National Book"/>
                <w:b/>
                <w:color w:val="FFFFFF" w:themeColor="background1"/>
                <w:sz w:val="24"/>
                <w:szCs w:val="20"/>
              </w:rPr>
            </w:pPr>
            <w:r w:rsidRPr="005F0E07">
              <w:rPr>
                <w:rFonts w:ascii="National Book" w:hAnsi="National Book" w:cs="Arial"/>
                <w:color w:val="002060"/>
                <w:sz w:val="16"/>
                <w:szCs w:val="16"/>
              </w:rPr>
              <w:t>Hours</w:t>
            </w:r>
          </w:p>
        </w:tc>
        <w:tc>
          <w:tcPr>
            <w:tcW w:w="1260" w:type="dxa"/>
            <w:shd w:val="clear" w:color="auto" w:fill="D9D9D9" w:themeFill="background1" w:themeFillShade="D9"/>
            <w:vAlign w:val="center"/>
          </w:tcPr>
          <w:p w14:paraId="278B4A06" w14:textId="77777777" w:rsidR="004A1564" w:rsidRPr="005F0E07" w:rsidRDefault="004A1564" w:rsidP="004A1564">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Upper</w:t>
            </w:r>
          </w:p>
          <w:p w14:paraId="435BA2D9" w14:textId="25A38A7E" w:rsidR="004A1564" w:rsidRPr="005F0E07" w:rsidRDefault="004A1564" w:rsidP="004A1564">
            <w:pPr>
              <w:pStyle w:val="NoSpacing"/>
              <w:jc w:val="center"/>
              <w:rPr>
                <w:rFonts w:ascii="National Book" w:hAnsi="National Book"/>
                <w:b/>
                <w:color w:val="FFFFFF" w:themeColor="background1"/>
                <w:sz w:val="24"/>
                <w:szCs w:val="20"/>
              </w:rPr>
            </w:pPr>
            <w:r w:rsidRPr="005F0E07">
              <w:rPr>
                <w:rFonts w:ascii="National Book" w:hAnsi="National Book" w:cs="Arial"/>
                <w:color w:val="002060"/>
                <w:sz w:val="16"/>
                <w:szCs w:val="16"/>
              </w:rPr>
              <w:t>Division</w:t>
            </w:r>
          </w:p>
        </w:tc>
        <w:tc>
          <w:tcPr>
            <w:tcW w:w="3975" w:type="dxa"/>
            <w:shd w:val="clear" w:color="auto" w:fill="D9D9D9" w:themeFill="background1" w:themeFillShade="D9"/>
            <w:vAlign w:val="center"/>
          </w:tcPr>
          <w:p w14:paraId="255E8907" w14:textId="0E04D41A" w:rsidR="004A1564" w:rsidRPr="005F0E07" w:rsidRDefault="004A1564" w:rsidP="004A1564">
            <w:pPr>
              <w:pStyle w:val="NoSpacing"/>
              <w:jc w:val="center"/>
              <w:rPr>
                <w:rFonts w:ascii="National Book" w:hAnsi="National Book"/>
                <w:b/>
                <w:color w:val="FFFFFF" w:themeColor="background1"/>
                <w:sz w:val="24"/>
                <w:szCs w:val="20"/>
              </w:rPr>
            </w:pPr>
            <w:r w:rsidRPr="005F0E07">
              <w:rPr>
                <w:rFonts w:ascii="National Book" w:hAnsi="National Book" w:cs="Arial"/>
                <w:color w:val="002060"/>
                <w:sz w:val="16"/>
                <w:szCs w:val="16"/>
              </w:rPr>
              <w:t>Notes on Transfer Coursework to Kent State</w:t>
            </w:r>
          </w:p>
        </w:tc>
      </w:tr>
      <w:tr w:rsidR="005C42C4" w:rsidRPr="005F0E07" w14:paraId="571712EB" w14:textId="77777777" w:rsidTr="00486E13">
        <w:trPr>
          <w:cantSplit/>
        </w:trPr>
        <w:tc>
          <w:tcPr>
            <w:tcW w:w="4765" w:type="dxa"/>
            <w:shd w:val="clear" w:color="auto" w:fill="002060"/>
          </w:tcPr>
          <w:p w14:paraId="7C1C6A2F" w14:textId="77777777" w:rsidR="005C42C4" w:rsidRPr="005F0E07" w:rsidRDefault="005C42C4" w:rsidP="00030664">
            <w:pPr>
              <w:pStyle w:val="NoSpacing"/>
              <w:rPr>
                <w:rFonts w:ascii="National Book" w:hAnsi="National Book"/>
                <w:b/>
                <w:color w:val="244061" w:themeColor="accent1" w:themeShade="80"/>
                <w:sz w:val="20"/>
                <w:szCs w:val="18"/>
              </w:rPr>
            </w:pPr>
            <w:r w:rsidRPr="005F0E07">
              <w:rPr>
                <w:rFonts w:ascii="National Book" w:hAnsi="National Book"/>
                <w:b/>
                <w:color w:val="FFFFFF" w:themeColor="background1"/>
                <w:sz w:val="20"/>
                <w:szCs w:val="18"/>
              </w:rPr>
              <w:t xml:space="preserve">Semester One [15-16 Credit Hours] </w:t>
            </w:r>
          </w:p>
        </w:tc>
        <w:tc>
          <w:tcPr>
            <w:tcW w:w="990" w:type="dxa"/>
            <w:shd w:val="clear" w:color="auto" w:fill="002060"/>
          </w:tcPr>
          <w:p w14:paraId="69228DE0" w14:textId="77777777" w:rsidR="005C42C4" w:rsidRPr="005F0E07" w:rsidRDefault="005C42C4" w:rsidP="00030664">
            <w:pPr>
              <w:pStyle w:val="NoSpacing"/>
              <w:rPr>
                <w:rFonts w:ascii="National Book" w:hAnsi="National Book"/>
                <w:b/>
                <w:color w:val="244061" w:themeColor="accent1" w:themeShade="80"/>
                <w:sz w:val="20"/>
                <w:szCs w:val="18"/>
              </w:rPr>
            </w:pPr>
          </w:p>
        </w:tc>
        <w:tc>
          <w:tcPr>
            <w:tcW w:w="1260" w:type="dxa"/>
            <w:shd w:val="clear" w:color="auto" w:fill="002060"/>
          </w:tcPr>
          <w:p w14:paraId="6DA9AD81" w14:textId="77777777" w:rsidR="005C42C4" w:rsidRPr="005F0E07" w:rsidRDefault="005C42C4" w:rsidP="00030664">
            <w:pPr>
              <w:pStyle w:val="NoSpacing"/>
              <w:rPr>
                <w:rFonts w:ascii="National Book" w:hAnsi="National Book"/>
                <w:b/>
                <w:color w:val="244061" w:themeColor="accent1" w:themeShade="80"/>
                <w:sz w:val="20"/>
                <w:szCs w:val="18"/>
              </w:rPr>
            </w:pPr>
          </w:p>
        </w:tc>
        <w:tc>
          <w:tcPr>
            <w:tcW w:w="3975" w:type="dxa"/>
            <w:shd w:val="clear" w:color="auto" w:fill="002060"/>
          </w:tcPr>
          <w:p w14:paraId="71FB7727" w14:textId="7BBC2676" w:rsidR="005C42C4" w:rsidRPr="005F0E07" w:rsidRDefault="005C42C4" w:rsidP="00030664">
            <w:pPr>
              <w:pStyle w:val="NoSpacing"/>
              <w:rPr>
                <w:rFonts w:ascii="National Book" w:hAnsi="National Book"/>
                <w:b/>
                <w:color w:val="244061" w:themeColor="accent1" w:themeShade="80"/>
                <w:sz w:val="20"/>
                <w:szCs w:val="18"/>
              </w:rPr>
            </w:pPr>
          </w:p>
        </w:tc>
      </w:tr>
      <w:tr w:rsidR="00E7225D" w:rsidRPr="005F0E07" w14:paraId="61DD9C52" w14:textId="77777777" w:rsidTr="008877FB">
        <w:trPr>
          <w:cantSplit/>
        </w:trPr>
        <w:tc>
          <w:tcPr>
            <w:tcW w:w="4765" w:type="dxa"/>
            <w:vAlign w:val="center"/>
          </w:tcPr>
          <w:p w14:paraId="2B3DB609" w14:textId="58D725FA" w:rsidR="00E7225D" w:rsidRPr="005F0E07" w:rsidRDefault="009C3B20" w:rsidP="00030664">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 xml:space="preserve">IDS 103 </w:t>
            </w:r>
            <w:r w:rsidR="007A2DF3" w:rsidRPr="005F0E07">
              <w:rPr>
                <w:rFonts w:ascii="National Book" w:hAnsi="National Book" w:cstheme="minorHAnsi"/>
                <w:color w:val="244061" w:themeColor="accent1" w:themeShade="80"/>
                <w:sz w:val="20"/>
                <w:szCs w:val="20"/>
              </w:rPr>
              <w:t>Preparation for Education and Professions</w:t>
            </w:r>
          </w:p>
        </w:tc>
        <w:tc>
          <w:tcPr>
            <w:tcW w:w="990" w:type="dxa"/>
            <w:vAlign w:val="center"/>
          </w:tcPr>
          <w:p w14:paraId="797D49FD" w14:textId="2830CF0F" w:rsidR="00E7225D" w:rsidRPr="005F0E07" w:rsidRDefault="007A2DF3" w:rsidP="00E94998">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2</w:t>
            </w:r>
          </w:p>
        </w:tc>
        <w:tc>
          <w:tcPr>
            <w:tcW w:w="1260" w:type="dxa"/>
          </w:tcPr>
          <w:p w14:paraId="382058DC" w14:textId="77777777" w:rsidR="00E7225D" w:rsidRPr="005F0E07" w:rsidRDefault="00E7225D" w:rsidP="00030664">
            <w:pPr>
              <w:tabs>
                <w:tab w:val="left" w:pos="720"/>
              </w:tabs>
              <w:rPr>
                <w:rFonts w:ascii="National Book" w:hAnsi="National Book" w:cs="Arial"/>
                <w:color w:val="244061" w:themeColor="accent1" w:themeShade="80"/>
                <w:sz w:val="20"/>
                <w:szCs w:val="20"/>
              </w:rPr>
            </w:pPr>
          </w:p>
        </w:tc>
        <w:tc>
          <w:tcPr>
            <w:tcW w:w="3975" w:type="dxa"/>
            <w:vAlign w:val="center"/>
          </w:tcPr>
          <w:p w14:paraId="568C5D21" w14:textId="755ED0D6" w:rsidR="00E7225D" w:rsidRPr="005F0E07" w:rsidRDefault="00512557" w:rsidP="00030664">
            <w:pPr>
              <w:tabs>
                <w:tab w:val="left" w:pos="720"/>
              </w:tabs>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TRAN 1X000</w:t>
            </w:r>
          </w:p>
        </w:tc>
      </w:tr>
      <w:tr w:rsidR="00E7225D" w:rsidRPr="005F0E07" w14:paraId="28703CAD" w14:textId="77777777" w:rsidTr="008877FB">
        <w:trPr>
          <w:cantSplit/>
        </w:trPr>
        <w:tc>
          <w:tcPr>
            <w:tcW w:w="4765" w:type="dxa"/>
            <w:vAlign w:val="center"/>
          </w:tcPr>
          <w:p w14:paraId="0DC2CDC2" w14:textId="7E8AEF7B" w:rsidR="00E7225D" w:rsidRPr="005F0E07" w:rsidRDefault="00B8059C" w:rsidP="00030664">
            <w:pPr>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ITP 102 Introduction to the ASL Interpreting Profession</w:t>
            </w:r>
            <w:r w:rsidR="00861484" w:rsidRPr="005F0E07">
              <w:rPr>
                <w:rFonts w:ascii="National Book" w:hAnsi="National Book" w:cstheme="minorHAnsi"/>
                <w:color w:val="244061" w:themeColor="accent1" w:themeShade="80"/>
                <w:sz w:val="20"/>
                <w:szCs w:val="20"/>
              </w:rPr>
              <w:t xml:space="preserve"> </w:t>
            </w:r>
            <w:r w:rsidR="00861484" w:rsidRPr="005F0E07">
              <w:rPr>
                <w:rFonts w:ascii="National Book" w:hAnsi="National Book" w:cstheme="minorHAnsi"/>
                <w:color w:val="244061" w:themeColor="accent1" w:themeShade="80"/>
                <w:sz w:val="20"/>
                <w:szCs w:val="20"/>
                <w:vertAlign w:val="superscript"/>
              </w:rPr>
              <w:t>1</w:t>
            </w:r>
          </w:p>
        </w:tc>
        <w:tc>
          <w:tcPr>
            <w:tcW w:w="990" w:type="dxa"/>
            <w:vAlign w:val="center"/>
          </w:tcPr>
          <w:p w14:paraId="055C4866" w14:textId="77777777" w:rsidR="00E7225D" w:rsidRPr="005F0E07" w:rsidRDefault="00E7225D" w:rsidP="00E94998">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765DBB7C" w14:textId="7F65ABCC" w:rsidR="00E7225D" w:rsidRPr="005F0E07" w:rsidRDefault="009054E0" w:rsidP="003B755D">
            <w:pPr>
              <w:tabs>
                <w:tab w:val="left" w:pos="720"/>
              </w:tabs>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975" w:type="dxa"/>
            <w:vAlign w:val="center"/>
          </w:tcPr>
          <w:p w14:paraId="40521805" w14:textId="2E2DA2EE" w:rsidR="00E7225D" w:rsidRPr="005F0E07" w:rsidRDefault="00E22166" w:rsidP="00030664">
            <w:pPr>
              <w:tabs>
                <w:tab w:val="left" w:pos="720"/>
              </w:tabs>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ASEI 431</w:t>
            </w:r>
            <w:r w:rsidR="009054E0" w:rsidRPr="005F0E07">
              <w:rPr>
                <w:rFonts w:ascii="National Book" w:hAnsi="National Book" w:cstheme="minorHAnsi"/>
                <w:color w:val="244061" w:themeColor="accent1" w:themeShade="80"/>
                <w:sz w:val="20"/>
                <w:szCs w:val="20"/>
              </w:rPr>
              <w:t>00</w:t>
            </w:r>
            <w:r w:rsidR="00861484" w:rsidRPr="005F0E07">
              <w:rPr>
                <w:rFonts w:ascii="National Book" w:hAnsi="National Book" w:cstheme="minorHAnsi"/>
                <w:color w:val="244061" w:themeColor="accent1" w:themeShade="80"/>
                <w:sz w:val="20"/>
                <w:szCs w:val="20"/>
              </w:rPr>
              <w:t xml:space="preserve"> </w:t>
            </w:r>
          </w:p>
        </w:tc>
      </w:tr>
      <w:tr w:rsidR="00E7225D" w:rsidRPr="005F0E07" w14:paraId="08570EC0" w14:textId="77777777" w:rsidTr="008877FB">
        <w:trPr>
          <w:cantSplit/>
        </w:trPr>
        <w:tc>
          <w:tcPr>
            <w:tcW w:w="4765" w:type="dxa"/>
            <w:vAlign w:val="center"/>
          </w:tcPr>
          <w:p w14:paraId="1A9DA2A4" w14:textId="7303B8D8" w:rsidR="00E7225D" w:rsidRPr="00732AC9" w:rsidRDefault="00E7225D" w:rsidP="005676A2">
            <w:pPr>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ENG 111 Composition I</w:t>
            </w:r>
            <w:r w:rsidR="00732AC9">
              <w:rPr>
                <w:rFonts w:ascii="National Book" w:hAnsi="National Book" w:cs="Arial"/>
                <w:color w:val="244061" w:themeColor="accent1" w:themeShade="80"/>
                <w:sz w:val="20"/>
                <w:szCs w:val="20"/>
              </w:rPr>
              <w:t xml:space="preserve"> </w:t>
            </w:r>
            <w:r w:rsidR="00732AC9">
              <w:rPr>
                <w:rFonts w:ascii="National Book" w:hAnsi="National Book" w:cs="Arial"/>
                <w:color w:val="244061" w:themeColor="accent1" w:themeShade="80"/>
                <w:sz w:val="20"/>
                <w:szCs w:val="20"/>
                <w:vertAlign w:val="superscript"/>
              </w:rPr>
              <w:t>2</w:t>
            </w:r>
          </w:p>
          <w:p w14:paraId="34F771C6" w14:textId="2454E214" w:rsidR="00E7225D" w:rsidRPr="00345679" w:rsidRDefault="00E7225D" w:rsidP="005676A2">
            <w:pPr>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or ENG 111P Composition I Plus</w:t>
            </w:r>
            <w:r w:rsidR="00732AC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p w14:paraId="1205A69C" w14:textId="170FC0EF" w:rsidR="00801F6C" w:rsidRPr="00345679" w:rsidRDefault="00801F6C" w:rsidP="005676A2">
            <w:pPr>
              <w:rPr>
                <w:rFonts w:ascii="National Book" w:hAnsi="National Book" w:cstheme="minorHAnsi"/>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or </w:t>
            </w:r>
            <w:r w:rsidR="00533C75" w:rsidRPr="005F0E07">
              <w:rPr>
                <w:rFonts w:ascii="National Book" w:hAnsi="National Book" w:cs="Arial"/>
                <w:color w:val="244061" w:themeColor="accent1" w:themeShade="80"/>
                <w:sz w:val="20"/>
                <w:szCs w:val="20"/>
              </w:rPr>
              <w:t>HON 101 Critical Thinking Seminar</w:t>
            </w:r>
            <w:r w:rsidR="0034567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tc>
        <w:tc>
          <w:tcPr>
            <w:tcW w:w="990" w:type="dxa"/>
            <w:vAlign w:val="center"/>
          </w:tcPr>
          <w:p w14:paraId="7DD56D15" w14:textId="7748A553" w:rsidR="00E7225D" w:rsidRPr="005F0E07" w:rsidRDefault="00E7225D" w:rsidP="005676A2">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r w:rsidR="00B474EA" w:rsidRPr="005F0E07">
              <w:rPr>
                <w:rFonts w:ascii="National Book" w:hAnsi="National Book" w:cs="Arial"/>
                <w:color w:val="244061" w:themeColor="accent1" w:themeShade="80"/>
                <w:sz w:val="20"/>
                <w:szCs w:val="20"/>
              </w:rPr>
              <w:t>-4</w:t>
            </w:r>
          </w:p>
        </w:tc>
        <w:tc>
          <w:tcPr>
            <w:tcW w:w="1260" w:type="dxa"/>
          </w:tcPr>
          <w:p w14:paraId="751EEB99" w14:textId="77777777" w:rsidR="00E7225D" w:rsidRPr="005F0E07" w:rsidRDefault="00E7225D" w:rsidP="005676A2">
            <w:pPr>
              <w:tabs>
                <w:tab w:val="left" w:pos="720"/>
              </w:tabs>
              <w:rPr>
                <w:rFonts w:ascii="National Book" w:hAnsi="National Book" w:cs="Arial"/>
                <w:color w:val="244061" w:themeColor="accent1" w:themeShade="80"/>
                <w:sz w:val="20"/>
                <w:szCs w:val="20"/>
              </w:rPr>
            </w:pPr>
          </w:p>
        </w:tc>
        <w:tc>
          <w:tcPr>
            <w:tcW w:w="3975" w:type="dxa"/>
            <w:vAlign w:val="center"/>
          </w:tcPr>
          <w:p w14:paraId="3D5093AD" w14:textId="77777777" w:rsidR="00E7225D" w:rsidRPr="005F0E07" w:rsidRDefault="00E7225D" w:rsidP="005676A2">
            <w:pPr>
              <w:tabs>
                <w:tab w:val="left" w:pos="720"/>
              </w:tabs>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ENG 11011 (KCP1)</w:t>
            </w:r>
          </w:p>
          <w:p w14:paraId="32881400" w14:textId="77777777" w:rsidR="00FA7BD1" w:rsidRPr="005F0E07" w:rsidRDefault="00FA7BD1" w:rsidP="005676A2">
            <w:pPr>
              <w:tabs>
                <w:tab w:val="left" w:pos="720"/>
              </w:tabs>
              <w:rPr>
                <w:rFonts w:ascii="National Book" w:hAnsi="National Book" w:cs="Arial"/>
                <w:color w:val="244061" w:themeColor="accent1" w:themeShade="80"/>
                <w:sz w:val="20"/>
                <w:szCs w:val="20"/>
              </w:rPr>
            </w:pPr>
          </w:p>
          <w:p w14:paraId="7FC6CA97" w14:textId="2DC99A73" w:rsidR="00FA7BD1" w:rsidRPr="005F0E07" w:rsidRDefault="00FA7BD1" w:rsidP="005676A2">
            <w:pPr>
              <w:tabs>
                <w:tab w:val="left" w:pos="720"/>
              </w:tabs>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or PHIL 1X000</w:t>
            </w:r>
            <w:r w:rsidR="000C0FB8" w:rsidRPr="005F0E07">
              <w:rPr>
                <w:rFonts w:ascii="National Book" w:hAnsi="National Book" w:cs="Arial"/>
                <w:color w:val="244061" w:themeColor="accent1" w:themeShade="80"/>
                <w:sz w:val="20"/>
                <w:szCs w:val="20"/>
              </w:rPr>
              <w:t xml:space="preserve"> (KCP1)</w:t>
            </w:r>
          </w:p>
        </w:tc>
      </w:tr>
      <w:tr w:rsidR="00F62D2F" w:rsidRPr="005F0E07" w14:paraId="1E06ED11" w14:textId="77777777" w:rsidTr="008877FB">
        <w:trPr>
          <w:cantSplit/>
        </w:trPr>
        <w:tc>
          <w:tcPr>
            <w:tcW w:w="4765" w:type="dxa"/>
            <w:vAlign w:val="center"/>
          </w:tcPr>
          <w:p w14:paraId="1DAADA1C" w14:textId="68628D09" w:rsidR="00F62D2F" w:rsidRPr="005F0E07" w:rsidRDefault="00C00B00" w:rsidP="00030664">
            <w:pPr>
              <w:rPr>
                <w:rFonts w:ascii="National Book" w:hAnsi="National Book"/>
                <w:color w:val="002060"/>
                <w:sz w:val="20"/>
                <w:szCs w:val="20"/>
                <w:vertAlign w:val="superscript"/>
              </w:rPr>
            </w:pPr>
            <w:r w:rsidRPr="005F0E07">
              <w:rPr>
                <w:rFonts w:ascii="National Book" w:hAnsi="National Book"/>
                <w:color w:val="002060"/>
                <w:sz w:val="20"/>
                <w:szCs w:val="20"/>
              </w:rPr>
              <w:t xml:space="preserve">ASL 211 </w:t>
            </w:r>
            <w:r w:rsidR="003F623E" w:rsidRPr="005F0E07">
              <w:rPr>
                <w:rFonts w:ascii="National Book" w:hAnsi="National Book"/>
                <w:color w:val="002060"/>
                <w:sz w:val="20"/>
                <w:szCs w:val="20"/>
              </w:rPr>
              <w:t>Inter American Sign Language I</w:t>
            </w:r>
            <w:r w:rsidR="00901EB3" w:rsidRPr="005F0E07">
              <w:rPr>
                <w:rFonts w:ascii="National Book" w:hAnsi="National Book"/>
                <w:color w:val="002060"/>
                <w:sz w:val="20"/>
                <w:szCs w:val="20"/>
              </w:rPr>
              <w:t xml:space="preserve"> </w:t>
            </w:r>
            <w:r w:rsidR="00901EB3" w:rsidRPr="005F0E07">
              <w:rPr>
                <w:rFonts w:ascii="National Book" w:hAnsi="National Book"/>
                <w:color w:val="002060"/>
                <w:sz w:val="20"/>
                <w:szCs w:val="20"/>
                <w:vertAlign w:val="superscript"/>
              </w:rPr>
              <w:t>2</w:t>
            </w:r>
          </w:p>
        </w:tc>
        <w:tc>
          <w:tcPr>
            <w:tcW w:w="990" w:type="dxa"/>
            <w:vAlign w:val="center"/>
          </w:tcPr>
          <w:p w14:paraId="3E7E2666" w14:textId="607F6F22" w:rsidR="00F62D2F" w:rsidRPr="005F0E07" w:rsidRDefault="003F623E" w:rsidP="00E94998">
            <w:pPr>
              <w:tabs>
                <w:tab w:val="left" w:pos="720"/>
              </w:tabs>
              <w:jc w:val="center"/>
              <w:rPr>
                <w:rFonts w:ascii="National Book" w:hAnsi="National Book" w:cs="Arial"/>
                <w:color w:val="002060"/>
                <w:sz w:val="20"/>
                <w:szCs w:val="20"/>
              </w:rPr>
            </w:pPr>
            <w:r w:rsidRPr="005F0E07">
              <w:rPr>
                <w:rFonts w:ascii="National Book" w:hAnsi="National Book" w:cs="Arial"/>
                <w:color w:val="002060"/>
                <w:sz w:val="20"/>
                <w:szCs w:val="20"/>
              </w:rPr>
              <w:t>4</w:t>
            </w:r>
          </w:p>
        </w:tc>
        <w:tc>
          <w:tcPr>
            <w:tcW w:w="1260" w:type="dxa"/>
          </w:tcPr>
          <w:p w14:paraId="0893F787" w14:textId="77777777" w:rsidR="00F62D2F" w:rsidRPr="00766DC1" w:rsidRDefault="00F62D2F" w:rsidP="00030664">
            <w:pPr>
              <w:tabs>
                <w:tab w:val="left" w:pos="720"/>
              </w:tabs>
              <w:rPr>
                <w:rFonts w:ascii="National Book" w:hAnsi="National Book" w:cs="Arial"/>
                <w:color w:val="002060"/>
                <w:sz w:val="20"/>
                <w:szCs w:val="20"/>
              </w:rPr>
            </w:pPr>
          </w:p>
        </w:tc>
        <w:tc>
          <w:tcPr>
            <w:tcW w:w="3975" w:type="dxa"/>
            <w:vAlign w:val="center"/>
          </w:tcPr>
          <w:p w14:paraId="2F8BB762" w14:textId="634A5A72" w:rsidR="00F62D2F" w:rsidRPr="00766DC1" w:rsidRDefault="00A047CB" w:rsidP="00030664">
            <w:pPr>
              <w:tabs>
                <w:tab w:val="left" w:pos="720"/>
              </w:tabs>
              <w:rPr>
                <w:rFonts w:ascii="National Book" w:hAnsi="National Book" w:cs="Arial"/>
                <w:color w:val="002060"/>
                <w:sz w:val="20"/>
                <w:szCs w:val="20"/>
              </w:rPr>
            </w:pPr>
            <w:r w:rsidRPr="00766DC1">
              <w:rPr>
                <w:rFonts w:ascii="National Book" w:hAnsi="National Book" w:cs="Arial"/>
                <w:color w:val="002060"/>
                <w:sz w:val="20"/>
                <w:szCs w:val="20"/>
              </w:rPr>
              <w:t>ASL 29201</w:t>
            </w:r>
            <w:r w:rsidR="00FB0EE2" w:rsidRPr="00766DC1">
              <w:rPr>
                <w:rFonts w:ascii="National Book" w:hAnsi="National Book" w:cs="Arial"/>
                <w:color w:val="002060"/>
                <w:sz w:val="20"/>
                <w:szCs w:val="20"/>
              </w:rPr>
              <w:t xml:space="preserve"> (</w:t>
            </w:r>
            <w:r w:rsidR="00766DC1" w:rsidRPr="00766DC1">
              <w:rPr>
                <w:rFonts w:ascii="National Book" w:hAnsi="National Book" w:cs="Arial"/>
                <w:color w:val="002060"/>
                <w:sz w:val="20"/>
                <w:szCs w:val="20"/>
              </w:rPr>
              <w:t>OFL030)</w:t>
            </w:r>
          </w:p>
        </w:tc>
      </w:tr>
      <w:tr w:rsidR="00B67585" w:rsidRPr="005F0E07" w14:paraId="504864B6" w14:textId="77777777" w:rsidTr="001C3199">
        <w:trPr>
          <w:cantSplit/>
        </w:trPr>
        <w:tc>
          <w:tcPr>
            <w:tcW w:w="4765" w:type="dxa"/>
            <w:vAlign w:val="center"/>
          </w:tcPr>
          <w:p w14:paraId="0EDD9406" w14:textId="2BEC8BFA" w:rsidR="00B67585" w:rsidRPr="005F0E07" w:rsidRDefault="00B67585" w:rsidP="00B67585">
            <w:pP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MTH 133 Quantitative Reasoning</w:t>
            </w:r>
          </w:p>
        </w:tc>
        <w:tc>
          <w:tcPr>
            <w:tcW w:w="990" w:type="dxa"/>
          </w:tcPr>
          <w:p w14:paraId="65846D77" w14:textId="460D55F1" w:rsidR="00B67585" w:rsidRPr="005F0E07" w:rsidRDefault="00B67585" w:rsidP="00B67585">
            <w:pPr>
              <w:tabs>
                <w:tab w:val="left" w:pos="720"/>
              </w:tabs>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6279591A" w14:textId="77777777" w:rsidR="00B67585" w:rsidRPr="005F0E07" w:rsidRDefault="00B67585" w:rsidP="00B67585">
            <w:pPr>
              <w:tabs>
                <w:tab w:val="left" w:pos="720"/>
              </w:tabs>
              <w:rPr>
                <w:rFonts w:ascii="National Book" w:hAnsi="National Book" w:cs="Arial"/>
                <w:color w:val="244061" w:themeColor="accent1" w:themeShade="80"/>
                <w:sz w:val="20"/>
                <w:szCs w:val="20"/>
              </w:rPr>
            </w:pPr>
          </w:p>
        </w:tc>
        <w:tc>
          <w:tcPr>
            <w:tcW w:w="3975" w:type="dxa"/>
            <w:vAlign w:val="center"/>
          </w:tcPr>
          <w:p w14:paraId="24684C6B" w14:textId="02A5F311" w:rsidR="00B67585" w:rsidRPr="005F0E07" w:rsidRDefault="00B67585" w:rsidP="00B67585">
            <w:pPr>
              <w:tabs>
                <w:tab w:val="left" w:pos="720"/>
              </w:tabs>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MATH 1X000 (KMCR)</w:t>
            </w:r>
          </w:p>
        </w:tc>
      </w:tr>
      <w:tr w:rsidR="00486E13" w:rsidRPr="005F0E07" w14:paraId="59C9FA9C" w14:textId="77777777" w:rsidTr="00486E13">
        <w:trPr>
          <w:cantSplit/>
        </w:trPr>
        <w:tc>
          <w:tcPr>
            <w:tcW w:w="4765" w:type="dxa"/>
            <w:shd w:val="clear" w:color="auto" w:fill="002060"/>
          </w:tcPr>
          <w:p w14:paraId="3D86C06B" w14:textId="77777777" w:rsidR="00486E13" w:rsidRPr="005F0E07" w:rsidRDefault="00486E13" w:rsidP="00030664">
            <w:pPr>
              <w:pStyle w:val="NoSpacing"/>
              <w:rPr>
                <w:rFonts w:ascii="National Book" w:hAnsi="National Book"/>
                <w:b/>
                <w:color w:val="FFFFFF" w:themeColor="background1"/>
                <w:sz w:val="20"/>
              </w:rPr>
            </w:pPr>
            <w:r w:rsidRPr="005F0E07">
              <w:rPr>
                <w:rFonts w:ascii="National Book" w:hAnsi="National Book"/>
                <w:b/>
                <w:color w:val="FFFFFF" w:themeColor="background1"/>
                <w:sz w:val="20"/>
                <w:szCs w:val="18"/>
              </w:rPr>
              <w:t xml:space="preserve">Semester Two [17-18 Credit Hours] </w:t>
            </w:r>
          </w:p>
        </w:tc>
        <w:tc>
          <w:tcPr>
            <w:tcW w:w="990" w:type="dxa"/>
            <w:shd w:val="clear" w:color="auto" w:fill="002060"/>
          </w:tcPr>
          <w:p w14:paraId="75909BBD" w14:textId="77777777" w:rsidR="00486E13" w:rsidRPr="005F0E07" w:rsidRDefault="00486E13" w:rsidP="00030664">
            <w:pPr>
              <w:pStyle w:val="NoSpacing"/>
              <w:rPr>
                <w:rFonts w:ascii="National Book" w:hAnsi="National Book"/>
                <w:b/>
                <w:color w:val="FFFFFF" w:themeColor="background1"/>
                <w:sz w:val="20"/>
              </w:rPr>
            </w:pPr>
          </w:p>
        </w:tc>
        <w:tc>
          <w:tcPr>
            <w:tcW w:w="1260" w:type="dxa"/>
            <w:shd w:val="clear" w:color="auto" w:fill="002060"/>
          </w:tcPr>
          <w:p w14:paraId="47B39DD1" w14:textId="77777777" w:rsidR="00486E13" w:rsidRPr="005F0E07" w:rsidRDefault="00486E13" w:rsidP="00030664">
            <w:pPr>
              <w:pStyle w:val="NoSpacing"/>
              <w:rPr>
                <w:rFonts w:ascii="National Book" w:hAnsi="National Book"/>
                <w:b/>
                <w:color w:val="FFFFFF" w:themeColor="background1"/>
                <w:sz w:val="20"/>
              </w:rPr>
            </w:pPr>
          </w:p>
        </w:tc>
        <w:tc>
          <w:tcPr>
            <w:tcW w:w="3975" w:type="dxa"/>
            <w:shd w:val="clear" w:color="auto" w:fill="002060"/>
          </w:tcPr>
          <w:p w14:paraId="4265E333" w14:textId="116A7E94" w:rsidR="00486E13" w:rsidRPr="005F0E07" w:rsidRDefault="00486E13" w:rsidP="00030664">
            <w:pPr>
              <w:pStyle w:val="NoSpacing"/>
              <w:rPr>
                <w:rFonts w:ascii="National Book" w:hAnsi="National Book"/>
                <w:b/>
                <w:color w:val="FFFFFF" w:themeColor="background1"/>
                <w:sz w:val="20"/>
              </w:rPr>
            </w:pPr>
          </w:p>
        </w:tc>
      </w:tr>
      <w:tr w:rsidR="00914A1B" w:rsidRPr="005F0E07" w14:paraId="2AA9566C" w14:textId="77777777" w:rsidTr="008877FB">
        <w:trPr>
          <w:cantSplit/>
        </w:trPr>
        <w:tc>
          <w:tcPr>
            <w:tcW w:w="4765" w:type="dxa"/>
            <w:vAlign w:val="center"/>
          </w:tcPr>
          <w:p w14:paraId="3BAEF815" w14:textId="2F002685" w:rsidR="00914A1B" w:rsidRPr="00345679" w:rsidRDefault="00914A1B" w:rsidP="00914A1B">
            <w:pPr>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ENG 112 Composition II</w:t>
            </w:r>
            <w:r w:rsidR="0034567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p w14:paraId="34A01FC5" w14:textId="2FDA5996" w:rsidR="00914A1B" w:rsidRPr="00345679" w:rsidRDefault="00914A1B"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or HON </w:t>
            </w:r>
            <w:r w:rsidR="000115C0" w:rsidRPr="005F0E07">
              <w:rPr>
                <w:rFonts w:ascii="National Book" w:hAnsi="National Book" w:cs="Arial"/>
                <w:color w:val="244061" w:themeColor="accent1" w:themeShade="80"/>
                <w:sz w:val="20"/>
                <w:szCs w:val="20"/>
              </w:rPr>
              <w:t>2</w:t>
            </w:r>
            <w:r w:rsidRPr="005F0E07">
              <w:rPr>
                <w:rFonts w:ascii="National Book" w:hAnsi="National Book" w:cs="Arial"/>
                <w:color w:val="244061" w:themeColor="accent1" w:themeShade="80"/>
                <w:sz w:val="20"/>
                <w:szCs w:val="20"/>
              </w:rPr>
              <w:t xml:space="preserve">01 </w:t>
            </w:r>
            <w:r w:rsidR="000115C0" w:rsidRPr="005F0E07">
              <w:rPr>
                <w:rFonts w:ascii="National Book" w:hAnsi="National Book" w:cs="Arial"/>
                <w:color w:val="244061" w:themeColor="accent1" w:themeShade="80"/>
                <w:sz w:val="20"/>
                <w:szCs w:val="20"/>
              </w:rPr>
              <w:t>Interpretations</w:t>
            </w:r>
            <w:r w:rsidRPr="005F0E07">
              <w:rPr>
                <w:rFonts w:ascii="National Book" w:hAnsi="National Book" w:cs="Arial"/>
                <w:color w:val="244061" w:themeColor="accent1" w:themeShade="80"/>
                <w:sz w:val="20"/>
                <w:szCs w:val="20"/>
              </w:rPr>
              <w:t xml:space="preserve"> Seminar</w:t>
            </w:r>
            <w:r w:rsidR="00345679">
              <w:rPr>
                <w:rFonts w:ascii="National Book" w:hAnsi="National Book" w:cs="Arial"/>
                <w:color w:val="244061" w:themeColor="accent1" w:themeShade="80"/>
                <w:sz w:val="20"/>
                <w:szCs w:val="20"/>
              </w:rPr>
              <w:t xml:space="preserve"> </w:t>
            </w:r>
            <w:r w:rsidR="00345679">
              <w:rPr>
                <w:rFonts w:ascii="National Book" w:hAnsi="National Book" w:cs="Arial"/>
                <w:color w:val="244061" w:themeColor="accent1" w:themeShade="80"/>
                <w:sz w:val="20"/>
                <w:szCs w:val="20"/>
                <w:vertAlign w:val="superscript"/>
              </w:rPr>
              <w:t>2</w:t>
            </w:r>
          </w:p>
        </w:tc>
        <w:tc>
          <w:tcPr>
            <w:tcW w:w="990" w:type="dxa"/>
            <w:vAlign w:val="center"/>
          </w:tcPr>
          <w:p w14:paraId="7DEF8E05"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4A2A4DF2"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6A2864A1" w14:textId="16E4ECEE" w:rsidR="00914A1B" w:rsidRPr="005F0E07" w:rsidRDefault="00AB7ACA"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 xml:space="preserve">ENG </w:t>
            </w:r>
            <w:r w:rsidR="00DF57BC" w:rsidRPr="005F0E07">
              <w:rPr>
                <w:rFonts w:ascii="National Book" w:hAnsi="National Book" w:cstheme="minorHAnsi"/>
                <w:color w:val="244061" w:themeColor="accent1" w:themeShade="80"/>
                <w:sz w:val="20"/>
                <w:szCs w:val="20"/>
              </w:rPr>
              <w:t>21011</w:t>
            </w:r>
            <w:r w:rsidRPr="005F0E07">
              <w:rPr>
                <w:rFonts w:ascii="National Book" w:hAnsi="National Book" w:cstheme="minorHAnsi"/>
                <w:color w:val="244061" w:themeColor="accent1" w:themeShade="80"/>
                <w:sz w:val="20"/>
                <w:szCs w:val="20"/>
              </w:rPr>
              <w:t xml:space="preserve"> (KCP2)</w:t>
            </w:r>
          </w:p>
        </w:tc>
      </w:tr>
      <w:tr w:rsidR="00914A1B" w:rsidRPr="005F0E07" w14:paraId="336BE921" w14:textId="77777777" w:rsidTr="008877FB">
        <w:trPr>
          <w:cantSplit/>
        </w:trPr>
        <w:tc>
          <w:tcPr>
            <w:tcW w:w="4765" w:type="dxa"/>
            <w:vAlign w:val="center"/>
          </w:tcPr>
          <w:p w14:paraId="3D653039" w14:textId="08BBAB3C" w:rsidR="00914A1B" w:rsidRPr="005F0E07" w:rsidRDefault="002F5069"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ITP 101 Orientation to Deaf Culture</w:t>
            </w:r>
          </w:p>
        </w:tc>
        <w:tc>
          <w:tcPr>
            <w:tcW w:w="990" w:type="dxa"/>
          </w:tcPr>
          <w:p w14:paraId="6DF7BD04"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0B7D9DE4"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541B3923" w14:textId="1B9D2EFB" w:rsidR="00914A1B" w:rsidRPr="005F0E07" w:rsidRDefault="001E1626"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ASL 1</w:t>
            </w:r>
            <w:r w:rsidR="00F81EF1">
              <w:rPr>
                <w:rFonts w:ascii="National Book" w:hAnsi="National Book" w:cstheme="minorHAnsi"/>
                <w:color w:val="244061" w:themeColor="accent1" w:themeShade="80"/>
                <w:sz w:val="20"/>
                <w:szCs w:val="20"/>
              </w:rPr>
              <w:t>9401</w:t>
            </w:r>
          </w:p>
        </w:tc>
      </w:tr>
      <w:tr w:rsidR="00914A1B" w:rsidRPr="005F0E07" w14:paraId="4B00D96B" w14:textId="77777777" w:rsidTr="008877FB">
        <w:trPr>
          <w:cantSplit/>
        </w:trPr>
        <w:tc>
          <w:tcPr>
            <w:tcW w:w="4765" w:type="dxa"/>
            <w:vAlign w:val="center"/>
          </w:tcPr>
          <w:p w14:paraId="4DDB62AA" w14:textId="50A30617" w:rsidR="00914A1B" w:rsidRPr="005F0E07" w:rsidRDefault="004C150F"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ITP 103 Introduction to Transliterating</w:t>
            </w:r>
            <w:r w:rsidR="00F01DF2" w:rsidRPr="005F0E07">
              <w:rPr>
                <w:rFonts w:ascii="National Book" w:hAnsi="National Book" w:cstheme="minorHAnsi"/>
                <w:bCs/>
                <w:color w:val="244061" w:themeColor="accent1" w:themeShade="80"/>
                <w:sz w:val="20"/>
                <w:szCs w:val="20"/>
              </w:rPr>
              <w:t xml:space="preserve"> </w:t>
            </w:r>
            <w:r w:rsidR="00F01DF2" w:rsidRPr="005F0E07">
              <w:rPr>
                <w:rFonts w:ascii="National Book" w:hAnsi="National Book" w:cstheme="minorHAnsi"/>
                <w:bCs/>
                <w:color w:val="244061" w:themeColor="accent1" w:themeShade="80"/>
                <w:sz w:val="20"/>
                <w:szCs w:val="20"/>
                <w:vertAlign w:val="superscript"/>
              </w:rPr>
              <w:t>2</w:t>
            </w:r>
          </w:p>
        </w:tc>
        <w:tc>
          <w:tcPr>
            <w:tcW w:w="990" w:type="dxa"/>
          </w:tcPr>
          <w:p w14:paraId="7464FF21"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78695927" w14:textId="141A5F2D" w:rsidR="00914A1B" w:rsidRPr="005F0E07" w:rsidRDefault="00EA033C" w:rsidP="00EA033C">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975" w:type="dxa"/>
            <w:vAlign w:val="center"/>
          </w:tcPr>
          <w:p w14:paraId="619C79FD" w14:textId="49DD8B8F" w:rsidR="00914A1B" w:rsidRPr="005F0E07" w:rsidRDefault="001E1626" w:rsidP="00914A1B">
            <w:pPr>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ASEI 43105</w:t>
            </w:r>
            <w:r w:rsidR="00F01DF2" w:rsidRPr="005F0E07">
              <w:rPr>
                <w:rFonts w:ascii="National Book" w:hAnsi="National Book" w:cstheme="minorHAnsi"/>
                <w:color w:val="244061" w:themeColor="accent1" w:themeShade="80"/>
                <w:sz w:val="20"/>
                <w:szCs w:val="20"/>
              </w:rPr>
              <w:t xml:space="preserve"> </w:t>
            </w:r>
          </w:p>
        </w:tc>
      </w:tr>
      <w:tr w:rsidR="00914A1B" w:rsidRPr="005F0E07" w14:paraId="68321033" w14:textId="77777777" w:rsidTr="008877FB">
        <w:trPr>
          <w:cantSplit/>
        </w:trPr>
        <w:tc>
          <w:tcPr>
            <w:tcW w:w="4765" w:type="dxa"/>
            <w:vAlign w:val="center"/>
          </w:tcPr>
          <w:p w14:paraId="7AA1B708" w14:textId="767BC8E0" w:rsidR="00914A1B" w:rsidRPr="005F0E07" w:rsidRDefault="004C150F"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 xml:space="preserve">ASL 212 </w:t>
            </w:r>
            <w:r w:rsidR="00DB2EC6" w:rsidRPr="005F0E07">
              <w:rPr>
                <w:rFonts w:ascii="National Book" w:hAnsi="National Book"/>
                <w:color w:val="002060"/>
                <w:sz w:val="20"/>
                <w:szCs w:val="20"/>
              </w:rPr>
              <w:t xml:space="preserve"> Inter American Sign Language II</w:t>
            </w:r>
            <w:r w:rsidR="00901EB3" w:rsidRPr="005F0E07">
              <w:rPr>
                <w:rFonts w:ascii="National Book" w:hAnsi="National Book"/>
                <w:color w:val="002060"/>
                <w:sz w:val="20"/>
                <w:szCs w:val="20"/>
              </w:rPr>
              <w:t xml:space="preserve"> </w:t>
            </w:r>
            <w:r w:rsidR="00901EB3" w:rsidRPr="005F0E07">
              <w:rPr>
                <w:rFonts w:ascii="National Book" w:hAnsi="National Book"/>
                <w:color w:val="002060"/>
                <w:sz w:val="20"/>
                <w:szCs w:val="20"/>
                <w:vertAlign w:val="superscript"/>
              </w:rPr>
              <w:t>2</w:t>
            </w:r>
          </w:p>
        </w:tc>
        <w:tc>
          <w:tcPr>
            <w:tcW w:w="990" w:type="dxa"/>
            <w:vAlign w:val="center"/>
          </w:tcPr>
          <w:p w14:paraId="28F7B3F4" w14:textId="1FA7C28C" w:rsidR="00914A1B" w:rsidRPr="005F0E07" w:rsidRDefault="00DB2EC6" w:rsidP="00914A1B">
            <w:pPr>
              <w:jc w:val="cente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4</w:t>
            </w:r>
          </w:p>
        </w:tc>
        <w:tc>
          <w:tcPr>
            <w:tcW w:w="1260" w:type="dxa"/>
          </w:tcPr>
          <w:p w14:paraId="24146111"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41BF6FD5" w14:textId="49924BA1" w:rsidR="00914A1B" w:rsidRPr="005F0E07" w:rsidRDefault="00B422B2" w:rsidP="00914A1B">
            <w:pPr>
              <w:rPr>
                <w:rFonts w:ascii="National Book" w:hAnsi="National Book" w:cstheme="minorHAnsi"/>
                <w:color w:val="244061" w:themeColor="accent1" w:themeShade="80"/>
                <w:sz w:val="20"/>
                <w:szCs w:val="20"/>
              </w:rPr>
            </w:pPr>
            <w:r w:rsidRPr="00766DC1">
              <w:rPr>
                <w:rFonts w:ascii="National Book" w:hAnsi="National Book" w:cstheme="minorHAnsi"/>
                <w:color w:val="244061" w:themeColor="accent1" w:themeShade="80"/>
                <w:sz w:val="20"/>
                <w:szCs w:val="20"/>
              </w:rPr>
              <w:t>ASL 29202</w:t>
            </w:r>
            <w:r w:rsidR="00766DC1" w:rsidRPr="00766DC1">
              <w:rPr>
                <w:rFonts w:ascii="National Book" w:hAnsi="National Book" w:cstheme="minorHAnsi"/>
                <w:color w:val="244061" w:themeColor="accent1" w:themeShade="80"/>
                <w:sz w:val="20"/>
                <w:szCs w:val="20"/>
              </w:rPr>
              <w:t xml:space="preserve"> (OFL030</w:t>
            </w:r>
            <w:r w:rsidR="00766DC1">
              <w:rPr>
                <w:rFonts w:ascii="National Book" w:hAnsi="National Book" w:cstheme="minorHAnsi"/>
                <w:color w:val="244061" w:themeColor="accent1" w:themeShade="80"/>
                <w:sz w:val="20"/>
                <w:szCs w:val="20"/>
              </w:rPr>
              <w:t>)</w:t>
            </w:r>
          </w:p>
        </w:tc>
      </w:tr>
      <w:tr w:rsidR="00914A1B" w:rsidRPr="005F0E07" w14:paraId="76BE97EE" w14:textId="77777777" w:rsidTr="008877FB">
        <w:trPr>
          <w:cantSplit/>
        </w:trPr>
        <w:tc>
          <w:tcPr>
            <w:tcW w:w="4765" w:type="dxa"/>
            <w:vAlign w:val="center"/>
          </w:tcPr>
          <w:p w14:paraId="63A45BDA" w14:textId="101CEF80" w:rsidR="00914A1B" w:rsidRPr="005F0E07" w:rsidRDefault="00DB2EC6"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OT36 Natural Science Elective w/Lab</w:t>
            </w:r>
          </w:p>
        </w:tc>
        <w:tc>
          <w:tcPr>
            <w:tcW w:w="990" w:type="dxa"/>
          </w:tcPr>
          <w:p w14:paraId="3364A68B" w14:textId="534C727E" w:rsidR="00914A1B" w:rsidRPr="005F0E07" w:rsidRDefault="00DB2EC6"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4-5</w:t>
            </w:r>
          </w:p>
        </w:tc>
        <w:tc>
          <w:tcPr>
            <w:tcW w:w="1260" w:type="dxa"/>
          </w:tcPr>
          <w:p w14:paraId="7E145BBF"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3755EF00" w14:textId="28DAC0E6" w:rsidR="00914A1B" w:rsidRPr="005F0E07" w:rsidRDefault="00DB2EC6"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(KBS, KAB)</w:t>
            </w:r>
          </w:p>
        </w:tc>
      </w:tr>
      <w:tr w:rsidR="00486E13" w:rsidRPr="005F0E07" w14:paraId="0B630E13" w14:textId="77777777" w:rsidTr="00486E13">
        <w:trPr>
          <w:cantSplit/>
        </w:trPr>
        <w:tc>
          <w:tcPr>
            <w:tcW w:w="4765" w:type="dxa"/>
            <w:shd w:val="clear" w:color="auto" w:fill="002060"/>
          </w:tcPr>
          <w:p w14:paraId="32FB521C" w14:textId="77777777" w:rsidR="00486E13" w:rsidRPr="005F0E07" w:rsidRDefault="00486E13" w:rsidP="00914A1B">
            <w:pPr>
              <w:rPr>
                <w:rFonts w:ascii="National Book" w:hAnsi="National Book" w:cstheme="minorHAnsi"/>
                <w:color w:val="FFFFFF" w:themeColor="background1"/>
                <w:sz w:val="20"/>
                <w:szCs w:val="20"/>
              </w:rPr>
            </w:pPr>
            <w:r w:rsidRPr="005F0E07">
              <w:rPr>
                <w:rFonts w:ascii="National Book" w:hAnsi="National Book"/>
                <w:b/>
                <w:color w:val="FFFFFF" w:themeColor="background1"/>
                <w:sz w:val="20"/>
                <w:szCs w:val="18"/>
              </w:rPr>
              <w:t xml:space="preserve">Semester Three [15 Credit Hours] </w:t>
            </w:r>
          </w:p>
        </w:tc>
        <w:tc>
          <w:tcPr>
            <w:tcW w:w="990" w:type="dxa"/>
            <w:shd w:val="clear" w:color="auto" w:fill="002060"/>
          </w:tcPr>
          <w:p w14:paraId="6E89BC88" w14:textId="77777777" w:rsidR="00486E13" w:rsidRPr="005F0E07" w:rsidRDefault="00486E13" w:rsidP="00914A1B">
            <w:pPr>
              <w:rPr>
                <w:rFonts w:ascii="National Book" w:hAnsi="National Book" w:cstheme="minorHAnsi"/>
                <w:color w:val="FFFFFF" w:themeColor="background1"/>
                <w:sz w:val="20"/>
                <w:szCs w:val="20"/>
              </w:rPr>
            </w:pPr>
          </w:p>
        </w:tc>
        <w:tc>
          <w:tcPr>
            <w:tcW w:w="1260" w:type="dxa"/>
            <w:shd w:val="clear" w:color="auto" w:fill="002060"/>
          </w:tcPr>
          <w:p w14:paraId="3512AEBC" w14:textId="77777777" w:rsidR="00486E13" w:rsidRPr="005F0E07" w:rsidRDefault="00486E13" w:rsidP="00914A1B">
            <w:pPr>
              <w:rPr>
                <w:rFonts w:ascii="National Book" w:hAnsi="National Book" w:cstheme="minorHAnsi"/>
                <w:color w:val="FFFFFF" w:themeColor="background1"/>
                <w:sz w:val="20"/>
                <w:szCs w:val="20"/>
              </w:rPr>
            </w:pPr>
          </w:p>
        </w:tc>
        <w:tc>
          <w:tcPr>
            <w:tcW w:w="3975" w:type="dxa"/>
            <w:shd w:val="clear" w:color="auto" w:fill="002060"/>
          </w:tcPr>
          <w:p w14:paraId="43BB817A" w14:textId="7AAF5275" w:rsidR="00486E13" w:rsidRPr="005F0E07" w:rsidRDefault="00486E13" w:rsidP="00914A1B">
            <w:pPr>
              <w:rPr>
                <w:rFonts w:ascii="National Book" w:hAnsi="National Book" w:cstheme="minorHAnsi"/>
                <w:color w:val="FFFFFF" w:themeColor="background1"/>
                <w:sz w:val="20"/>
                <w:szCs w:val="20"/>
              </w:rPr>
            </w:pPr>
          </w:p>
        </w:tc>
      </w:tr>
      <w:tr w:rsidR="00914A1B" w:rsidRPr="005F0E07" w14:paraId="3977889A" w14:textId="77777777" w:rsidTr="008877FB">
        <w:trPr>
          <w:cantSplit/>
        </w:trPr>
        <w:tc>
          <w:tcPr>
            <w:tcW w:w="4765" w:type="dxa"/>
            <w:vAlign w:val="center"/>
          </w:tcPr>
          <w:p w14:paraId="721F9FD4" w14:textId="41709A29" w:rsidR="00914A1B" w:rsidRPr="005F0E07" w:rsidRDefault="00FE3F3F"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OT36 Arts &amp; Humanities Elective</w:t>
            </w:r>
          </w:p>
        </w:tc>
        <w:tc>
          <w:tcPr>
            <w:tcW w:w="990" w:type="dxa"/>
            <w:vAlign w:val="center"/>
          </w:tcPr>
          <w:p w14:paraId="4243794F"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50F01677"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319197C1" w14:textId="720761B1" w:rsidR="00914A1B" w:rsidRPr="005F0E07" w:rsidRDefault="00FE3F3F"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w:t>
            </w:r>
            <w:r w:rsidR="00045683" w:rsidRPr="005F0E07">
              <w:rPr>
                <w:rFonts w:ascii="National Book" w:hAnsi="National Book" w:cstheme="minorHAnsi"/>
                <w:color w:val="244061" w:themeColor="accent1" w:themeShade="80"/>
                <w:sz w:val="20"/>
                <w:szCs w:val="20"/>
              </w:rPr>
              <w:t>KHUM/KFA)</w:t>
            </w:r>
          </w:p>
        </w:tc>
      </w:tr>
      <w:tr w:rsidR="00914A1B" w:rsidRPr="005F0E07" w14:paraId="3B0F76FA" w14:textId="77777777" w:rsidTr="008877FB">
        <w:trPr>
          <w:cantSplit/>
        </w:trPr>
        <w:tc>
          <w:tcPr>
            <w:tcW w:w="4765" w:type="dxa"/>
            <w:vAlign w:val="center"/>
          </w:tcPr>
          <w:p w14:paraId="39C04C58" w14:textId="46658171" w:rsidR="00CF2483" w:rsidRPr="005F0E07" w:rsidRDefault="00045683"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 xml:space="preserve">ITP 201 </w:t>
            </w:r>
            <w:r w:rsidR="00A82737" w:rsidRPr="005F0E07">
              <w:rPr>
                <w:rFonts w:ascii="National Book" w:hAnsi="National Book" w:cstheme="minorHAnsi"/>
                <w:bCs/>
                <w:color w:val="244061" w:themeColor="accent1" w:themeShade="80"/>
                <w:sz w:val="20"/>
                <w:szCs w:val="20"/>
              </w:rPr>
              <w:t>Interpreting from Sign (ASL) to Voice (ENG)</w:t>
            </w:r>
            <w:r w:rsidR="00CF2483" w:rsidRPr="005F0E07">
              <w:rPr>
                <w:rFonts w:ascii="National Book" w:hAnsi="National Book" w:cstheme="minorHAnsi"/>
                <w:bCs/>
                <w:color w:val="244061" w:themeColor="accent1" w:themeShade="80"/>
                <w:sz w:val="20"/>
                <w:szCs w:val="20"/>
              </w:rPr>
              <w:t xml:space="preserve"> </w:t>
            </w:r>
            <w:r w:rsidR="00CF2483" w:rsidRPr="005F0E07">
              <w:rPr>
                <w:rFonts w:ascii="National Book" w:hAnsi="National Book" w:cstheme="minorHAnsi"/>
                <w:bCs/>
                <w:color w:val="244061" w:themeColor="accent1" w:themeShade="80"/>
                <w:sz w:val="20"/>
                <w:szCs w:val="20"/>
                <w:vertAlign w:val="superscript"/>
              </w:rPr>
              <w:t>2</w:t>
            </w:r>
          </w:p>
        </w:tc>
        <w:tc>
          <w:tcPr>
            <w:tcW w:w="990" w:type="dxa"/>
            <w:vAlign w:val="center"/>
          </w:tcPr>
          <w:p w14:paraId="213DA1FD"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37D1DA4C" w14:textId="2B690B63" w:rsidR="00914A1B" w:rsidRPr="005F0E07" w:rsidRDefault="00E76237" w:rsidP="00E76237">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975" w:type="dxa"/>
            <w:vAlign w:val="center"/>
          </w:tcPr>
          <w:p w14:paraId="547C2E77" w14:textId="09428D85" w:rsidR="00914A1B" w:rsidRPr="005F0E07" w:rsidRDefault="00E76237"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ASEI 43103</w:t>
            </w:r>
          </w:p>
        </w:tc>
      </w:tr>
      <w:tr w:rsidR="00914A1B" w:rsidRPr="005F0E07" w14:paraId="14F92196" w14:textId="77777777" w:rsidTr="008877FB">
        <w:trPr>
          <w:cantSplit/>
        </w:trPr>
        <w:tc>
          <w:tcPr>
            <w:tcW w:w="4765" w:type="dxa"/>
            <w:vAlign w:val="center"/>
          </w:tcPr>
          <w:p w14:paraId="5B54364D" w14:textId="3154309B" w:rsidR="00914A1B" w:rsidRPr="005F0E07" w:rsidRDefault="00CD4804" w:rsidP="00914A1B">
            <w:pPr>
              <w:rPr>
                <w:rFonts w:ascii="National Book" w:hAnsi="National Book" w:cstheme="minorHAnsi"/>
                <w:bCs/>
                <w:color w:val="244061" w:themeColor="accent1" w:themeShade="80"/>
                <w:sz w:val="20"/>
                <w:szCs w:val="20"/>
                <w:vertAlign w:val="superscript"/>
              </w:rPr>
            </w:pPr>
            <w:r w:rsidRPr="005F0E07">
              <w:rPr>
                <w:rFonts w:ascii="National Book" w:hAnsi="National Book" w:cstheme="minorHAnsi"/>
                <w:bCs/>
                <w:color w:val="244061" w:themeColor="accent1" w:themeShade="80"/>
                <w:sz w:val="20"/>
                <w:szCs w:val="20"/>
              </w:rPr>
              <w:t>ITP 202 Interpreting from Voice (ENG) to Sign (ASL)</w:t>
            </w:r>
            <w:r w:rsidR="00147C17" w:rsidRPr="005F0E07">
              <w:rPr>
                <w:rFonts w:ascii="National Book" w:hAnsi="National Book" w:cstheme="minorHAnsi"/>
                <w:bCs/>
                <w:color w:val="244061" w:themeColor="accent1" w:themeShade="80"/>
                <w:sz w:val="20"/>
                <w:szCs w:val="20"/>
              </w:rPr>
              <w:t xml:space="preserve"> </w:t>
            </w:r>
            <w:r w:rsidR="00147C17" w:rsidRPr="005F0E07">
              <w:rPr>
                <w:rFonts w:ascii="National Book" w:hAnsi="National Book" w:cstheme="minorHAnsi"/>
                <w:bCs/>
                <w:color w:val="244061" w:themeColor="accent1" w:themeShade="80"/>
                <w:sz w:val="20"/>
                <w:szCs w:val="20"/>
                <w:vertAlign w:val="superscript"/>
              </w:rPr>
              <w:t>2</w:t>
            </w:r>
          </w:p>
        </w:tc>
        <w:tc>
          <w:tcPr>
            <w:tcW w:w="990" w:type="dxa"/>
            <w:vAlign w:val="center"/>
          </w:tcPr>
          <w:p w14:paraId="48B40DE0"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1C66C909" w14:textId="1D9C2C23" w:rsidR="00914A1B" w:rsidRPr="005F0E07" w:rsidRDefault="007D7433" w:rsidP="007D7433">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975" w:type="dxa"/>
            <w:vAlign w:val="center"/>
          </w:tcPr>
          <w:p w14:paraId="3E85256A" w14:textId="26DB54C4" w:rsidR="00914A1B" w:rsidRPr="005F0E07" w:rsidRDefault="007D7433"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ASEI 43102</w:t>
            </w:r>
          </w:p>
        </w:tc>
      </w:tr>
      <w:tr w:rsidR="00914A1B" w:rsidRPr="005F0E07" w14:paraId="4A1F443D" w14:textId="77777777" w:rsidTr="008877FB">
        <w:trPr>
          <w:cantSplit/>
        </w:trPr>
        <w:tc>
          <w:tcPr>
            <w:tcW w:w="4765" w:type="dxa"/>
            <w:vAlign w:val="center"/>
          </w:tcPr>
          <w:p w14:paraId="348A354F" w14:textId="3DBFDC55" w:rsidR="00914A1B" w:rsidRPr="005F0E07" w:rsidRDefault="00207612"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ASL 113 Fingerspelling and Numerical Concepts</w:t>
            </w:r>
          </w:p>
        </w:tc>
        <w:tc>
          <w:tcPr>
            <w:tcW w:w="990" w:type="dxa"/>
            <w:vAlign w:val="center"/>
          </w:tcPr>
          <w:p w14:paraId="352BEBEB"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6861AB21"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1FFD0E6E" w14:textId="0F3C5956" w:rsidR="00914A1B" w:rsidRPr="005F0E07" w:rsidRDefault="009E38B8"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ASL 1X000</w:t>
            </w:r>
          </w:p>
        </w:tc>
      </w:tr>
      <w:tr w:rsidR="00914A1B" w:rsidRPr="005F0E07" w14:paraId="34BE993B" w14:textId="77777777" w:rsidTr="008877FB">
        <w:trPr>
          <w:cantSplit/>
        </w:trPr>
        <w:tc>
          <w:tcPr>
            <w:tcW w:w="4765" w:type="dxa"/>
            <w:vAlign w:val="center"/>
          </w:tcPr>
          <w:p w14:paraId="2C89AD6E" w14:textId="12F12BB9" w:rsidR="00914A1B" w:rsidRPr="005F0E07" w:rsidRDefault="00207612" w:rsidP="00914A1B">
            <w:pPr>
              <w:rPr>
                <w:rFonts w:ascii="National Book" w:hAnsi="National Book" w:cstheme="minorHAnsi"/>
                <w:bCs/>
                <w:color w:val="244061" w:themeColor="accent1" w:themeShade="80"/>
                <w:sz w:val="20"/>
                <w:szCs w:val="20"/>
              </w:rPr>
            </w:pPr>
            <w:r w:rsidRPr="005F0E07">
              <w:rPr>
                <w:rFonts w:ascii="National Book" w:hAnsi="National Book" w:cstheme="minorHAnsi"/>
                <w:bCs/>
                <w:color w:val="244061" w:themeColor="accent1" w:themeShade="80"/>
                <w:sz w:val="20"/>
                <w:szCs w:val="20"/>
              </w:rPr>
              <w:t xml:space="preserve">SPE </w:t>
            </w:r>
            <w:r w:rsidR="001E4204" w:rsidRPr="005F0E07">
              <w:rPr>
                <w:rFonts w:ascii="National Book" w:hAnsi="National Book" w:cstheme="minorHAnsi"/>
                <w:bCs/>
                <w:color w:val="244061" w:themeColor="accent1" w:themeShade="80"/>
                <w:sz w:val="20"/>
                <w:szCs w:val="20"/>
              </w:rPr>
              <w:t xml:space="preserve">101 </w:t>
            </w:r>
            <w:r w:rsidRPr="005F0E07">
              <w:rPr>
                <w:rFonts w:ascii="National Book" w:hAnsi="National Book" w:cstheme="minorHAnsi"/>
                <w:bCs/>
                <w:color w:val="244061" w:themeColor="accent1" w:themeShade="80"/>
                <w:sz w:val="20"/>
                <w:szCs w:val="20"/>
              </w:rPr>
              <w:t xml:space="preserve">Public Speaking </w:t>
            </w:r>
          </w:p>
        </w:tc>
        <w:tc>
          <w:tcPr>
            <w:tcW w:w="990" w:type="dxa"/>
            <w:vAlign w:val="center"/>
          </w:tcPr>
          <w:p w14:paraId="38CF2390" w14:textId="77777777" w:rsidR="00914A1B" w:rsidRPr="005F0E07" w:rsidRDefault="00914A1B" w:rsidP="00914A1B">
            <w:pPr>
              <w:jc w:val="center"/>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3D3AE276"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7D94138A" w14:textId="66B87D4C" w:rsidR="00914A1B" w:rsidRPr="005F0E07" w:rsidRDefault="001E4204" w:rsidP="00914A1B">
            <w:pPr>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COMM 15000 (KADL)</w:t>
            </w:r>
          </w:p>
        </w:tc>
      </w:tr>
      <w:tr w:rsidR="00486E13" w:rsidRPr="005F0E07" w14:paraId="04A8C17F" w14:textId="77777777" w:rsidTr="00486E13">
        <w:trPr>
          <w:cantSplit/>
        </w:trPr>
        <w:tc>
          <w:tcPr>
            <w:tcW w:w="4765" w:type="dxa"/>
            <w:shd w:val="clear" w:color="auto" w:fill="002060"/>
          </w:tcPr>
          <w:p w14:paraId="3EBB0E78" w14:textId="77777777" w:rsidR="00486E13" w:rsidRPr="005F0E07" w:rsidRDefault="00486E13" w:rsidP="00914A1B">
            <w:pPr>
              <w:rPr>
                <w:rFonts w:ascii="National Book" w:hAnsi="National Book" w:cs="Arial"/>
                <w:color w:val="FFFFFF" w:themeColor="background1"/>
                <w:sz w:val="18"/>
                <w:szCs w:val="18"/>
              </w:rPr>
            </w:pPr>
            <w:r w:rsidRPr="005F0E07">
              <w:rPr>
                <w:rFonts w:ascii="National Book" w:hAnsi="National Book"/>
                <w:b/>
                <w:color w:val="FFFFFF" w:themeColor="background1"/>
                <w:sz w:val="20"/>
                <w:szCs w:val="18"/>
              </w:rPr>
              <w:t xml:space="preserve">Semester Four [14 Credit Hours] </w:t>
            </w:r>
          </w:p>
        </w:tc>
        <w:tc>
          <w:tcPr>
            <w:tcW w:w="990" w:type="dxa"/>
            <w:shd w:val="clear" w:color="auto" w:fill="002060"/>
          </w:tcPr>
          <w:p w14:paraId="2926F3D4" w14:textId="77777777" w:rsidR="00486E13" w:rsidRPr="005F0E07" w:rsidRDefault="00486E13" w:rsidP="00914A1B">
            <w:pPr>
              <w:rPr>
                <w:rFonts w:ascii="National Book" w:hAnsi="National Book" w:cs="Arial"/>
                <w:color w:val="FFFFFF" w:themeColor="background1"/>
                <w:sz w:val="18"/>
                <w:szCs w:val="18"/>
              </w:rPr>
            </w:pPr>
          </w:p>
        </w:tc>
        <w:tc>
          <w:tcPr>
            <w:tcW w:w="1260" w:type="dxa"/>
            <w:shd w:val="clear" w:color="auto" w:fill="002060"/>
          </w:tcPr>
          <w:p w14:paraId="5664C483" w14:textId="77777777" w:rsidR="00486E13" w:rsidRPr="005F0E07" w:rsidRDefault="00486E13" w:rsidP="00914A1B">
            <w:pPr>
              <w:rPr>
                <w:rFonts w:ascii="National Book" w:hAnsi="National Book" w:cs="Arial"/>
                <w:color w:val="FFFFFF" w:themeColor="background1"/>
                <w:sz w:val="18"/>
                <w:szCs w:val="18"/>
              </w:rPr>
            </w:pPr>
          </w:p>
        </w:tc>
        <w:tc>
          <w:tcPr>
            <w:tcW w:w="3975" w:type="dxa"/>
            <w:shd w:val="clear" w:color="auto" w:fill="002060"/>
          </w:tcPr>
          <w:p w14:paraId="1A7E91B6" w14:textId="58DD5963" w:rsidR="00486E13" w:rsidRPr="005F0E07" w:rsidRDefault="00486E13" w:rsidP="00914A1B">
            <w:pPr>
              <w:rPr>
                <w:rFonts w:ascii="National Book" w:hAnsi="National Book" w:cs="Arial"/>
                <w:color w:val="FFFFFF" w:themeColor="background1"/>
                <w:sz w:val="18"/>
                <w:szCs w:val="18"/>
              </w:rPr>
            </w:pPr>
          </w:p>
        </w:tc>
      </w:tr>
      <w:tr w:rsidR="00914A1B" w:rsidRPr="005F0E07" w14:paraId="786A5FCA" w14:textId="77777777" w:rsidTr="008877FB">
        <w:trPr>
          <w:cantSplit/>
        </w:trPr>
        <w:tc>
          <w:tcPr>
            <w:tcW w:w="4765" w:type="dxa"/>
            <w:vAlign w:val="center"/>
          </w:tcPr>
          <w:p w14:paraId="6B8B402A" w14:textId="25A2B558" w:rsidR="00914A1B" w:rsidRPr="005F0E07" w:rsidRDefault="009F006E" w:rsidP="00914A1B">
            <w:pPr>
              <w:tabs>
                <w:tab w:val="left" w:pos="720"/>
              </w:tabs>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ITP 203 Legal and Ethical Considerations for </w:t>
            </w:r>
            <w:r w:rsidR="00617457" w:rsidRPr="005F0E07">
              <w:rPr>
                <w:rFonts w:ascii="National Book" w:hAnsi="National Book" w:cs="Arial"/>
                <w:color w:val="244061" w:themeColor="accent1" w:themeShade="80"/>
                <w:sz w:val="20"/>
                <w:szCs w:val="20"/>
              </w:rPr>
              <w:t>ASL Interpreters</w:t>
            </w:r>
            <w:r w:rsidR="00F51261" w:rsidRPr="005F0E07">
              <w:rPr>
                <w:rFonts w:ascii="National Book" w:hAnsi="National Book" w:cs="Arial"/>
                <w:color w:val="244061" w:themeColor="accent1" w:themeShade="80"/>
                <w:sz w:val="20"/>
                <w:szCs w:val="20"/>
              </w:rPr>
              <w:t xml:space="preserve"> </w:t>
            </w:r>
            <w:r w:rsidR="00F51261" w:rsidRPr="005F0E07">
              <w:rPr>
                <w:rFonts w:ascii="National Book" w:hAnsi="National Book" w:cs="Arial"/>
                <w:color w:val="244061" w:themeColor="accent1" w:themeShade="80"/>
                <w:sz w:val="20"/>
                <w:szCs w:val="20"/>
                <w:vertAlign w:val="superscript"/>
              </w:rPr>
              <w:t>2</w:t>
            </w:r>
          </w:p>
        </w:tc>
        <w:tc>
          <w:tcPr>
            <w:tcW w:w="990" w:type="dxa"/>
            <w:vAlign w:val="center"/>
          </w:tcPr>
          <w:p w14:paraId="582985EA"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3</w:t>
            </w:r>
          </w:p>
        </w:tc>
        <w:tc>
          <w:tcPr>
            <w:tcW w:w="1260" w:type="dxa"/>
          </w:tcPr>
          <w:p w14:paraId="7005E432" w14:textId="45AB9990" w:rsidR="00914A1B" w:rsidRPr="005F0E07" w:rsidRDefault="00DC6DF5" w:rsidP="00DC6DF5">
            <w:pPr>
              <w:tabs>
                <w:tab w:val="left" w:pos="720"/>
              </w:tabs>
              <w:spacing w:before="120"/>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975" w:type="dxa"/>
          </w:tcPr>
          <w:p w14:paraId="351B6E7C" w14:textId="44B9E64F" w:rsidR="00914A1B" w:rsidRPr="005F0E07" w:rsidRDefault="00DC6DF5" w:rsidP="00DC6DF5">
            <w:pPr>
              <w:tabs>
                <w:tab w:val="left" w:pos="720"/>
              </w:tabs>
              <w:spacing w:before="120"/>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ASEI 43111</w:t>
            </w:r>
          </w:p>
        </w:tc>
      </w:tr>
      <w:tr w:rsidR="00914A1B" w:rsidRPr="005F0E07" w14:paraId="2D7B9FB7" w14:textId="77777777" w:rsidTr="008877FB">
        <w:trPr>
          <w:cantSplit/>
        </w:trPr>
        <w:tc>
          <w:tcPr>
            <w:tcW w:w="4765" w:type="dxa"/>
            <w:vAlign w:val="center"/>
          </w:tcPr>
          <w:p w14:paraId="23E9B2EF" w14:textId="7001B005" w:rsidR="00914A1B" w:rsidRPr="005F0E07" w:rsidRDefault="004017CC"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ITP 204 ASL Interpreter Practicum</w:t>
            </w:r>
          </w:p>
        </w:tc>
        <w:tc>
          <w:tcPr>
            <w:tcW w:w="990" w:type="dxa"/>
            <w:vAlign w:val="center"/>
          </w:tcPr>
          <w:p w14:paraId="578239B0"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4EA74B3E"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39EBFDFD" w14:textId="5767EEA6" w:rsidR="00914A1B" w:rsidRPr="005F0E07" w:rsidRDefault="00914A1B" w:rsidP="00914A1B">
            <w:pPr>
              <w:rPr>
                <w:rFonts w:ascii="National Book" w:hAnsi="National Book" w:cs="Arial"/>
                <w:color w:val="244061" w:themeColor="accent1" w:themeShade="80"/>
                <w:sz w:val="20"/>
                <w:szCs w:val="20"/>
              </w:rPr>
            </w:pPr>
          </w:p>
        </w:tc>
      </w:tr>
      <w:tr w:rsidR="00914A1B" w:rsidRPr="005F0E07" w14:paraId="7B7E151C" w14:textId="77777777" w:rsidTr="008877FB">
        <w:trPr>
          <w:cantSplit/>
        </w:trPr>
        <w:tc>
          <w:tcPr>
            <w:tcW w:w="4765" w:type="dxa"/>
            <w:vAlign w:val="center"/>
          </w:tcPr>
          <w:p w14:paraId="7AAAE9EC" w14:textId="11F31AFC" w:rsidR="00914A1B" w:rsidRPr="005F0E07" w:rsidRDefault="004017CC"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PSY 101 General Psychology</w:t>
            </w:r>
          </w:p>
        </w:tc>
        <w:tc>
          <w:tcPr>
            <w:tcW w:w="990" w:type="dxa"/>
            <w:vAlign w:val="center"/>
          </w:tcPr>
          <w:p w14:paraId="09DCF6A7"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3 </w:t>
            </w:r>
          </w:p>
        </w:tc>
        <w:tc>
          <w:tcPr>
            <w:tcW w:w="1260" w:type="dxa"/>
          </w:tcPr>
          <w:p w14:paraId="01F084A9" w14:textId="77777777" w:rsidR="00914A1B" w:rsidRPr="005F0E07" w:rsidRDefault="00914A1B" w:rsidP="00914A1B">
            <w:pPr>
              <w:rPr>
                <w:rFonts w:ascii="National Book" w:hAnsi="National Book" w:cs="Arial"/>
                <w:color w:val="244061" w:themeColor="accent1" w:themeShade="80"/>
                <w:sz w:val="20"/>
                <w:szCs w:val="20"/>
              </w:rPr>
            </w:pPr>
          </w:p>
        </w:tc>
        <w:tc>
          <w:tcPr>
            <w:tcW w:w="3975" w:type="dxa"/>
            <w:vAlign w:val="center"/>
          </w:tcPr>
          <w:p w14:paraId="7CEF1824" w14:textId="12A1351C" w:rsidR="00914A1B" w:rsidRPr="005F0E07" w:rsidRDefault="003E28C9"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PSYC 11762 (</w:t>
            </w:r>
            <w:r w:rsidR="00946F6D" w:rsidRPr="005F0E07">
              <w:rPr>
                <w:rFonts w:ascii="National Book" w:hAnsi="National Book" w:cs="Arial"/>
                <w:color w:val="244061" w:themeColor="accent1" w:themeShade="80"/>
                <w:sz w:val="20"/>
                <w:szCs w:val="20"/>
              </w:rPr>
              <w:t>KSS)</w:t>
            </w:r>
          </w:p>
        </w:tc>
      </w:tr>
      <w:tr w:rsidR="00914A1B" w:rsidRPr="005F0E07" w14:paraId="5F75858E" w14:textId="77777777" w:rsidTr="008877FB">
        <w:trPr>
          <w:cantSplit/>
        </w:trPr>
        <w:tc>
          <w:tcPr>
            <w:tcW w:w="4765" w:type="dxa"/>
            <w:vAlign w:val="center"/>
          </w:tcPr>
          <w:p w14:paraId="2EFCD313" w14:textId="3083D39B" w:rsidR="00914A1B" w:rsidRPr="005F0E07" w:rsidRDefault="00E56830" w:rsidP="00914A1B">
            <w:pPr>
              <w:rPr>
                <w:rFonts w:ascii="National Book" w:hAnsi="National Book" w:cs="Arial"/>
                <w:color w:val="002060"/>
                <w:sz w:val="20"/>
                <w:szCs w:val="20"/>
              </w:rPr>
            </w:pPr>
            <w:r w:rsidRPr="005F0E07">
              <w:rPr>
                <w:rFonts w:ascii="National Book" w:hAnsi="National Book"/>
                <w:color w:val="002060"/>
                <w:sz w:val="20"/>
                <w:szCs w:val="20"/>
              </w:rPr>
              <w:t>ITP 205 Specialized ASL Interpreting</w:t>
            </w:r>
          </w:p>
        </w:tc>
        <w:tc>
          <w:tcPr>
            <w:tcW w:w="990" w:type="dxa"/>
            <w:vAlign w:val="center"/>
          </w:tcPr>
          <w:p w14:paraId="343A5C24" w14:textId="77777777" w:rsidR="00914A1B" w:rsidRPr="005F0E07" w:rsidRDefault="00914A1B"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1260" w:type="dxa"/>
          </w:tcPr>
          <w:p w14:paraId="2F5B8E5E" w14:textId="166687BF" w:rsidR="00914A1B" w:rsidRPr="005F0E07" w:rsidRDefault="00914A1B" w:rsidP="00914A1B">
            <w:pPr>
              <w:jc w:val="center"/>
              <w:rPr>
                <w:rFonts w:ascii="National Book" w:hAnsi="National Book" w:cs="Arial"/>
                <w:color w:val="244061" w:themeColor="accent1" w:themeShade="80"/>
                <w:sz w:val="20"/>
                <w:szCs w:val="20"/>
              </w:rPr>
            </w:pPr>
          </w:p>
        </w:tc>
        <w:tc>
          <w:tcPr>
            <w:tcW w:w="3975" w:type="dxa"/>
            <w:vAlign w:val="center"/>
          </w:tcPr>
          <w:p w14:paraId="3DED9B8F" w14:textId="419117A7" w:rsidR="00914A1B" w:rsidRPr="005F0E07" w:rsidRDefault="00914A1B" w:rsidP="00914A1B">
            <w:pPr>
              <w:rPr>
                <w:rFonts w:ascii="National Book" w:hAnsi="National Book" w:cs="Arial"/>
                <w:color w:val="244061" w:themeColor="accent1" w:themeShade="80"/>
                <w:sz w:val="20"/>
                <w:szCs w:val="20"/>
              </w:rPr>
            </w:pPr>
          </w:p>
        </w:tc>
      </w:tr>
      <w:tr w:rsidR="00914A1B" w:rsidRPr="005F0E07" w14:paraId="53668946" w14:textId="77777777" w:rsidTr="008877FB">
        <w:trPr>
          <w:cantSplit/>
        </w:trPr>
        <w:tc>
          <w:tcPr>
            <w:tcW w:w="4765" w:type="dxa"/>
            <w:vAlign w:val="center"/>
          </w:tcPr>
          <w:p w14:paraId="3A9172CD" w14:textId="4DFC7291" w:rsidR="00914A1B" w:rsidRPr="005F0E07" w:rsidRDefault="00CC7FAA"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ASL 213 Receptive Skills in ASL</w:t>
            </w:r>
          </w:p>
        </w:tc>
        <w:tc>
          <w:tcPr>
            <w:tcW w:w="990" w:type="dxa"/>
            <w:vAlign w:val="center"/>
          </w:tcPr>
          <w:p w14:paraId="78EDF09F" w14:textId="5F1A7E27" w:rsidR="00914A1B" w:rsidRPr="005F0E07" w:rsidRDefault="007D4083" w:rsidP="00914A1B">
            <w:pPr>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2</w:t>
            </w:r>
          </w:p>
        </w:tc>
        <w:tc>
          <w:tcPr>
            <w:tcW w:w="1260" w:type="dxa"/>
          </w:tcPr>
          <w:p w14:paraId="6E67ABA4" w14:textId="76725B3D" w:rsidR="00914A1B" w:rsidRPr="005F0E07" w:rsidRDefault="00914A1B" w:rsidP="00914A1B">
            <w:pPr>
              <w:jc w:val="center"/>
              <w:rPr>
                <w:rFonts w:ascii="National Book" w:hAnsi="National Book" w:cs="Arial"/>
                <w:color w:val="244061" w:themeColor="accent1" w:themeShade="80"/>
                <w:sz w:val="20"/>
                <w:szCs w:val="20"/>
              </w:rPr>
            </w:pPr>
          </w:p>
        </w:tc>
        <w:tc>
          <w:tcPr>
            <w:tcW w:w="3975" w:type="dxa"/>
            <w:vAlign w:val="center"/>
          </w:tcPr>
          <w:p w14:paraId="18BE30E5" w14:textId="23488786" w:rsidR="00914A1B" w:rsidRPr="005F0E07" w:rsidRDefault="00F6675A" w:rsidP="00914A1B">
            <w:pP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ASL 2X000</w:t>
            </w:r>
          </w:p>
        </w:tc>
      </w:tr>
    </w:tbl>
    <w:p w14:paraId="780A9D12" w14:textId="77777777" w:rsidR="00486E13" w:rsidRDefault="00486E13" w:rsidP="00486E13">
      <w:pPr>
        <w:jc w:val="center"/>
        <w:rPr>
          <w:rFonts w:ascii="National Book" w:hAnsi="National Book"/>
          <w:b/>
          <w:color w:val="002060"/>
          <w:sz w:val="24"/>
          <w:szCs w:val="20"/>
        </w:rPr>
      </w:pPr>
    </w:p>
    <w:p w14:paraId="4ADDA44B" w14:textId="08B3E2A6" w:rsidR="00486E13" w:rsidRPr="00486E13" w:rsidRDefault="00486E13" w:rsidP="00486E13">
      <w:pPr>
        <w:jc w:val="center"/>
        <w:rPr>
          <w:rFonts w:ascii="National Regular" w:hAnsi="National Regular"/>
          <w:b/>
          <w:noProof/>
          <w:color w:val="002060"/>
          <w:sz w:val="18"/>
          <w:szCs w:val="18"/>
        </w:rPr>
      </w:pPr>
      <w:r w:rsidRPr="00486E13">
        <w:rPr>
          <w:rFonts w:ascii="National Book" w:hAnsi="National Book"/>
          <w:b/>
          <w:color w:val="002060"/>
          <w:sz w:val="24"/>
          <w:szCs w:val="20"/>
        </w:rPr>
        <w:t>61-63 TOTAL CREDIT HOURS TO COMPLETE AAB FROM OWENS COMMUNITY COLLEGE</w:t>
      </w:r>
    </w:p>
    <w:p w14:paraId="4D3192B5" w14:textId="77777777" w:rsidR="00486E13" w:rsidRDefault="00486E13" w:rsidP="00085988">
      <w:pPr>
        <w:rPr>
          <w:rFonts w:ascii="National Regular" w:hAnsi="National Regular"/>
          <w:b/>
          <w:noProof/>
          <w:color w:val="002060"/>
          <w:sz w:val="18"/>
          <w:szCs w:val="18"/>
        </w:rPr>
      </w:pPr>
    </w:p>
    <w:p w14:paraId="0325A933" w14:textId="33F4B0DB" w:rsidR="00147C17" w:rsidRDefault="002A76AB" w:rsidP="00085988">
      <w:pPr>
        <w:rPr>
          <w:rFonts w:ascii="National Regular" w:hAnsi="National Regular"/>
          <w:bCs/>
          <w:noProof/>
          <w:color w:val="002060"/>
          <w:sz w:val="18"/>
          <w:szCs w:val="18"/>
        </w:rPr>
      </w:pPr>
      <w:r>
        <w:rPr>
          <w:rFonts w:ascii="National Regular" w:hAnsi="National Regular"/>
          <w:b/>
          <w:noProof/>
          <w:color w:val="002060"/>
          <w:sz w:val="18"/>
          <w:szCs w:val="18"/>
        </w:rPr>
        <w:tab/>
      </w:r>
      <w:r w:rsidR="00030664" w:rsidRPr="00532D4B">
        <w:rPr>
          <w:rFonts w:ascii="National Regular" w:hAnsi="National Regular"/>
          <w:b/>
          <w:noProof/>
          <w:color w:val="002060"/>
          <w:sz w:val="18"/>
          <w:szCs w:val="18"/>
        </w:rPr>
        <w:t xml:space="preserve"> </w:t>
      </w:r>
      <w:r w:rsidR="00861484" w:rsidRPr="00532D4B">
        <w:rPr>
          <w:rFonts w:ascii="National Regular" w:hAnsi="National Regular"/>
          <w:bCs/>
          <w:noProof/>
          <w:color w:val="002060"/>
          <w:sz w:val="18"/>
          <w:szCs w:val="18"/>
          <w:vertAlign w:val="superscript"/>
        </w:rPr>
        <w:t>1</w:t>
      </w:r>
      <w:r w:rsidR="00850638" w:rsidRPr="00532D4B">
        <w:rPr>
          <w:rFonts w:ascii="National Regular" w:hAnsi="National Regular"/>
          <w:bCs/>
          <w:noProof/>
          <w:color w:val="002060"/>
          <w:sz w:val="18"/>
          <w:szCs w:val="18"/>
          <w:vertAlign w:val="superscript"/>
        </w:rPr>
        <w:t xml:space="preserve"> </w:t>
      </w:r>
      <w:r w:rsidR="00532D4B" w:rsidRPr="00532D4B">
        <w:rPr>
          <w:rFonts w:ascii="National Regular" w:hAnsi="National Regular"/>
          <w:bCs/>
          <w:noProof/>
          <w:color w:val="002060"/>
          <w:sz w:val="18"/>
          <w:szCs w:val="18"/>
        </w:rPr>
        <w:t>Min</w:t>
      </w:r>
      <w:r w:rsidR="00A17CB7">
        <w:rPr>
          <w:rFonts w:ascii="National Regular" w:hAnsi="National Regular"/>
          <w:bCs/>
          <w:noProof/>
          <w:color w:val="002060"/>
          <w:sz w:val="18"/>
          <w:szCs w:val="18"/>
        </w:rPr>
        <w:t>.</w:t>
      </w:r>
      <w:r w:rsidR="00532D4B" w:rsidRPr="00532D4B">
        <w:rPr>
          <w:rFonts w:ascii="National Regular" w:hAnsi="National Regular"/>
          <w:bCs/>
          <w:noProof/>
          <w:color w:val="002060"/>
          <w:sz w:val="18"/>
          <w:szCs w:val="18"/>
        </w:rPr>
        <w:t xml:space="preserve"> B</w:t>
      </w:r>
      <w:r w:rsidR="00147C17">
        <w:rPr>
          <w:rFonts w:ascii="National Regular" w:hAnsi="National Regular"/>
          <w:bCs/>
          <w:noProof/>
          <w:color w:val="002060"/>
          <w:sz w:val="18"/>
          <w:szCs w:val="18"/>
        </w:rPr>
        <w:t xml:space="preserve"> (</w:t>
      </w:r>
      <w:r w:rsidR="00672393">
        <w:rPr>
          <w:rFonts w:ascii="National Regular" w:hAnsi="National Regular"/>
          <w:bCs/>
          <w:noProof/>
          <w:color w:val="002060"/>
          <w:sz w:val="18"/>
          <w:szCs w:val="18"/>
        </w:rPr>
        <w:t>3.0</w:t>
      </w:r>
      <w:r w:rsidR="00A36F57">
        <w:rPr>
          <w:rFonts w:ascii="National Regular" w:hAnsi="National Regular"/>
          <w:bCs/>
          <w:noProof/>
          <w:color w:val="002060"/>
          <w:sz w:val="18"/>
          <w:szCs w:val="18"/>
        </w:rPr>
        <w:t>00)</w:t>
      </w:r>
      <w:r w:rsidR="00532D4B" w:rsidRPr="00532D4B">
        <w:rPr>
          <w:rFonts w:ascii="National Regular" w:hAnsi="National Regular"/>
          <w:bCs/>
          <w:noProof/>
          <w:color w:val="002060"/>
          <w:sz w:val="18"/>
          <w:szCs w:val="18"/>
        </w:rPr>
        <w:t xml:space="preserve"> grade for transfer</w:t>
      </w:r>
      <w:r w:rsidR="00FD5B4A">
        <w:rPr>
          <w:rFonts w:ascii="National Regular" w:hAnsi="National Regular"/>
          <w:bCs/>
          <w:noProof/>
          <w:color w:val="002060"/>
          <w:sz w:val="18"/>
          <w:szCs w:val="18"/>
        </w:rPr>
        <w:t xml:space="preserve"> to Kent State</w:t>
      </w:r>
    </w:p>
    <w:p w14:paraId="4634543F" w14:textId="76258A62" w:rsidR="00085988" w:rsidRPr="00532D4B" w:rsidRDefault="002A76AB" w:rsidP="00085988">
      <w:pPr>
        <w:rPr>
          <w:bCs/>
          <w:sz w:val="18"/>
          <w:szCs w:val="18"/>
        </w:rPr>
      </w:pPr>
      <w:r>
        <w:rPr>
          <w:rFonts w:ascii="National Regular" w:hAnsi="National Regular"/>
          <w:bCs/>
          <w:noProof/>
          <w:color w:val="002060"/>
          <w:sz w:val="18"/>
          <w:szCs w:val="18"/>
          <w:vertAlign w:val="superscript"/>
        </w:rPr>
        <w:tab/>
      </w:r>
      <w:r w:rsidR="00A17CB7">
        <w:rPr>
          <w:rFonts w:ascii="National Regular" w:hAnsi="National Regular"/>
          <w:bCs/>
          <w:noProof/>
          <w:color w:val="002060"/>
          <w:sz w:val="18"/>
          <w:szCs w:val="18"/>
          <w:vertAlign w:val="superscript"/>
        </w:rPr>
        <w:t xml:space="preserve">  </w:t>
      </w:r>
      <w:r w:rsidR="00147C17">
        <w:rPr>
          <w:rFonts w:ascii="National Regular" w:hAnsi="National Regular"/>
          <w:bCs/>
          <w:noProof/>
          <w:color w:val="002060"/>
          <w:sz w:val="18"/>
          <w:szCs w:val="18"/>
          <w:vertAlign w:val="superscript"/>
        </w:rPr>
        <w:t xml:space="preserve">2 </w:t>
      </w:r>
      <w:r w:rsidR="00147C17">
        <w:rPr>
          <w:rFonts w:ascii="National Regular" w:hAnsi="National Regular"/>
          <w:bCs/>
          <w:noProof/>
          <w:color w:val="002060"/>
          <w:sz w:val="18"/>
          <w:szCs w:val="18"/>
        </w:rPr>
        <w:t>Min</w:t>
      </w:r>
      <w:r w:rsidR="00A17CB7">
        <w:rPr>
          <w:rFonts w:ascii="National Regular" w:hAnsi="National Regular"/>
          <w:bCs/>
          <w:noProof/>
          <w:color w:val="002060"/>
          <w:sz w:val="18"/>
          <w:szCs w:val="18"/>
        </w:rPr>
        <w:t>.</w:t>
      </w:r>
      <w:r w:rsidR="00147C17">
        <w:rPr>
          <w:rFonts w:ascii="National Regular" w:hAnsi="National Regular"/>
          <w:bCs/>
          <w:noProof/>
          <w:color w:val="002060"/>
          <w:sz w:val="18"/>
          <w:szCs w:val="18"/>
        </w:rPr>
        <w:t xml:space="preserve"> C </w:t>
      </w:r>
      <w:r w:rsidR="00A36F57">
        <w:rPr>
          <w:rFonts w:ascii="National Regular" w:hAnsi="National Regular"/>
          <w:bCs/>
          <w:noProof/>
          <w:color w:val="002060"/>
          <w:sz w:val="18"/>
          <w:szCs w:val="18"/>
        </w:rPr>
        <w:t xml:space="preserve">(2.000) </w:t>
      </w:r>
      <w:r w:rsidR="00147C17">
        <w:rPr>
          <w:rFonts w:ascii="National Regular" w:hAnsi="National Regular"/>
          <w:bCs/>
          <w:noProof/>
          <w:color w:val="002060"/>
          <w:sz w:val="18"/>
          <w:szCs w:val="18"/>
        </w:rPr>
        <w:t>grade for transfer</w:t>
      </w:r>
      <w:r w:rsidR="00FD5B4A">
        <w:rPr>
          <w:rFonts w:ascii="National Regular" w:hAnsi="National Regular"/>
          <w:bCs/>
          <w:noProof/>
          <w:color w:val="002060"/>
          <w:sz w:val="18"/>
          <w:szCs w:val="18"/>
        </w:rPr>
        <w:t xml:space="preserve"> to Kent State</w:t>
      </w:r>
      <w:r w:rsidR="00085988" w:rsidRPr="00532D4B">
        <w:rPr>
          <w:bCs/>
          <w:sz w:val="18"/>
          <w:szCs w:val="18"/>
        </w:rPr>
        <w:br w:type="page"/>
      </w:r>
    </w:p>
    <w:p w14:paraId="40BD922A" w14:textId="154DED66" w:rsidR="006817AE" w:rsidRDefault="006817AE">
      <w:pPr>
        <w:rPr>
          <w:rFonts w:ascii="National-Black"/>
          <w:sz w:val="18"/>
        </w:rPr>
        <w:sectPr w:rsidR="006817A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620" w:bottom="0" w:left="620" w:header="720" w:footer="720" w:gutter="0"/>
          <w:cols w:space="720"/>
        </w:sectPr>
      </w:pPr>
    </w:p>
    <w:p w14:paraId="439D3039" w14:textId="1C574C9B" w:rsidR="006817AE" w:rsidRDefault="006817AE">
      <w:pPr>
        <w:pStyle w:val="BodyText"/>
        <w:rPr>
          <w:rFonts w:ascii="National-Black"/>
          <w:b/>
        </w:rPr>
      </w:pPr>
    </w:p>
    <w:p w14:paraId="004FC1D1" w14:textId="77777777" w:rsidR="006817AE" w:rsidRDefault="006817AE">
      <w:pPr>
        <w:pStyle w:val="BodyText"/>
        <w:rPr>
          <w:rFonts w:ascii="National-Black"/>
          <w:b/>
        </w:rPr>
      </w:pPr>
    </w:p>
    <w:p w14:paraId="241E6222" w14:textId="72532DC5" w:rsidR="006817AE" w:rsidRDefault="006817AE">
      <w:pPr>
        <w:pStyle w:val="BodyText"/>
        <w:rPr>
          <w:rFonts w:ascii="National-Black"/>
          <w:b/>
        </w:rPr>
      </w:pPr>
    </w:p>
    <w:p w14:paraId="79017D57" w14:textId="1AA75B5E" w:rsidR="00030664" w:rsidRPr="007230DD" w:rsidRDefault="007230DD" w:rsidP="007230DD">
      <w:pPr>
        <w:ind w:left="720"/>
        <w:jc w:val="center"/>
        <w:rPr>
          <w:rFonts w:ascii="National Book" w:hAnsi="National Book" w:cs="Arial"/>
          <w:color w:val="002060"/>
          <w:sz w:val="28"/>
          <w:szCs w:val="28"/>
        </w:rPr>
      </w:pPr>
      <w:r w:rsidRPr="007230DD">
        <w:rPr>
          <w:rFonts w:ascii="National Book" w:hAnsi="National Book"/>
          <w:b/>
          <w:color w:val="002060"/>
          <w:sz w:val="28"/>
          <w:szCs w:val="28"/>
        </w:rPr>
        <w:t>SUGGESTED SEQUENCE AT KENT STATE</w:t>
      </w:r>
    </w:p>
    <w:tbl>
      <w:tblPr>
        <w:tblStyle w:val="TableGrid"/>
        <w:tblpPr w:leftFromText="180" w:rightFromText="180" w:vertAnchor="page" w:horzAnchor="page" w:tblpX="1036" w:tblpY="2281"/>
        <w:tblW w:w="0" w:type="auto"/>
        <w:tblLayout w:type="fixed"/>
        <w:tblLook w:val="0480" w:firstRow="0" w:lastRow="0" w:firstColumn="1" w:lastColumn="0" w:noHBand="0" w:noVBand="1"/>
      </w:tblPr>
      <w:tblGrid>
        <w:gridCol w:w="5125"/>
        <w:gridCol w:w="810"/>
        <w:gridCol w:w="810"/>
        <w:gridCol w:w="3780"/>
      </w:tblGrid>
      <w:tr w:rsidR="009B5C06" w:rsidRPr="005F0E07" w14:paraId="22CC8118" w14:textId="77777777" w:rsidTr="00605579">
        <w:trPr>
          <w:cantSplit/>
        </w:trPr>
        <w:tc>
          <w:tcPr>
            <w:tcW w:w="5125" w:type="dxa"/>
            <w:shd w:val="clear" w:color="auto" w:fill="D9D9D9" w:themeFill="background1" w:themeFillShade="D9"/>
            <w:vAlign w:val="center"/>
          </w:tcPr>
          <w:p w14:paraId="00F8E164" w14:textId="687DCBAB" w:rsidR="009B5C06" w:rsidRPr="005F0E07" w:rsidRDefault="009B5C06" w:rsidP="009B5C06">
            <w:pPr>
              <w:pStyle w:val="NoSpacing"/>
              <w:rPr>
                <w:rFonts w:ascii="National Book" w:hAnsi="National Book"/>
                <w:b/>
                <w:color w:val="244061" w:themeColor="accent1" w:themeShade="80"/>
                <w:sz w:val="20"/>
                <w:szCs w:val="20"/>
              </w:rPr>
            </w:pPr>
            <w:r w:rsidRPr="005F0E07">
              <w:rPr>
                <w:rFonts w:ascii="National Book" w:hAnsi="National Book" w:cs="Arial"/>
                <w:color w:val="002060"/>
                <w:sz w:val="16"/>
                <w:szCs w:val="16"/>
              </w:rPr>
              <w:t>Course Subject and Title</w:t>
            </w:r>
          </w:p>
        </w:tc>
        <w:tc>
          <w:tcPr>
            <w:tcW w:w="810" w:type="dxa"/>
            <w:shd w:val="clear" w:color="auto" w:fill="D9D9D9" w:themeFill="background1" w:themeFillShade="D9"/>
            <w:vAlign w:val="center"/>
          </w:tcPr>
          <w:p w14:paraId="3CFB3C8F" w14:textId="77777777" w:rsidR="009B5C06" w:rsidRPr="005F0E07" w:rsidRDefault="009B5C06" w:rsidP="009B5C06">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Credit</w:t>
            </w:r>
          </w:p>
          <w:p w14:paraId="66EB5892" w14:textId="0D4F00D6" w:rsidR="009B5C06" w:rsidRPr="005F0E07" w:rsidRDefault="009B5C06" w:rsidP="009B5C06">
            <w:pPr>
              <w:pStyle w:val="NoSpacing"/>
              <w:jc w:val="center"/>
              <w:rPr>
                <w:rFonts w:ascii="National Book" w:hAnsi="National Book"/>
                <w:b/>
                <w:color w:val="244061" w:themeColor="accent1" w:themeShade="80"/>
                <w:sz w:val="20"/>
                <w:szCs w:val="20"/>
              </w:rPr>
            </w:pPr>
            <w:r w:rsidRPr="005F0E07">
              <w:rPr>
                <w:rFonts w:ascii="National Book" w:hAnsi="National Book" w:cs="Arial"/>
                <w:color w:val="002060"/>
                <w:sz w:val="16"/>
                <w:szCs w:val="16"/>
              </w:rPr>
              <w:t>Hours</w:t>
            </w:r>
          </w:p>
        </w:tc>
        <w:tc>
          <w:tcPr>
            <w:tcW w:w="810" w:type="dxa"/>
            <w:shd w:val="clear" w:color="auto" w:fill="D9D9D9" w:themeFill="background1" w:themeFillShade="D9"/>
            <w:vAlign w:val="center"/>
          </w:tcPr>
          <w:p w14:paraId="2ADFBEC7" w14:textId="77777777" w:rsidR="009B5C06" w:rsidRPr="005F0E07" w:rsidRDefault="009B5C06" w:rsidP="009B5C06">
            <w:pPr>
              <w:tabs>
                <w:tab w:val="left" w:pos="720"/>
              </w:tabs>
              <w:jc w:val="center"/>
              <w:rPr>
                <w:rFonts w:ascii="National Book" w:hAnsi="National Book" w:cs="Arial"/>
                <w:color w:val="002060"/>
                <w:sz w:val="16"/>
                <w:szCs w:val="16"/>
              </w:rPr>
            </w:pPr>
            <w:r w:rsidRPr="005F0E07">
              <w:rPr>
                <w:rFonts w:ascii="National Book" w:hAnsi="National Book" w:cs="Arial"/>
                <w:color w:val="002060"/>
                <w:sz w:val="16"/>
                <w:szCs w:val="16"/>
              </w:rPr>
              <w:t>Upper</w:t>
            </w:r>
          </w:p>
          <w:p w14:paraId="6DB1CF6D" w14:textId="64A69223" w:rsidR="009B5C06" w:rsidRPr="005F0E07" w:rsidRDefault="009B5C06" w:rsidP="009B5C06">
            <w:pPr>
              <w:pStyle w:val="NoSpacing"/>
              <w:jc w:val="center"/>
              <w:rPr>
                <w:rFonts w:ascii="National Book" w:hAnsi="National Book"/>
                <w:b/>
                <w:color w:val="244061" w:themeColor="accent1" w:themeShade="80"/>
                <w:sz w:val="20"/>
                <w:szCs w:val="20"/>
              </w:rPr>
            </w:pPr>
            <w:r w:rsidRPr="005F0E07">
              <w:rPr>
                <w:rFonts w:ascii="National Book" w:hAnsi="National Book" w:cs="Arial"/>
                <w:color w:val="002060"/>
                <w:sz w:val="16"/>
                <w:szCs w:val="16"/>
              </w:rPr>
              <w:t>Division</w:t>
            </w:r>
          </w:p>
        </w:tc>
        <w:tc>
          <w:tcPr>
            <w:tcW w:w="3780" w:type="dxa"/>
            <w:shd w:val="clear" w:color="auto" w:fill="D9D9D9" w:themeFill="background1" w:themeFillShade="D9"/>
            <w:vAlign w:val="center"/>
          </w:tcPr>
          <w:p w14:paraId="596F6D9A" w14:textId="65412B3E" w:rsidR="009B5C06" w:rsidRPr="005F0E07" w:rsidRDefault="009B5C06" w:rsidP="006559F4">
            <w:pPr>
              <w:pStyle w:val="NoSpacing"/>
              <w:rPr>
                <w:rFonts w:ascii="National Book" w:hAnsi="National Book"/>
                <w:b/>
                <w:color w:val="244061" w:themeColor="accent1" w:themeShade="80"/>
                <w:sz w:val="20"/>
                <w:szCs w:val="20"/>
              </w:rPr>
            </w:pPr>
            <w:r w:rsidRPr="005F0E07">
              <w:rPr>
                <w:rFonts w:ascii="National Book" w:hAnsi="National Book" w:cs="Arial"/>
                <w:color w:val="002060"/>
                <w:sz w:val="16"/>
                <w:szCs w:val="16"/>
              </w:rPr>
              <w:t>Notes on Transfer Coursework to Kent State</w:t>
            </w:r>
          </w:p>
        </w:tc>
      </w:tr>
      <w:tr w:rsidR="007230DD" w:rsidRPr="005F0E07" w14:paraId="5E097876" w14:textId="77777777" w:rsidTr="00285D9F">
        <w:trPr>
          <w:cantSplit/>
        </w:trPr>
        <w:tc>
          <w:tcPr>
            <w:tcW w:w="5125" w:type="dxa"/>
            <w:shd w:val="clear" w:color="auto" w:fill="002060"/>
            <w:vAlign w:val="center"/>
          </w:tcPr>
          <w:p w14:paraId="60C19780" w14:textId="77777777" w:rsidR="007230DD" w:rsidRPr="005F0E07" w:rsidRDefault="007230DD" w:rsidP="008B161F">
            <w:pPr>
              <w:pStyle w:val="NoSpacing"/>
              <w:rPr>
                <w:rFonts w:ascii="National Book" w:hAnsi="National Book" w:cs="Arial"/>
                <w:color w:val="244061" w:themeColor="accent1" w:themeShade="80"/>
                <w:sz w:val="20"/>
                <w:szCs w:val="20"/>
              </w:rPr>
            </w:pPr>
            <w:r w:rsidRPr="005F0E07">
              <w:rPr>
                <w:rFonts w:ascii="National Book" w:hAnsi="National Book"/>
                <w:b/>
                <w:color w:val="FFFFFF" w:themeColor="background1"/>
                <w:sz w:val="20"/>
                <w:szCs w:val="20"/>
              </w:rPr>
              <w:t>Semester Five [1</w:t>
            </w:r>
            <w:r>
              <w:rPr>
                <w:rFonts w:ascii="National Book" w:hAnsi="National Book"/>
                <w:b/>
                <w:color w:val="FFFFFF" w:themeColor="background1"/>
                <w:sz w:val="20"/>
                <w:szCs w:val="20"/>
              </w:rPr>
              <w:t>5</w:t>
            </w:r>
            <w:r w:rsidRPr="005F0E07">
              <w:rPr>
                <w:rFonts w:ascii="National Book" w:hAnsi="National Book"/>
                <w:b/>
                <w:color w:val="FFFFFF" w:themeColor="background1"/>
                <w:sz w:val="20"/>
                <w:szCs w:val="20"/>
              </w:rPr>
              <w:t xml:space="preserve"> Credits] </w:t>
            </w:r>
          </w:p>
        </w:tc>
        <w:tc>
          <w:tcPr>
            <w:tcW w:w="810" w:type="dxa"/>
            <w:shd w:val="clear" w:color="auto" w:fill="002060"/>
            <w:vAlign w:val="center"/>
          </w:tcPr>
          <w:p w14:paraId="7DDDE1FD" w14:textId="77777777" w:rsidR="007230DD" w:rsidRPr="005F0E07" w:rsidRDefault="007230DD" w:rsidP="008B161F">
            <w:pPr>
              <w:pStyle w:val="NoSpacing"/>
              <w:rPr>
                <w:rFonts w:ascii="National Book" w:hAnsi="National Book" w:cs="Arial"/>
                <w:color w:val="244061" w:themeColor="accent1" w:themeShade="80"/>
                <w:sz w:val="20"/>
                <w:szCs w:val="20"/>
              </w:rPr>
            </w:pPr>
          </w:p>
        </w:tc>
        <w:tc>
          <w:tcPr>
            <w:tcW w:w="810" w:type="dxa"/>
            <w:shd w:val="clear" w:color="auto" w:fill="002060"/>
            <w:vAlign w:val="center"/>
          </w:tcPr>
          <w:p w14:paraId="4433949B" w14:textId="77777777" w:rsidR="007230DD" w:rsidRPr="005F0E07" w:rsidRDefault="007230DD" w:rsidP="008B161F">
            <w:pPr>
              <w:pStyle w:val="NoSpacing"/>
              <w:rPr>
                <w:rFonts w:ascii="National Book" w:hAnsi="National Book" w:cs="Arial"/>
                <w:color w:val="244061" w:themeColor="accent1" w:themeShade="80"/>
                <w:sz w:val="20"/>
                <w:szCs w:val="20"/>
              </w:rPr>
            </w:pPr>
          </w:p>
        </w:tc>
        <w:tc>
          <w:tcPr>
            <w:tcW w:w="3780" w:type="dxa"/>
            <w:shd w:val="clear" w:color="auto" w:fill="002060"/>
            <w:vAlign w:val="center"/>
          </w:tcPr>
          <w:p w14:paraId="437797DB" w14:textId="3A260CB0" w:rsidR="007230DD" w:rsidRPr="005F0E07" w:rsidRDefault="007230DD" w:rsidP="008B161F">
            <w:pPr>
              <w:pStyle w:val="NoSpacing"/>
              <w:rPr>
                <w:rFonts w:ascii="National Book" w:hAnsi="National Book" w:cs="Arial"/>
                <w:color w:val="244061" w:themeColor="accent1" w:themeShade="80"/>
                <w:sz w:val="20"/>
                <w:szCs w:val="20"/>
              </w:rPr>
            </w:pPr>
          </w:p>
        </w:tc>
      </w:tr>
      <w:tr w:rsidR="00E94882" w:rsidRPr="005F0E07" w14:paraId="6655FF1D" w14:textId="77777777" w:rsidTr="00605579">
        <w:trPr>
          <w:cantSplit/>
        </w:trPr>
        <w:tc>
          <w:tcPr>
            <w:tcW w:w="5125" w:type="dxa"/>
            <w:vAlign w:val="center"/>
          </w:tcPr>
          <w:p w14:paraId="0D8AF699" w14:textId="477DEB44" w:rsidR="00E94882" w:rsidRPr="005F0E07" w:rsidRDefault="00E94882" w:rsidP="00E94882">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ASL 39401 Influential Figures in the Deaf World</w:t>
            </w:r>
          </w:p>
        </w:tc>
        <w:tc>
          <w:tcPr>
            <w:tcW w:w="810" w:type="dxa"/>
            <w:vAlign w:val="center"/>
          </w:tcPr>
          <w:p w14:paraId="2723050E" w14:textId="7216F629" w:rsidR="00E94882" w:rsidRPr="005F0E07" w:rsidRDefault="00E94882" w:rsidP="00E94882">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0585A9C7" w14:textId="1BAB26B8" w:rsidR="00E94882" w:rsidRPr="005F0E07" w:rsidRDefault="00E94882" w:rsidP="00E94882">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73CEF9E7" w14:textId="35576794" w:rsidR="00E94882" w:rsidRPr="005F0E07" w:rsidRDefault="00E94882" w:rsidP="00E94882">
            <w:pPr>
              <w:pStyle w:val="NoSpacing"/>
              <w:rPr>
                <w:rFonts w:ascii="National Book" w:hAnsi="National Book"/>
                <w:color w:val="244061" w:themeColor="accent1" w:themeShade="80"/>
                <w:sz w:val="20"/>
                <w:szCs w:val="20"/>
              </w:rPr>
            </w:pPr>
          </w:p>
        </w:tc>
      </w:tr>
      <w:tr w:rsidR="00E94882" w:rsidRPr="005F0E07" w14:paraId="2790A4AA" w14:textId="77777777" w:rsidTr="00605579">
        <w:trPr>
          <w:cantSplit/>
        </w:trPr>
        <w:tc>
          <w:tcPr>
            <w:tcW w:w="5125" w:type="dxa"/>
            <w:vAlign w:val="center"/>
          </w:tcPr>
          <w:p w14:paraId="0AAEC740" w14:textId="59AB8309" w:rsidR="00E94882" w:rsidRPr="005F0E07" w:rsidRDefault="00E94882" w:rsidP="00E94882">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ASEI 43103 Interpreting Processes II</w:t>
            </w:r>
            <w:r w:rsidR="00EC17D8" w:rsidRPr="005F0E07">
              <w:rPr>
                <w:rFonts w:ascii="National Book" w:hAnsi="National Book"/>
                <w:color w:val="244061" w:themeColor="accent1" w:themeShade="80"/>
                <w:sz w:val="20"/>
                <w:szCs w:val="20"/>
              </w:rPr>
              <w:t xml:space="preserve"> </w:t>
            </w:r>
            <w:r w:rsidR="00AE782F" w:rsidRPr="005F0E07">
              <w:rPr>
                <w:rFonts w:ascii="National Book" w:hAnsi="National Book"/>
                <w:color w:val="244061" w:themeColor="accent1" w:themeShade="80"/>
                <w:sz w:val="20"/>
                <w:szCs w:val="20"/>
                <w:vertAlign w:val="superscript"/>
              </w:rPr>
              <w:t>2</w:t>
            </w:r>
          </w:p>
        </w:tc>
        <w:tc>
          <w:tcPr>
            <w:tcW w:w="810" w:type="dxa"/>
            <w:vAlign w:val="center"/>
          </w:tcPr>
          <w:p w14:paraId="7B647719" w14:textId="582C2964" w:rsidR="00E94882" w:rsidRPr="005F0E07" w:rsidRDefault="00E94882" w:rsidP="00E94882">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7404A158" w14:textId="68965F30" w:rsidR="00E94882" w:rsidRPr="005F0E07" w:rsidRDefault="00E94882" w:rsidP="00E94882">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6E1E9D97" w14:textId="09EEC7EB" w:rsidR="00E94882" w:rsidRPr="005F0E07" w:rsidRDefault="00E94882" w:rsidP="00E94882">
            <w:pPr>
              <w:pStyle w:val="NoSpacing"/>
              <w:rPr>
                <w:rFonts w:ascii="National Book" w:hAnsi="National Book"/>
                <w:color w:val="244061" w:themeColor="accent1" w:themeShade="80"/>
                <w:sz w:val="20"/>
                <w:szCs w:val="20"/>
              </w:rPr>
            </w:pPr>
          </w:p>
        </w:tc>
      </w:tr>
      <w:tr w:rsidR="00E94882" w:rsidRPr="005F0E07" w14:paraId="00092157" w14:textId="77777777" w:rsidTr="00605579">
        <w:trPr>
          <w:cantSplit/>
        </w:trPr>
        <w:tc>
          <w:tcPr>
            <w:tcW w:w="5125" w:type="dxa"/>
            <w:vAlign w:val="center"/>
          </w:tcPr>
          <w:p w14:paraId="7309DC81" w14:textId="6338F20F" w:rsidR="00E94882" w:rsidRPr="005F0E07" w:rsidRDefault="00E94882" w:rsidP="00E94882">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ASEI 43106 School Setting Interpreting</w:t>
            </w:r>
          </w:p>
        </w:tc>
        <w:tc>
          <w:tcPr>
            <w:tcW w:w="810" w:type="dxa"/>
            <w:vAlign w:val="center"/>
          </w:tcPr>
          <w:p w14:paraId="4FD8538B" w14:textId="313CCF06" w:rsidR="00E94882" w:rsidRPr="005F0E07" w:rsidRDefault="00E94882" w:rsidP="00E94882">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01B8513A" w14:textId="6BCEA4AD" w:rsidR="00E94882" w:rsidRPr="005F0E07" w:rsidRDefault="00E94882" w:rsidP="00E94882">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5C5D3D65" w14:textId="50999E09" w:rsidR="00E94882" w:rsidRPr="005F0E07" w:rsidRDefault="00E94882" w:rsidP="00E94882">
            <w:pPr>
              <w:pStyle w:val="NoSpacing"/>
              <w:rPr>
                <w:rFonts w:ascii="National Book" w:hAnsi="National Book"/>
                <w:color w:val="244061" w:themeColor="accent1" w:themeShade="80"/>
                <w:sz w:val="20"/>
                <w:szCs w:val="20"/>
              </w:rPr>
            </w:pPr>
          </w:p>
        </w:tc>
      </w:tr>
      <w:tr w:rsidR="00E94882" w:rsidRPr="005F0E07" w14:paraId="311298FC" w14:textId="77777777" w:rsidTr="00605579">
        <w:trPr>
          <w:cantSplit/>
        </w:trPr>
        <w:tc>
          <w:tcPr>
            <w:tcW w:w="5125" w:type="dxa"/>
            <w:vAlign w:val="center"/>
          </w:tcPr>
          <w:p w14:paraId="3A652F83" w14:textId="03B04EE8" w:rsidR="00E94882" w:rsidRPr="005F0E07" w:rsidRDefault="00CF20BC" w:rsidP="00E94882">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ASEI 43114 Social Media and Current Events Interpreting</w:t>
            </w:r>
          </w:p>
        </w:tc>
        <w:tc>
          <w:tcPr>
            <w:tcW w:w="810" w:type="dxa"/>
            <w:vAlign w:val="center"/>
          </w:tcPr>
          <w:p w14:paraId="56DC848A" w14:textId="1DCFD8B3" w:rsidR="00E94882" w:rsidRPr="005F0E07" w:rsidRDefault="00CF20BC" w:rsidP="00E94882">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64D574B4" w14:textId="5ACBB83B" w:rsidR="00E94882" w:rsidRPr="005F0E07" w:rsidRDefault="00CF20BC" w:rsidP="00E94882">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6BEAFDAC" w14:textId="77777777" w:rsidR="00E94882" w:rsidRPr="005F0E07" w:rsidRDefault="00E94882" w:rsidP="00E94882">
            <w:pPr>
              <w:pStyle w:val="NoSpacing"/>
              <w:rPr>
                <w:rFonts w:ascii="National Book" w:hAnsi="National Book"/>
                <w:color w:val="244061" w:themeColor="accent1" w:themeShade="80"/>
                <w:sz w:val="20"/>
                <w:szCs w:val="20"/>
              </w:rPr>
            </w:pPr>
          </w:p>
        </w:tc>
      </w:tr>
      <w:tr w:rsidR="00073F9E" w:rsidRPr="005F0E07" w14:paraId="28874D38" w14:textId="77777777" w:rsidTr="00605579">
        <w:trPr>
          <w:cantSplit/>
        </w:trPr>
        <w:tc>
          <w:tcPr>
            <w:tcW w:w="5125" w:type="dxa"/>
            <w:vAlign w:val="center"/>
          </w:tcPr>
          <w:p w14:paraId="6D44AA4A" w14:textId="099D5EBA" w:rsidR="00073F9E" w:rsidRPr="005F0E07" w:rsidRDefault="00073F9E" w:rsidP="00073F9E">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ASL 39201 Advanced American Sign Language I</w:t>
            </w:r>
            <w:r w:rsidR="00697084" w:rsidRPr="005F0E07">
              <w:rPr>
                <w:rFonts w:ascii="National Book" w:hAnsi="National Book"/>
                <w:color w:val="244061" w:themeColor="accent1" w:themeShade="80"/>
                <w:sz w:val="20"/>
                <w:szCs w:val="20"/>
              </w:rPr>
              <w:t xml:space="preserve"> </w:t>
            </w:r>
            <w:r w:rsidR="00697084" w:rsidRPr="005F0E07">
              <w:rPr>
                <w:rFonts w:ascii="National Book" w:hAnsi="National Book"/>
                <w:color w:val="244061" w:themeColor="accent1" w:themeShade="80"/>
                <w:sz w:val="20"/>
                <w:szCs w:val="20"/>
                <w:vertAlign w:val="superscript"/>
              </w:rPr>
              <w:t>2</w:t>
            </w:r>
          </w:p>
        </w:tc>
        <w:tc>
          <w:tcPr>
            <w:tcW w:w="810" w:type="dxa"/>
            <w:vAlign w:val="center"/>
          </w:tcPr>
          <w:p w14:paraId="7E45C1A1" w14:textId="1158DCCB"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55223B4B" w14:textId="191B10EB"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1D498530" w14:textId="77777777" w:rsidR="00073F9E" w:rsidRPr="005F0E07" w:rsidRDefault="00073F9E" w:rsidP="00073F9E">
            <w:pPr>
              <w:pStyle w:val="NoSpacing"/>
              <w:rPr>
                <w:rFonts w:ascii="National Book" w:hAnsi="National Book"/>
                <w:color w:val="244061" w:themeColor="accent1" w:themeShade="80"/>
                <w:sz w:val="20"/>
                <w:szCs w:val="20"/>
              </w:rPr>
            </w:pPr>
          </w:p>
        </w:tc>
      </w:tr>
      <w:tr w:rsidR="007230DD" w:rsidRPr="005F0E07" w14:paraId="6301E9BA" w14:textId="77777777" w:rsidTr="00285D9F">
        <w:trPr>
          <w:cantSplit/>
        </w:trPr>
        <w:tc>
          <w:tcPr>
            <w:tcW w:w="5125" w:type="dxa"/>
            <w:shd w:val="clear" w:color="auto" w:fill="002060"/>
          </w:tcPr>
          <w:p w14:paraId="6C3AC1E1" w14:textId="77777777" w:rsidR="007230DD" w:rsidRPr="005F0E07" w:rsidRDefault="007230DD" w:rsidP="00073F9E">
            <w:pPr>
              <w:pStyle w:val="NoSpacing"/>
              <w:rPr>
                <w:rFonts w:ascii="National Book" w:hAnsi="National Book"/>
                <w:b/>
                <w:color w:val="FFFFFF" w:themeColor="background1"/>
                <w:sz w:val="20"/>
                <w:szCs w:val="20"/>
              </w:rPr>
            </w:pPr>
            <w:r w:rsidRPr="005F0E07">
              <w:rPr>
                <w:rFonts w:ascii="National Book" w:hAnsi="National Book"/>
                <w:b/>
                <w:color w:val="FFFFFF" w:themeColor="background1"/>
                <w:sz w:val="20"/>
                <w:szCs w:val="20"/>
              </w:rPr>
              <w:t>Semester Six [1</w:t>
            </w:r>
            <w:r>
              <w:rPr>
                <w:rFonts w:ascii="National Book" w:hAnsi="National Book"/>
                <w:b/>
                <w:color w:val="FFFFFF" w:themeColor="background1"/>
                <w:sz w:val="20"/>
                <w:szCs w:val="20"/>
              </w:rPr>
              <w:t>6</w:t>
            </w:r>
            <w:r w:rsidRPr="005F0E07">
              <w:rPr>
                <w:rFonts w:ascii="National Book" w:hAnsi="National Book"/>
                <w:b/>
                <w:color w:val="FFFFFF" w:themeColor="background1"/>
                <w:sz w:val="20"/>
                <w:szCs w:val="20"/>
              </w:rPr>
              <w:t xml:space="preserve"> Credits] </w:t>
            </w:r>
          </w:p>
        </w:tc>
        <w:tc>
          <w:tcPr>
            <w:tcW w:w="810" w:type="dxa"/>
            <w:shd w:val="clear" w:color="auto" w:fill="002060"/>
          </w:tcPr>
          <w:p w14:paraId="252CC3EF" w14:textId="77777777" w:rsidR="007230DD" w:rsidRPr="005F0E07" w:rsidRDefault="007230DD" w:rsidP="00073F9E">
            <w:pPr>
              <w:pStyle w:val="NoSpacing"/>
              <w:rPr>
                <w:rFonts w:ascii="National Book" w:hAnsi="National Book"/>
                <w:b/>
                <w:color w:val="FFFFFF" w:themeColor="background1"/>
                <w:sz w:val="20"/>
                <w:szCs w:val="20"/>
              </w:rPr>
            </w:pPr>
          </w:p>
        </w:tc>
        <w:tc>
          <w:tcPr>
            <w:tcW w:w="810" w:type="dxa"/>
            <w:shd w:val="clear" w:color="auto" w:fill="002060"/>
          </w:tcPr>
          <w:p w14:paraId="41657094" w14:textId="77777777" w:rsidR="007230DD" w:rsidRPr="005F0E07" w:rsidRDefault="007230DD" w:rsidP="00073F9E">
            <w:pPr>
              <w:pStyle w:val="NoSpacing"/>
              <w:rPr>
                <w:rFonts w:ascii="National Book" w:hAnsi="National Book"/>
                <w:b/>
                <w:color w:val="FFFFFF" w:themeColor="background1"/>
                <w:sz w:val="20"/>
                <w:szCs w:val="20"/>
              </w:rPr>
            </w:pPr>
          </w:p>
        </w:tc>
        <w:tc>
          <w:tcPr>
            <w:tcW w:w="3780" w:type="dxa"/>
            <w:shd w:val="clear" w:color="auto" w:fill="002060"/>
          </w:tcPr>
          <w:p w14:paraId="37F5927F" w14:textId="1F968360" w:rsidR="007230DD" w:rsidRPr="005F0E07" w:rsidRDefault="007230DD" w:rsidP="00073F9E">
            <w:pPr>
              <w:pStyle w:val="NoSpacing"/>
              <w:rPr>
                <w:rFonts w:ascii="National Book" w:hAnsi="National Book"/>
                <w:b/>
                <w:color w:val="FFFFFF" w:themeColor="background1"/>
                <w:sz w:val="20"/>
                <w:szCs w:val="20"/>
              </w:rPr>
            </w:pPr>
          </w:p>
        </w:tc>
      </w:tr>
      <w:tr w:rsidR="00073F9E" w:rsidRPr="005F0E07" w14:paraId="3CB02532" w14:textId="77777777" w:rsidTr="00605579">
        <w:trPr>
          <w:cantSplit/>
        </w:trPr>
        <w:tc>
          <w:tcPr>
            <w:tcW w:w="5125" w:type="dxa"/>
            <w:vAlign w:val="center"/>
          </w:tcPr>
          <w:p w14:paraId="076BB1B4" w14:textId="4AF22507" w:rsidR="00073F9E" w:rsidRPr="005F0E07" w:rsidRDefault="00073F9E" w:rsidP="00073F9E">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ASL 43092 Deaf Culture Immersion Experience</w:t>
            </w:r>
          </w:p>
        </w:tc>
        <w:tc>
          <w:tcPr>
            <w:tcW w:w="810" w:type="dxa"/>
            <w:vAlign w:val="center"/>
          </w:tcPr>
          <w:p w14:paraId="498CEB2E" w14:textId="22A5E22D"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1</w:t>
            </w:r>
          </w:p>
        </w:tc>
        <w:tc>
          <w:tcPr>
            <w:tcW w:w="810" w:type="dxa"/>
          </w:tcPr>
          <w:p w14:paraId="3E2724AB" w14:textId="7EF439B7" w:rsidR="00073F9E" w:rsidRPr="005F0E07" w:rsidRDefault="00073F9E" w:rsidP="00073F9E">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7EB68F9B" w14:textId="77777777" w:rsidR="00073F9E" w:rsidRPr="005F0E07" w:rsidRDefault="00073F9E" w:rsidP="00073F9E">
            <w:pPr>
              <w:pStyle w:val="NoSpacing"/>
              <w:rPr>
                <w:rFonts w:ascii="National Book" w:hAnsi="National Book"/>
                <w:color w:val="244061" w:themeColor="accent1" w:themeShade="80"/>
                <w:sz w:val="20"/>
                <w:szCs w:val="20"/>
              </w:rPr>
            </w:pPr>
          </w:p>
        </w:tc>
      </w:tr>
      <w:tr w:rsidR="00073F9E" w:rsidRPr="005F0E07" w14:paraId="19AEC167" w14:textId="77777777" w:rsidTr="00605579">
        <w:trPr>
          <w:cantSplit/>
        </w:trPr>
        <w:tc>
          <w:tcPr>
            <w:tcW w:w="5125" w:type="dxa"/>
            <w:vAlign w:val="center"/>
          </w:tcPr>
          <w:p w14:paraId="5B706B5F" w14:textId="47B7BCAE" w:rsidR="00073F9E" w:rsidRPr="005F0E07" w:rsidRDefault="00073F9E" w:rsidP="00073F9E">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ASEI 43107 Community Setting Interpreting</w:t>
            </w:r>
            <w:r w:rsidR="00AA3034" w:rsidRPr="005F0E07">
              <w:rPr>
                <w:rFonts w:ascii="National Book" w:hAnsi="National Book"/>
                <w:color w:val="244061" w:themeColor="accent1" w:themeShade="80"/>
                <w:sz w:val="20"/>
                <w:szCs w:val="20"/>
              </w:rPr>
              <w:t xml:space="preserve"> </w:t>
            </w:r>
            <w:r w:rsidR="00AA3034" w:rsidRPr="005F0E07">
              <w:rPr>
                <w:rFonts w:ascii="National Book" w:hAnsi="National Book"/>
                <w:color w:val="244061" w:themeColor="accent1" w:themeShade="80"/>
                <w:sz w:val="20"/>
                <w:szCs w:val="20"/>
                <w:vertAlign w:val="superscript"/>
              </w:rPr>
              <w:t>2</w:t>
            </w:r>
          </w:p>
        </w:tc>
        <w:tc>
          <w:tcPr>
            <w:tcW w:w="810" w:type="dxa"/>
            <w:vAlign w:val="center"/>
          </w:tcPr>
          <w:p w14:paraId="71B52828" w14:textId="2181D789"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3 </w:t>
            </w:r>
          </w:p>
        </w:tc>
        <w:tc>
          <w:tcPr>
            <w:tcW w:w="810" w:type="dxa"/>
          </w:tcPr>
          <w:p w14:paraId="35CA267D" w14:textId="328D040A"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02D3FD72" w14:textId="0554F1A0" w:rsidR="00073F9E" w:rsidRPr="005F0E07" w:rsidRDefault="00073F9E" w:rsidP="00073F9E">
            <w:pPr>
              <w:pStyle w:val="NoSpacing"/>
              <w:rPr>
                <w:rFonts w:ascii="National Book" w:hAnsi="National Book"/>
                <w:color w:val="244061" w:themeColor="accent1" w:themeShade="80"/>
                <w:sz w:val="20"/>
                <w:szCs w:val="20"/>
              </w:rPr>
            </w:pPr>
          </w:p>
        </w:tc>
      </w:tr>
      <w:tr w:rsidR="00073F9E" w:rsidRPr="005F0E07" w14:paraId="4EA42753" w14:textId="77777777" w:rsidTr="00605579">
        <w:trPr>
          <w:cantSplit/>
          <w:trHeight w:val="233"/>
        </w:trPr>
        <w:tc>
          <w:tcPr>
            <w:tcW w:w="5125" w:type="dxa"/>
            <w:vAlign w:val="center"/>
          </w:tcPr>
          <w:p w14:paraId="603E4EBB" w14:textId="7D24896A" w:rsidR="00073F9E" w:rsidRPr="005F0E07" w:rsidRDefault="00073F9E" w:rsidP="00073F9E">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ASEI 43110 Discourse Analysis for Interpreters</w:t>
            </w:r>
            <w:r w:rsidR="00870C4A" w:rsidRPr="005F0E07">
              <w:rPr>
                <w:rFonts w:ascii="National Book" w:hAnsi="National Book"/>
                <w:color w:val="244061" w:themeColor="accent1" w:themeShade="80"/>
                <w:sz w:val="20"/>
                <w:szCs w:val="20"/>
              </w:rPr>
              <w:t xml:space="preserve"> </w:t>
            </w:r>
            <w:r w:rsidR="00870C4A" w:rsidRPr="005F0E07">
              <w:rPr>
                <w:rFonts w:ascii="National Book" w:hAnsi="National Book"/>
                <w:color w:val="244061" w:themeColor="accent1" w:themeShade="80"/>
                <w:sz w:val="20"/>
                <w:szCs w:val="20"/>
                <w:vertAlign w:val="superscript"/>
              </w:rPr>
              <w:t>2</w:t>
            </w:r>
          </w:p>
        </w:tc>
        <w:tc>
          <w:tcPr>
            <w:tcW w:w="810" w:type="dxa"/>
            <w:vAlign w:val="center"/>
          </w:tcPr>
          <w:p w14:paraId="36685957" w14:textId="53E33EC3"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4FC4E14E" w14:textId="6FDF84B8"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515F4342" w14:textId="420443D2" w:rsidR="00073F9E" w:rsidRPr="005F0E07" w:rsidRDefault="00073F9E" w:rsidP="00073F9E">
            <w:pPr>
              <w:pStyle w:val="NoSpacing"/>
              <w:rPr>
                <w:rFonts w:ascii="National Book" w:hAnsi="National Book"/>
                <w:color w:val="244061" w:themeColor="accent1" w:themeShade="80"/>
                <w:sz w:val="20"/>
                <w:szCs w:val="20"/>
              </w:rPr>
            </w:pPr>
          </w:p>
        </w:tc>
      </w:tr>
      <w:tr w:rsidR="00073F9E" w:rsidRPr="005F0E07" w14:paraId="32894DC4" w14:textId="77777777" w:rsidTr="00605579">
        <w:trPr>
          <w:cantSplit/>
          <w:trHeight w:val="233"/>
        </w:trPr>
        <w:tc>
          <w:tcPr>
            <w:tcW w:w="5125" w:type="dxa"/>
            <w:vAlign w:val="center"/>
          </w:tcPr>
          <w:p w14:paraId="0A8567A8" w14:textId="3A986DC2" w:rsidR="00073F9E" w:rsidRPr="005F0E07" w:rsidRDefault="00073F9E" w:rsidP="00073F9E">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ASEI 43119 Mental Health Interpreting</w:t>
            </w:r>
            <w:r w:rsidR="004C7BD1" w:rsidRPr="005F0E07">
              <w:rPr>
                <w:rFonts w:ascii="National Book" w:hAnsi="National Book"/>
                <w:color w:val="244061" w:themeColor="accent1" w:themeShade="80"/>
                <w:sz w:val="20"/>
                <w:szCs w:val="20"/>
              </w:rPr>
              <w:t xml:space="preserve"> </w:t>
            </w:r>
            <w:r w:rsidR="004C7BD1" w:rsidRPr="005F0E07">
              <w:rPr>
                <w:rFonts w:ascii="National Book" w:hAnsi="National Book"/>
                <w:color w:val="244061" w:themeColor="accent1" w:themeShade="80"/>
                <w:sz w:val="20"/>
                <w:szCs w:val="20"/>
                <w:vertAlign w:val="superscript"/>
              </w:rPr>
              <w:t>2</w:t>
            </w:r>
          </w:p>
        </w:tc>
        <w:tc>
          <w:tcPr>
            <w:tcW w:w="810" w:type="dxa"/>
            <w:vAlign w:val="center"/>
          </w:tcPr>
          <w:p w14:paraId="6507565C" w14:textId="1828170A"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6CE05578" w14:textId="6CF379DB"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3AE65CF7" w14:textId="4AE663DB" w:rsidR="00073F9E" w:rsidRPr="005F0E07" w:rsidRDefault="00073F9E" w:rsidP="00073F9E">
            <w:pPr>
              <w:pStyle w:val="NoSpacing"/>
              <w:rPr>
                <w:rFonts w:ascii="National Book" w:hAnsi="National Book"/>
                <w:color w:val="244061" w:themeColor="accent1" w:themeShade="80"/>
                <w:sz w:val="20"/>
                <w:szCs w:val="20"/>
              </w:rPr>
            </w:pPr>
          </w:p>
        </w:tc>
      </w:tr>
      <w:tr w:rsidR="00073F9E" w:rsidRPr="005F0E07" w14:paraId="587BB26C" w14:textId="77777777" w:rsidTr="00605579">
        <w:trPr>
          <w:cantSplit/>
          <w:trHeight w:val="233"/>
        </w:trPr>
        <w:tc>
          <w:tcPr>
            <w:tcW w:w="5125" w:type="dxa"/>
            <w:vAlign w:val="center"/>
          </w:tcPr>
          <w:p w14:paraId="377568E3" w14:textId="5AEEFA67" w:rsidR="00073F9E" w:rsidRPr="005F0E07" w:rsidRDefault="00073F9E" w:rsidP="00073F9E">
            <w:pPr>
              <w:pStyle w:val="NoSpacing"/>
              <w:rPr>
                <w:rFonts w:ascii="National Book" w:hAnsi="National Book"/>
                <w:color w:val="244061" w:themeColor="accent1" w:themeShade="80"/>
                <w:sz w:val="20"/>
                <w:szCs w:val="20"/>
                <w:vertAlign w:val="superscript"/>
              </w:rPr>
            </w:pPr>
            <w:r w:rsidRPr="005F0E07">
              <w:rPr>
                <w:rFonts w:ascii="National Book" w:hAnsi="National Book"/>
                <w:color w:val="244061" w:themeColor="accent1" w:themeShade="80"/>
                <w:sz w:val="20"/>
                <w:szCs w:val="20"/>
              </w:rPr>
              <w:t>ASL 39202 Advanced American Sign Language II</w:t>
            </w:r>
            <w:r w:rsidR="00697084" w:rsidRPr="005F0E07">
              <w:rPr>
                <w:rFonts w:ascii="National Book" w:hAnsi="National Book"/>
                <w:color w:val="244061" w:themeColor="accent1" w:themeShade="80"/>
                <w:sz w:val="20"/>
                <w:szCs w:val="20"/>
              </w:rPr>
              <w:t xml:space="preserve"> </w:t>
            </w:r>
            <w:r w:rsidR="00697084" w:rsidRPr="005F0E07">
              <w:rPr>
                <w:rFonts w:ascii="National Book" w:hAnsi="National Book"/>
                <w:color w:val="244061" w:themeColor="accent1" w:themeShade="80"/>
                <w:sz w:val="20"/>
                <w:szCs w:val="20"/>
                <w:vertAlign w:val="superscript"/>
              </w:rPr>
              <w:t>2</w:t>
            </w:r>
          </w:p>
        </w:tc>
        <w:tc>
          <w:tcPr>
            <w:tcW w:w="810" w:type="dxa"/>
            <w:vAlign w:val="center"/>
          </w:tcPr>
          <w:p w14:paraId="2E45A901" w14:textId="390CA18B" w:rsidR="00073F9E" w:rsidRPr="005F0E07" w:rsidRDefault="00073F9E" w:rsidP="00073F9E">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41714B5A" w14:textId="0124E1B9" w:rsidR="00073F9E" w:rsidRPr="005F0E07" w:rsidRDefault="00073F9E" w:rsidP="00073F9E">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32649A2E" w14:textId="77777777" w:rsidR="00073F9E" w:rsidRPr="005F0E07" w:rsidRDefault="00073F9E" w:rsidP="00073F9E">
            <w:pPr>
              <w:pStyle w:val="NoSpacing"/>
              <w:rPr>
                <w:rFonts w:ascii="National Book" w:hAnsi="National Book"/>
                <w:color w:val="244061" w:themeColor="accent1" w:themeShade="80"/>
                <w:sz w:val="20"/>
                <w:szCs w:val="20"/>
              </w:rPr>
            </w:pPr>
          </w:p>
        </w:tc>
      </w:tr>
      <w:tr w:rsidR="003E7C4A" w:rsidRPr="005F0E07" w14:paraId="371FE862" w14:textId="77777777" w:rsidTr="00605579">
        <w:trPr>
          <w:cantSplit/>
          <w:trHeight w:val="233"/>
        </w:trPr>
        <w:tc>
          <w:tcPr>
            <w:tcW w:w="5125" w:type="dxa"/>
            <w:vAlign w:val="center"/>
          </w:tcPr>
          <w:p w14:paraId="0B5D6C09" w14:textId="547F6190" w:rsidR="003E7C4A" w:rsidRPr="005F0E07" w:rsidRDefault="003E7C4A" w:rsidP="003E7C4A">
            <w:pPr>
              <w:pStyle w:val="NoSpacing"/>
              <w:rPr>
                <w:rFonts w:ascii="National Book" w:hAnsi="National Book"/>
                <w:color w:val="244061" w:themeColor="accent1" w:themeShade="80"/>
                <w:sz w:val="20"/>
                <w:szCs w:val="20"/>
              </w:rPr>
            </w:pPr>
            <w:r w:rsidRPr="005F0E07">
              <w:rPr>
                <w:rFonts w:ascii="National Book" w:hAnsi="National Book"/>
                <w:color w:val="244061" w:themeColor="accent1" w:themeShade="80"/>
                <w:sz w:val="20"/>
                <w:szCs w:val="20"/>
              </w:rPr>
              <w:t xml:space="preserve">ASEI 43113 ASL to English Interpreting Processes </w:t>
            </w:r>
            <w:r w:rsidRPr="005F0E07">
              <w:rPr>
                <w:rFonts w:ascii="National Book" w:hAnsi="National Book"/>
                <w:color w:val="244061" w:themeColor="accent1" w:themeShade="80"/>
                <w:sz w:val="20"/>
                <w:szCs w:val="20"/>
                <w:vertAlign w:val="superscript"/>
              </w:rPr>
              <w:t>2</w:t>
            </w:r>
          </w:p>
        </w:tc>
        <w:tc>
          <w:tcPr>
            <w:tcW w:w="810" w:type="dxa"/>
            <w:vAlign w:val="center"/>
          </w:tcPr>
          <w:p w14:paraId="1A064620" w14:textId="54CDC5BC"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7DBCFD95" w14:textId="7527A6DE" w:rsidR="003E7C4A" w:rsidRPr="005F0E07" w:rsidRDefault="003E7C4A" w:rsidP="003E7C4A">
            <w:pPr>
              <w:pStyle w:val="NoSpacing"/>
              <w:jc w:val="center"/>
              <w:rPr>
                <w:rFonts w:ascii="National Book" w:hAnsi="National Book" w:cs="Arial"/>
                <w:color w:val="002060"/>
                <w:sz w:val="20"/>
                <w:szCs w:val="20"/>
              </w:rPr>
            </w:pPr>
            <w:r w:rsidRPr="005F0E07">
              <w:rPr>
                <w:rFonts w:ascii="National Book" w:hAnsi="National Book" w:cs="Arial"/>
                <w:color w:val="002060"/>
                <w:sz w:val="20"/>
                <w:szCs w:val="20"/>
              </w:rPr>
              <w:t>■</w:t>
            </w:r>
          </w:p>
        </w:tc>
        <w:tc>
          <w:tcPr>
            <w:tcW w:w="3780" w:type="dxa"/>
            <w:vAlign w:val="center"/>
          </w:tcPr>
          <w:p w14:paraId="565933AA" w14:textId="77777777" w:rsidR="003E7C4A" w:rsidRPr="005F0E07" w:rsidRDefault="003E7C4A" w:rsidP="003E7C4A">
            <w:pPr>
              <w:pStyle w:val="NoSpacing"/>
              <w:rPr>
                <w:rFonts w:ascii="National Book" w:hAnsi="National Book"/>
                <w:color w:val="244061" w:themeColor="accent1" w:themeShade="80"/>
                <w:sz w:val="20"/>
                <w:szCs w:val="20"/>
              </w:rPr>
            </w:pPr>
          </w:p>
        </w:tc>
      </w:tr>
      <w:tr w:rsidR="007230DD" w:rsidRPr="005F0E07" w14:paraId="286C4971" w14:textId="77777777" w:rsidTr="00285D9F">
        <w:trPr>
          <w:cantSplit/>
        </w:trPr>
        <w:tc>
          <w:tcPr>
            <w:tcW w:w="5125" w:type="dxa"/>
            <w:shd w:val="clear" w:color="auto" w:fill="002060"/>
          </w:tcPr>
          <w:p w14:paraId="54964BA0" w14:textId="77777777" w:rsidR="007230DD" w:rsidRPr="005F0E07" w:rsidRDefault="007230DD" w:rsidP="003E7C4A">
            <w:pPr>
              <w:pStyle w:val="NoSpacing"/>
              <w:rPr>
                <w:rFonts w:ascii="National Book" w:hAnsi="National Book" w:cs="Arial"/>
                <w:color w:val="FFFFFF" w:themeColor="background1"/>
                <w:sz w:val="20"/>
                <w:szCs w:val="20"/>
              </w:rPr>
            </w:pPr>
            <w:r w:rsidRPr="005F0E07">
              <w:rPr>
                <w:rFonts w:ascii="National Book" w:hAnsi="National Book"/>
                <w:b/>
                <w:color w:val="FFFFFF" w:themeColor="background1"/>
                <w:sz w:val="20"/>
                <w:szCs w:val="20"/>
              </w:rPr>
              <w:t>Summer Semester [</w:t>
            </w:r>
            <w:r w:rsidRPr="00433AF9">
              <w:rPr>
                <w:rFonts w:ascii="National Book" w:hAnsi="National Book"/>
                <w:b/>
                <w:color w:val="FFFFFF" w:themeColor="background1"/>
                <w:sz w:val="20"/>
                <w:szCs w:val="20"/>
              </w:rPr>
              <w:t>12</w:t>
            </w:r>
            <w:r w:rsidRPr="005B4F68">
              <w:rPr>
                <w:rFonts w:ascii="National Book" w:hAnsi="National Book"/>
                <w:b/>
                <w:color w:val="FFFF00"/>
                <w:sz w:val="20"/>
                <w:szCs w:val="20"/>
              </w:rPr>
              <w:t xml:space="preserve"> </w:t>
            </w:r>
            <w:r w:rsidRPr="005F0E07">
              <w:rPr>
                <w:rFonts w:ascii="National Book" w:hAnsi="National Book"/>
                <w:b/>
                <w:color w:val="FFFFFF" w:themeColor="background1"/>
                <w:sz w:val="20"/>
                <w:szCs w:val="20"/>
              </w:rPr>
              <w:t xml:space="preserve">Credits] </w:t>
            </w:r>
          </w:p>
        </w:tc>
        <w:tc>
          <w:tcPr>
            <w:tcW w:w="810" w:type="dxa"/>
            <w:shd w:val="clear" w:color="auto" w:fill="002060"/>
          </w:tcPr>
          <w:p w14:paraId="24E00E3F" w14:textId="77777777" w:rsidR="007230DD" w:rsidRPr="005F0E07" w:rsidRDefault="007230DD" w:rsidP="003E7C4A">
            <w:pPr>
              <w:pStyle w:val="NoSpacing"/>
              <w:rPr>
                <w:rFonts w:ascii="National Book" w:hAnsi="National Book" w:cs="Arial"/>
                <w:color w:val="FFFFFF" w:themeColor="background1"/>
                <w:sz w:val="20"/>
                <w:szCs w:val="20"/>
              </w:rPr>
            </w:pPr>
          </w:p>
        </w:tc>
        <w:tc>
          <w:tcPr>
            <w:tcW w:w="810" w:type="dxa"/>
            <w:shd w:val="clear" w:color="auto" w:fill="002060"/>
          </w:tcPr>
          <w:p w14:paraId="428F478D" w14:textId="77777777" w:rsidR="007230DD" w:rsidRPr="005F0E07" w:rsidRDefault="007230DD" w:rsidP="003E7C4A">
            <w:pPr>
              <w:pStyle w:val="NoSpacing"/>
              <w:rPr>
                <w:rFonts w:ascii="National Book" w:hAnsi="National Book" w:cs="Arial"/>
                <w:color w:val="FFFFFF" w:themeColor="background1"/>
                <w:sz w:val="20"/>
                <w:szCs w:val="20"/>
              </w:rPr>
            </w:pPr>
          </w:p>
        </w:tc>
        <w:tc>
          <w:tcPr>
            <w:tcW w:w="3780" w:type="dxa"/>
            <w:shd w:val="clear" w:color="auto" w:fill="002060"/>
          </w:tcPr>
          <w:p w14:paraId="5777C278" w14:textId="35F6B54E" w:rsidR="007230DD" w:rsidRPr="005F0E07" w:rsidRDefault="007230DD" w:rsidP="003E7C4A">
            <w:pPr>
              <w:pStyle w:val="NoSpacing"/>
              <w:rPr>
                <w:rFonts w:ascii="National Book" w:hAnsi="National Book" w:cs="Arial"/>
                <w:color w:val="FFFFFF" w:themeColor="background1"/>
                <w:sz w:val="20"/>
                <w:szCs w:val="20"/>
              </w:rPr>
            </w:pPr>
          </w:p>
        </w:tc>
      </w:tr>
      <w:tr w:rsidR="003E7C4A" w:rsidRPr="005F0E07" w14:paraId="73A25736" w14:textId="77777777" w:rsidTr="00605579">
        <w:trPr>
          <w:cantSplit/>
        </w:trPr>
        <w:tc>
          <w:tcPr>
            <w:tcW w:w="5125" w:type="dxa"/>
            <w:vAlign w:val="center"/>
          </w:tcPr>
          <w:p w14:paraId="5EE3731C" w14:textId="0AA3D47F" w:rsidR="003E7C4A" w:rsidRPr="00433AF9" w:rsidRDefault="003E7C4A" w:rsidP="003E7C4A">
            <w:pPr>
              <w:pStyle w:val="NoSpacing"/>
              <w:rPr>
                <w:rFonts w:ascii="National Book" w:hAnsi="National Book" w:cs="Arial"/>
                <w:color w:val="244061" w:themeColor="accent1" w:themeShade="80"/>
                <w:sz w:val="20"/>
                <w:szCs w:val="20"/>
              </w:rPr>
            </w:pPr>
            <w:r w:rsidRPr="00433AF9">
              <w:rPr>
                <w:rFonts w:ascii="National Book" w:hAnsi="National Book"/>
                <w:color w:val="244061" w:themeColor="accent1" w:themeShade="80"/>
                <w:sz w:val="20"/>
                <w:szCs w:val="20"/>
              </w:rPr>
              <w:t xml:space="preserve">COMM 35852 Intercultural Communication </w:t>
            </w:r>
            <w:r w:rsidRPr="00433AF9">
              <w:rPr>
                <w:rFonts w:ascii="National Book" w:hAnsi="National Book"/>
                <w:color w:val="244061" w:themeColor="accent1" w:themeShade="80"/>
                <w:sz w:val="20"/>
                <w:szCs w:val="20"/>
                <w:vertAlign w:val="superscript"/>
              </w:rPr>
              <w:t>2</w:t>
            </w:r>
          </w:p>
        </w:tc>
        <w:tc>
          <w:tcPr>
            <w:tcW w:w="810" w:type="dxa"/>
            <w:vAlign w:val="center"/>
          </w:tcPr>
          <w:p w14:paraId="56C3F241" w14:textId="4A1BB665" w:rsidR="003E7C4A" w:rsidRPr="00433AF9" w:rsidRDefault="003E7C4A" w:rsidP="003E7C4A">
            <w:pPr>
              <w:pStyle w:val="NoSpacing"/>
              <w:jc w:val="center"/>
              <w:rPr>
                <w:rFonts w:ascii="National Book" w:hAnsi="National Book" w:cs="Arial"/>
                <w:color w:val="244061" w:themeColor="accent1" w:themeShade="80"/>
                <w:sz w:val="20"/>
                <w:szCs w:val="20"/>
              </w:rPr>
            </w:pPr>
            <w:r w:rsidRPr="00433AF9">
              <w:rPr>
                <w:rFonts w:ascii="National Book" w:hAnsi="National Book" w:cs="Arial"/>
                <w:color w:val="244061" w:themeColor="accent1" w:themeShade="80"/>
                <w:sz w:val="20"/>
                <w:szCs w:val="20"/>
              </w:rPr>
              <w:t>3</w:t>
            </w:r>
          </w:p>
        </w:tc>
        <w:tc>
          <w:tcPr>
            <w:tcW w:w="810" w:type="dxa"/>
          </w:tcPr>
          <w:p w14:paraId="363195D5" w14:textId="24312B9E" w:rsidR="003E7C4A" w:rsidRPr="00433AF9" w:rsidRDefault="003E7C4A" w:rsidP="003E7C4A">
            <w:pPr>
              <w:pStyle w:val="NoSpacing"/>
              <w:jc w:val="center"/>
              <w:rPr>
                <w:rFonts w:ascii="National Book" w:hAnsi="National Book" w:cs="Arial"/>
                <w:color w:val="244061" w:themeColor="accent1" w:themeShade="80"/>
                <w:sz w:val="20"/>
                <w:szCs w:val="20"/>
              </w:rPr>
            </w:pPr>
            <w:r w:rsidRPr="00433AF9">
              <w:rPr>
                <w:rFonts w:ascii="National Book" w:hAnsi="National Book" w:cs="Arial"/>
                <w:color w:val="002060"/>
                <w:sz w:val="20"/>
                <w:szCs w:val="20"/>
              </w:rPr>
              <w:t>■</w:t>
            </w:r>
          </w:p>
        </w:tc>
        <w:tc>
          <w:tcPr>
            <w:tcW w:w="3780" w:type="dxa"/>
            <w:vAlign w:val="center"/>
          </w:tcPr>
          <w:p w14:paraId="274DEDA3" w14:textId="77777777" w:rsidR="003E7C4A" w:rsidRPr="005F0E07" w:rsidRDefault="003E7C4A" w:rsidP="003E7C4A">
            <w:pPr>
              <w:pStyle w:val="NoSpacing"/>
              <w:rPr>
                <w:rFonts w:ascii="National Book" w:hAnsi="National Book" w:cs="Arial"/>
                <w:color w:val="244061" w:themeColor="accent1" w:themeShade="80"/>
                <w:sz w:val="20"/>
                <w:szCs w:val="20"/>
              </w:rPr>
            </w:pPr>
          </w:p>
        </w:tc>
      </w:tr>
      <w:tr w:rsidR="003E7C4A" w:rsidRPr="005F0E07" w14:paraId="62EF7ECA" w14:textId="77777777" w:rsidTr="00605579">
        <w:trPr>
          <w:cantSplit/>
        </w:trPr>
        <w:tc>
          <w:tcPr>
            <w:tcW w:w="5125" w:type="dxa"/>
            <w:vAlign w:val="center"/>
          </w:tcPr>
          <w:p w14:paraId="2AD0AB22" w14:textId="1691E797" w:rsidR="003E7C4A" w:rsidRPr="005F0E07" w:rsidRDefault="003E7C4A" w:rsidP="003E7C4A">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Kent Core Basic Science (KBS) </w:t>
            </w:r>
          </w:p>
        </w:tc>
        <w:tc>
          <w:tcPr>
            <w:tcW w:w="810" w:type="dxa"/>
            <w:vAlign w:val="center"/>
          </w:tcPr>
          <w:p w14:paraId="2242074D" w14:textId="766E44CC"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5A1EE78B" w14:textId="77777777" w:rsidR="003E7C4A" w:rsidRPr="005F0E07" w:rsidRDefault="003E7C4A" w:rsidP="003E7C4A">
            <w:pPr>
              <w:pStyle w:val="NoSpacing"/>
              <w:jc w:val="center"/>
              <w:rPr>
                <w:rFonts w:ascii="National Book" w:hAnsi="National Book" w:cs="Arial"/>
                <w:color w:val="244061" w:themeColor="accent1" w:themeShade="80"/>
                <w:sz w:val="20"/>
                <w:szCs w:val="20"/>
              </w:rPr>
            </w:pPr>
          </w:p>
        </w:tc>
        <w:tc>
          <w:tcPr>
            <w:tcW w:w="3780" w:type="dxa"/>
            <w:vAlign w:val="center"/>
          </w:tcPr>
          <w:p w14:paraId="6EA59FC7" w14:textId="7F52481B" w:rsidR="003E7C4A" w:rsidRPr="005F0E07" w:rsidRDefault="003E7C4A" w:rsidP="003E7C4A">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w:t>
            </w:r>
          </w:p>
        </w:tc>
      </w:tr>
      <w:tr w:rsidR="003E7C4A" w:rsidRPr="005F0E07" w14:paraId="2C626620" w14:textId="77777777" w:rsidTr="00605579">
        <w:trPr>
          <w:cantSplit/>
        </w:trPr>
        <w:tc>
          <w:tcPr>
            <w:tcW w:w="5125" w:type="dxa"/>
            <w:vAlign w:val="center"/>
          </w:tcPr>
          <w:p w14:paraId="60743141" w14:textId="7468B2EB" w:rsidR="003E7C4A" w:rsidRPr="005F0E07" w:rsidRDefault="003E7C4A" w:rsidP="003E7C4A">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 xml:space="preserve">Kent Core Humanities and Fine Arts (KHUM/KFA) </w:t>
            </w:r>
            <w:r w:rsidRPr="005F0E07">
              <w:rPr>
                <w:rFonts w:ascii="National Book" w:hAnsi="National Book" w:cs="Arial"/>
                <w:color w:val="244061" w:themeColor="accent1" w:themeShade="80"/>
                <w:sz w:val="20"/>
                <w:szCs w:val="20"/>
                <w:vertAlign w:val="superscript"/>
              </w:rPr>
              <w:t xml:space="preserve">3 </w:t>
            </w:r>
          </w:p>
        </w:tc>
        <w:tc>
          <w:tcPr>
            <w:tcW w:w="810" w:type="dxa"/>
            <w:vAlign w:val="center"/>
          </w:tcPr>
          <w:p w14:paraId="64926606" w14:textId="6715C19D" w:rsidR="003E7C4A" w:rsidRPr="005F0E07" w:rsidRDefault="003E7C4A" w:rsidP="003E7C4A">
            <w:pPr>
              <w:pStyle w:val="NoSpacing"/>
              <w:jc w:val="center"/>
              <w:rPr>
                <w:rFonts w:ascii="National Book" w:hAnsi="National Book" w:cs="Arial"/>
                <w:color w:val="244061" w:themeColor="accent1" w:themeShade="80"/>
                <w:sz w:val="20"/>
                <w:szCs w:val="20"/>
              </w:rPr>
            </w:pPr>
            <w:r>
              <w:rPr>
                <w:rFonts w:ascii="National Book" w:hAnsi="National Book" w:cs="Arial"/>
                <w:color w:val="244061" w:themeColor="accent1" w:themeShade="80"/>
                <w:sz w:val="20"/>
                <w:szCs w:val="20"/>
              </w:rPr>
              <w:t>6</w:t>
            </w:r>
          </w:p>
        </w:tc>
        <w:tc>
          <w:tcPr>
            <w:tcW w:w="810" w:type="dxa"/>
          </w:tcPr>
          <w:p w14:paraId="5F60E518" w14:textId="77777777" w:rsidR="003E7C4A" w:rsidRPr="005F0E07" w:rsidRDefault="003E7C4A" w:rsidP="003E7C4A">
            <w:pPr>
              <w:pStyle w:val="NoSpacing"/>
              <w:jc w:val="center"/>
              <w:rPr>
                <w:rFonts w:ascii="National Book" w:hAnsi="National Book" w:cs="Arial"/>
                <w:color w:val="244061" w:themeColor="accent1" w:themeShade="80"/>
                <w:sz w:val="20"/>
                <w:szCs w:val="20"/>
              </w:rPr>
            </w:pPr>
          </w:p>
        </w:tc>
        <w:tc>
          <w:tcPr>
            <w:tcW w:w="3780" w:type="dxa"/>
            <w:vAlign w:val="center"/>
          </w:tcPr>
          <w:p w14:paraId="2341BFA8" w14:textId="0B17E9CB" w:rsidR="003E7C4A" w:rsidRPr="005F0E07" w:rsidRDefault="003E7C4A" w:rsidP="003E7C4A">
            <w:pPr>
              <w:pStyle w:val="NoSpacing"/>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w:t>
            </w:r>
          </w:p>
        </w:tc>
      </w:tr>
      <w:tr w:rsidR="003E7C4A" w:rsidRPr="005F0E07" w14:paraId="42B45633" w14:textId="77777777" w:rsidTr="00285D9F">
        <w:trPr>
          <w:cantSplit/>
          <w:trHeight w:val="275"/>
        </w:trPr>
        <w:tc>
          <w:tcPr>
            <w:tcW w:w="5125" w:type="dxa"/>
            <w:shd w:val="clear" w:color="auto" w:fill="002060"/>
          </w:tcPr>
          <w:p w14:paraId="54DA44AE" w14:textId="3F3DB477" w:rsidR="003E7C4A" w:rsidRPr="005F0E07" w:rsidRDefault="003E7C4A" w:rsidP="003E7C4A">
            <w:pPr>
              <w:pStyle w:val="NoSpacing"/>
              <w:rPr>
                <w:rFonts w:ascii="National Book" w:hAnsi="National Book" w:cstheme="minorHAnsi"/>
                <w:color w:val="FFFFFF" w:themeColor="background1"/>
                <w:sz w:val="20"/>
                <w:szCs w:val="20"/>
              </w:rPr>
            </w:pPr>
            <w:r w:rsidRPr="005F0E07">
              <w:rPr>
                <w:rFonts w:ascii="National Book" w:hAnsi="National Book"/>
                <w:b/>
                <w:color w:val="FFFFFF" w:themeColor="background1"/>
                <w:sz w:val="20"/>
                <w:szCs w:val="20"/>
              </w:rPr>
              <w:t>Semester Seven [1</w:t>
            </w:r>
            <w:r w:rsidR="00433AF9">
              <w:rPr>
                <w:rFonts w:ascii="National Book" w:hAnsi="National Book"/>
                <w:b/>
                <w:color w:val="FFFFFF" w:themeColor="background1"/>
                <w:sz w:val="20"/>
                <w:szCs w:val="20"/>
              </w:rPr>
              <w:t>8</w:t>
            </w:r>
            <w:r w:rsidRPr="005F0E07">
              <w:rPr>
                <w:rFonts w:ascii="National Book" w:hAnsi="National Book"/>
                <w:b/>
                <w:color w:val="FFFFFF" w:themeColor="background1"/>
                <w:sz w:val="20"/>
                <w:szCs w:val="20"/>
              </w:rPr>
              <w:t xml:space="preserve"> Credits] </w:t>
            </w:r>
          </w:p>
        </w:tc>
        <w:tc>
          <w:tcPr>
            <w:tcW w:w="810" w:type="dxa"/>
            <w:shd w:val="clear" w:color="auto" w:fill="002060"/>
          </w:tcPr>
          <w:p w14:paraId="60924CAA" w14:textId="77777777" w:rsidR="003E7C4A" w:rsidRPr="005F0E07" w:rsidRDefault="003E7C4A" w:rsidP="003E7C4A">
            <w:pPr>
              <w:pStyle w:val="NoSpacing"/>
              <w:jc w:val="center"/>
              <w:rPr>
                <w:rFonts w:ascii="National Book" w:hAnsi="National Book"/>
                <w:b/>
                <w:color w:val="FFFFFF" w:themeColor="background1"/>
                <w:sz w:val="20"/>
                <w:szCs w:val="20"/>
              </w:rPr>
            </w:pPr>
          </w:p>
        </w:tc>
        <w:tc>
          <w:tcPr>
            <w:tcW w:w="810" w:type="dxa"/>
            <w:shd w:val="clear" w:color="auto" w:fill="002060"/>
          </w:tcPr>
          <w:p w14:paraId="5C811C76" w14:textId="77777777" w:rsidR="003E7C4A" w:rsidRPr="005F0E07" w:rsidRDefault="003E7C4A" w:rsidP="003E7C4A">
            <w:pPr>
              <w:pStyle w:val="NoSpacing"/>
              <w:jc w:val="center"/>
              <w:rPr>
                <w:rFonts w:ascii="National Book" w:hAnsi="National Book"/>
                <w:b/>
                <w:color w:val="FFFFFF" w:themeColor="background1"/>
                <w:sz w:val="20"/>
                <w:szCs w:val="20"/>
              </w:rPr>
            </w:pPr>
          </w:p>
        </w:tc>
        <w:tc>
          <w:tcPr>
            <w:tcW w:w="3780" w:type="dxa"/>
            <w:shd w:val="clear" w:color="auto" w:fill="002060"/>
            <w:vAlign w:val="center"/>
          </w:tcPr>
          <w:p w14:paraId="5489BA13" w14:textId="053BD94D" w:rsidR="003E7C4A" w:rsidRPr="005F0E07" w:rsidRDefault="003E7C4A" w:rsidP="003E7C4A">
            <w:pPr>
              <w:pStyle w:val="NoSpacing"/>
              <w:rPr>
                <w:rFonts w:ascii="National Book" w:hAnsi="National Book" w:cstheme="minorHAnsi"/>
                <w:color w:val="FFFFFF" w:themeColor="background1"/>
                <w:sz w:val="20"/>
                <w:szCs w:val="20"/>
              </w:rPr>
            </w:pPr>
          </w:p>
        </w:tc>
      </w:tr>
      <w:tr w:rsidR="003E7C4A" w:rsidRPr="005F0E07" w14:paraId="0A76028F" w14:textId="77777777" w:rsidTr="00605579">
        <w:trPr>
          <w:cantSplit/>
        </w:trPr>
        <w:tc>
          <w:tcPr>
            <w:tcW w:w="5125" w:type="dxa"/>
            <w:vAlign w:val="center"/>
          </w:tcPr>
          <w:p w14:paraId="1B5BC091" w14:textId="0A2F789D" w:rsidR="003E7C4A" w:rsidRPr="005F0E07" w:rsidRDefault="003E7C4A" w:rsidP="003E7C4A">
            <w:pPr>
              <w:pStyle w:val="NoSpacing"/>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 xml:space="preserve">ASEI 43104 Interpreting Processes III </w:t>
            </w:r>
            <w:r w:rsidRPr="005F0E07">
              <w:rPr>
                <w:rFonts w:ascii="National Book" w:hAnsi="National Book" w:cstheme="minorHAnsi"/>
                <w:color w:val="244061" w:themeColor="accent1" w:themeShade="80"/>
                <w:sz w:val="20"/>
                <w:szCs w:val="20"/>
                <w:vertAlign w:val="superscript"/>
              </w:rPr>
              <w:t>1</w:t>
            </w:r>
          </w:p>
        </w:tc>
        <w:tc>
          <w:tcPr>
            <w:tcW w:w="810" w:type="dxa"/>
            <w:vAlign w:val="center"/>
          </w:tcPr>
          <w:p w14:paraId="58F1ED8D" w14:textId="4B1E0A83"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6E3F84BF" w14:textId="4FC2A1DA"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29F72C94" w14:textId="427E72AD" w:rsidR="003E7C4A" w:rsidRPr="005F0E07" w:rsidRDefault="003E7C4A" w:rsidP="003E7C4A">
            <w:pPr>
              <w:pStyle w:val="NoSpacing"/>
              <w:rPr>
                <w:rFonts w:ascii="National Book" w:hAnsi="National Book" w:cstheme="minorHAnsi"/>
                <w:color w:val="244061" w:themeColor="accent1" w:themeShade="80"/>
                <w:sz w:val="20"/>
                <w:szCs w:val="20"/>
              </w:rPr>
            </w:pPr>
          </w:p>
        </w:tc>
      </w:tr>
      <w:tr w:rsidR="003E7C4A" w:rsidRPr="005F0E07" w14:paraId="4BE102DD" w14:textId="77777777" w:rsidTr="00605579">
        <w:trPr>
          <w:cantSplit/>
        </w:trPr>
        <w:tc>
          <w:tcPr>
            <w:tcW w:w="5125" w:type="dxa"/>
            <w:vAlign w:val="center"/>
          </w:tcPr>
          <w:p w14:paraId="6C4CE4CA" w14:textId="4F72AAEB" w:rsidR="003E7C4A" w:rsidRPr="005F0E07" w:rsidRDefault="003E7C4A" w:rsidP="003E7C4A">
            <w:pPr>
              <w:pStyle w:val="NoSpacing"/>
              <w:rPr>
                <w:rFonts w:ascii="National Book" w:hAnsi="National Book" w:cstheme="minorHAnsi"/>
                <w:color w:val="244061" w:themeColor="accent1" w:themeShade="80"/>
                <w:sz w:val="20"/>
                <w:szCs w:val="20"/>
                <w:vertAlign w:val="superscript"/>
              </w:rPr>
            </w:pPr>
            <w:r w:rsidRPr="005F0E07">
              <w:rPr>
                <w:rFonts w:ascii="National Book" w:hAnsi="National Book" w:cstheme="minorHAnsi"/>
                <w:color w:val="244061" w:themeColor="accent1" w:themeShade="80"/>
                <w:sz w:val="20"/>
                <w:szCs w:val="20"/>
              </w:rPr>
              <w:t xml:space="preserve">ASEI 43112 Interactive Interpreting </w:t>
            </w:r>
            <w:r w:rsidRPr="005F0E07">
              <w:rPr>
                <w:rFonts w:ascii="National Book" w:hAnsi="National Book" w:cstheme="minorHAnsi"/>
                <w:color w:val="244061" w:themeColor="accent1" w:themeShade="80"/>
                <w:sz w:val="20"/>
                <w:szCs w:val="20"/>
                <w:vertAlign w:val="superscript"/>
              </w:rPr>
              <w:t>2</w:t>
            </w:r>
          </w:p>
        </w:tc>
        <w:tc>
          <w:tcPr>
            <w:tcW w:w="810" w:type="dxa"/>
            <w:vAlign w:val="center"/>
          </w:tcPr>
          <w:p w14:paraId="1A1FE66C" w14:textId="5A861AE1"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47179C90" w14:textId="64501B29"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5CF2061A" w14:textId="75BF2F17" w:rsidR="003E7C4A" w:rsidRPr="005F0E07" w:rsidRDefault="003E7C4A" w:rsidP="003E7C4A">
            <w:pPr>
              <w:pStyle w:val="NoSpacing"/>
              <w:rPr>
                <w:rFonts w:ascii="National Book" w:hAnsi="National Book" w:cstheme="minorHAnsi"/>
                <w:color w:val="244061" w:themeColor="accent1" w:themeShade="80"/>
                <w:sz w:val="20"/>
                <w:szCs w:val="20"/>
              </w:rPr>
            </w:pPr>
          </w:p>
        </w:tc>
      </w:tr>
      <w:tr w:rsidR="003E7C4A" w:rsidRPr="005F0E07" w14:paraId="3FF8206C" w14:textId="77777777" w:rsidTr="00605579">
        <w:trPr>
          <w:cantSplit/>
        </w:trPr>
        <w:tc>
          <w:tcPr>
            <w:tcW w:w="5125" w:type="dxa"/>
            <w:vAlign w:val="center"/>
          </w:tcPr>
          <w:p w14:paraId="1237B5F3" w14:textId="40C1D246" w:rsidR="003E7C4A" w:rsidRPr="005F0E07" w:rsidRDefault="003E7C4A" w:rsidP="003E7C4A">
            <w:pPr>
              <w:pStyle w:val="NoSpacing"/>
              <w:rPr>
                <w:rFonts w:ascii="National Book" w:hAnsi="National Book" w:cstheme="minorHAnsi"/>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ASEI 43118 Medical Interpreting </w:t>
            </w:r>
            <w:r w:rsidRPr="005F0E07">
              <w:rPr>
                <w:rFonts w:ascii="National Book" w:hAnsi="National Book" w:cs="Arial"/>
                <w:color w:val="244061" w:themeColor="accent1" w:themeShade="80"/>
                <w:sz w:val="20"/>
                <w:szCs w:val="20"/>
                <w:vertAlign w:val="superscript"/>
              </w:rPr>
              <w:t>2</w:t>
            </w:r>
          </w:p>
        </w:tc>
        <w:tc>
          <w:tcPr>
            <w:tcW w:w="810" w:type="dxa"/>
            <w:vAlign w:val="center"/>
          </w:tcPr>
          <w:p w14:paraId="291DBD2F" w14:textId="550F414E"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44FB530B" w14:textId="251E52D6"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7E4BE0B3" w14:textId="79CE2DC7" w:rsidR="003E7C4A" w:rsidRPr="005F0E07" w:rsidRDefault="003E7C4A" w:rsidP="003E7C4A">
            <w:pPr>
              <w:pStyle w:val="NoSpacing"/>
              <w:rPr>
                <w:rFonts w:ascii="National Book" w:hAnsi="National Book" w:cstheme="minorHAnsi"/>
                <w:color w:val="244061" w:themeColor="accent1" w:themeShade="80"/>
                <w:sz w:val="20"/>
                <w:szCs w:val="20"/>
              </w:rPr>
            </w:pPr>
          </w:p>
        </w:tc>
      </w:tr>
      <w:tr w:rsidR="003E7C4A" w:rsidRPr="005F0E07" w14:paraId="3FDAB0DC" w14:textId="77777777" w:rsidTr="00605579">
        <w:trPr>
          <w:cantSplit/>
        </w:trPr>
        <w:tc>
          <w:tcPr>
            <w:tcW w:w="5125" w:type="dxa"/>
            <w:vAlign w:val="center"/>
          </w:tcPr>
          <w:p w14:paraId="2D00B091" w14:textId="46742F0C" w:rsidR="003E7C4A" w:rsidRPr="002C54D8" w:rsidRDefault="003E7C4A" w:rsidP="003E7C4A">
            <w:pPr>
              <w:pStyle w:val="NoSpacing"/>
              <w:rPr>
                <w:rFonts w:ascii="National Book" w:hAnsi="National Book" w:cstheme="minorHAnsi"/>
                <w:color w:val="244061" w:themeColor="accent1" w:themeShade="80"/>
                <w:sz w:val="20"/>
                <w:szCs w:val="20"/>
                <w:vertAlign w:val="superscript"/>
              </w:rPr>
            </w:pPr>
            <w:r w:rsidRPr="002C54D8">
              <w:rPr>
                <w:rFonts w:ascii="National Book" w:hAnsi="National Book" w:cstheme="minorHAnsi"/>
                <w:color w:val="244061" w:themeColor="accent1" w:themeShade="80"/>
                <w:sz w:val="20"/>
                <w:szCs w:val="20"/>
              </w:rPr>
              <w:t xml:space="preserve">ASL 49108 American Sign Language Linguistics I </w:t>
            </w:r>
            <w:r w:rsidRPr="002C54D8">
              <w:rPr>
                <w:rFonts w:ascii="National Book" w:hAnsi="National Book" w:cstheme="minorHAnsi"/>
                <w:color w:val="244061" w:themeColor="accent1" w:themeShade="80"/>
                <w:sz w:val="20"/>
                <w:szCs w:val="20"/>
                <w:vertAlign w:val="superscript"/>
              </w:rPr>
              <w:t>2</w:t>
            </w:r>
          </w:p>
        </w:tc>
        <w:tc>
          <w:tcPr>
            <w:tcW w:w="810" w:type="dxa"/>
            <w:vAlign w:val="center"/>
          </w:tcPr>
          <w:p w14:paraId="5E9CFBD3" w14:textId="68C85A60" w:rsidR="003E7C4A" w:rsidRPr="002C54D8" w:rsidRDefault="003E7C4A" w:rsidP="003E7C4A">
            <w:pPr>
              <w:pStyle w:val="NoSpacing"/>
              <w:jc w:val="center"/>
              <w:rPr>
                <w:rFonts w:ascii="National Book" w:hAnsi="National Book" w:cs="Arial"/>
                <w:color w:val="244061" w:themeColor="accent1" w:themeShade="80"/>
                <w:sz w:val="20"/>
                <w:szCs w:val="20"/>
              </w:rPr>
            </w:pPr>
            <w:r w:rsidRPr="002C54D8">
              <w:rPr>
                <w:rFonts w:ascii="National Book" w:hAnsi="National Book" w:cs="Arial"/>
                <w:color w:val="244061" w:themeColor="accent1" w:themeShade="80"/>
                <w:sz w:val="20"/>
                <w:szCs w:val="20"/>
              </w:rPr>
              <w:t>3</w:t>
            </w:r>
          </w:p>
        </w:tc>
        <w:tc>
          <w:tcPr>
            <w:tcW w:w="810" w:type="dxa"/>
          </w:tcPr>
          <w:p w14:paraId="78A8E684" w14:textId="4AAFB950" w:rsidR="003E7C4A" w:rsidRPr="002C54D8" w:rsidRDefault="003E7C4A" w:rsidP="003E7C4A">
            <w:pPr>
              <w:pStyle w:val="NoSpacing"/>
              <w:jc w:val="center"/>
              <w:rPr>
                <w:rFonts w:ascii="National Book" w:hAnsi="National Book" w:cs="Arial"/>
                <w:color w:val="244061" w:themeColor="accent1" w:themeShade="80"/>
                <w:sz w:val="20"/>
                <w:szCs w:val="20"/>
              </w:rPr>
            </w:pPr>
            <w:r w:rsidRPr="002C54D8">
              <w:rPr>
                <w:rFonts w:ascii="National Book" w:hAnsi="National Book" w:cs="Arial"/>
                <w:color w:val="002060"/>
                <w:sz w:val="20"/>
                <w:szCs w:val="20"/>
              </w:rPr>
              <w:t>■</w:t>
            </w:r>
          </w:p>
        </w:tc>
        <w:tc>
          <w:tcPr>
            <w:tcW w:w="3780" w:type="dxa"/>
            <w:vAlign w:val="center"/>
          </w:tcPr>
          <w:p w14:paraId="0E8282A5" w14:textId="5E46FD84" w:rsidR="003E7C4A" w:rsidRPr="005F0E07" w:rsidRDefault="003E7C4A" w:rsidP="003E7C4A">
            <w:pPr>
              <w:pStyle w:val="NoSpacing"/>
              <w:rPr>
                <w:rFonts w:ascii="National Book" w:hAnsi="National Book" w:cstheme="minorHAnsi"/>
                <w:color w:val="244061" w:themeColor="accent1" w:themeShade="80"/>
                <w:sz w:val="20"/>
                <w:szCs w:val="20"/>
              </w:rPr>
            </w:pPr>
          </w:p>
        </w:tc>
      </w:tr>
      <w:tr w:rsidR="003E7C4A" w:rsidRPr="005F0E07" w14:paraId="631743AD" w14:textId="77777777" w:rsidTr="00605579">
        <w:trPr>
          <w:cantSplit/>
        </w:trPr>
        <w:tc>
          <w:tcPr>
            <w:tcW w:w="5125" w:type="dxa"/>
            <w:vAlign w:val="center"/>
          </w:tcPr>
          <w:p w14:paraId="29112436" w14:textId="0F390BA2" w:rsidR="003E7C4A" w:rsidRPr="005F0E07" w:rsidRDefault="003E7C4A" w:rsidP="003E7C4A">
            <w:pPr>
              <w:pStyle w:val="NoSpacing"/>
              <w:rPr>
                <w:rFonts w:ascii="National Book" w:hAnsi="National Book" w:cstheme="minorHAnsi"/>
                <w:color w:val="244061" w:themeColor="accent1" w:themeShade="80"/>
                <w:sz w:val="20"/>
                <w:szCs w:val="20"/>
              </w:rPr>
            </w:pPr>
            <w:r w:rsidRPr="005F0E07">
              <w:rPr>
                <w:rFonts w:ascii="National Book" w:hAnsi="National Book" w:cstheme="minorHAnsi"/>
                <w:color w:val="244061" w:themeColor="accent1" w:themeShade="80"/>
                <w:sz w:val="20"/>
                <w:szCs w:val="20"/>
              </w:rPr>
              <w:t>PSYC 20651 Child Psychology</w:t>
            </w:r>
          </w:p>
        </w:tc>
        <w:tc>
          <w:tcPr>
            <w:tcW w:w="810" w:type="dxa"/>
            <w:vAlign w:val="center"/>
          </w:tcPr>
          <w:p w14:paraId="11A6EF95" w14:textId="1A800997" w:rsidR="003E7C4A" w:rsidRPr="005F0E07" w:rsidRDefault="003E7C4A" w:rsidP="003E7C4A">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4C41D0F0" w14:textId="77777777" w:rsidR="003E7C4A" w:rsidRPr="005F0E07" w:rsidRDefault="003E7C4A" w:rsidP="003E7C4A">
            <w:pPr>
              <w:pStyle w:val="NoSpacing"/>
              <w:jc w:val="center"/>
              <w:rPr>
                <w:rFonts w:ascii="National Book" w:hAnsi="National Book" w:cs="Arial"/>
                <w:color w:val="002060"/>
                <w:sz w:val="20"/>
                <w:szCs w:val="20"/>
              </w:rPr>
            </w:pPr>
          </w:p>
        </w:tc>
        <w:tc>
          <w:tcPr>
            <w:tcW w:w="3780" w:type="dxa"/>
            <w:vAlign w:val="center"/>
          </w:tcPr>
          <w:p w14:paraId="13F96EAB" w14:textId="77777777" w:rsidR="003E7C4A" w:rsidRPr="005F0E07" w:rsidRDefault="003E7C4A" w:rsidP="003E7C4A">
            <w:pPr>
              <w:pStyle w:val="NoSpacing"/>
              <w:rPr>
                <w:rFonts w:ascii="National Book" w:hAnsi="National Book" w:cstheme="minorHAnsi"/>
                <w:color w:val="244061" w:themeColor="accent1" w:themeShade="80"/>
                <w:sz w:val="20"/>
                <w:szCs w:val="20"/>
              </w:rPr>
            </w:pPr>
          </w:p>
        </w:tc>
      </w:tr>
      <w:tr w:rsidR="00F97606" w:rsidRPr="005F0E07" w14:paraId="11CD483F" w14:textId="77777777" w:rsidTr="00605579">
        <w:trPr>
          <w:cantSplit/>
        </w:trPr>
        <w:tc>
          <w:tcPr>
            <w:tcW w:w="5125" w:type="dxa"/>
            <w:vAlign w:val="center"/>
          </w:tcPr>
          <w:p w14:paraId="3A7ACE52" w14:textId="582FA318" w:rsidR="00F97606" w:rsidRPr="005F0E07" w:rsidRDefault="00F97606" w:rsidP="00F97606">
            <w:pPr>
              <w:pStyle w:val="NoSpacing"/>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 xml:space="preserve">Kent Core Social Sciences (KSS-Not PSYC) </w:t>
            </w:r>
          </w:p>
        </w:tc>
        <w:tc>
          <w:tcPr>
            <w:tcW w:w="810" w:type="dxa"/>
            <w:vAlign w:val="center"/>
          </w:tcPr>
          <w:p w14:paraId="1449EF71" w14:textId="3690BFE3" w:rsidR="00F97606" w:rsidRPr="005F0E07" w:rsidRDefault="00F97606" w:rsidP="00F97606">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737378BF" w14:textId="77777777" w:rsidR="00F97606" w:rsidRPr="005F0E07" w:rsidRDefault="00F97606" w:rsidP="00F97606">
            <w:pPr>
              <w:pStyle w:val="NoSpacing"/>
              <w:jc w:val="center"/>
              <w:rPr>
                <w:rFonts w:ascii="National Book" w:hAnsi="National Book" w:cs="Arial"/>
                <w:color w:val="002060"/>
                <w:sz w:val="20"/>
                <w:szCs w:val="20"/>
              </w:rPr>
            </w:pPr>
          </w:p>
        </w:tc>
        <w:tc>
          <w:tcPr>
            <w:tcW w:w="3780" w:type="dxa"/>
            <w:vAlign w:val="center"/>
          </w:tcPr>
          <w:p w14:paraId="2FEC2828" w14:textId="6A1E3E14" w:rsidR="00F97606" w:rsidRPr="005F0E07" w:rsidRDefault="00F97606" w:rsidP="00F97606">
            <w:pPr>
              <w:pStyle w:val="NoSpacing"/>
              <w:rPr>
                <w:rFonts w:ascii="National Book" w:hAnsi="National Book" w:cstheme="minorHAnsi"/>
                <w:color w:val="244061" w:themeColor="accent1" w:themeShade="80"/>
                <w:sz w:val="20"/>
                <w:szCs w:val="20"/>
              </w:rPr>
            </w:pPr>
            <w:r w:rsidRPr="005F0E07">
              <w:rPr>
                <w:rFonts w:ascii="National Book" w:hAnsi="National Book" w:cs="Arial"/>
                <w:color w:val="244061" w:themeColor="accent1" w:themeShade="80"/>
                <w:sz w:val="20"/>
                <w:szCs w:val="20"/>
              </w:rPr>
              <w:t>@</w:t>
            </w:r>
          </w:p>
        </w:tc>
      </w:tr>
      <w:tr w:rsidR="00285D9F" w:rsidRPr="005F0E07" w14:paraId="6301E528" w14:textId="77777777" w:rsidTr="00285D9F">
        <w:trPr>
          <w:cantSplit/>
        </w:trPr>
        <w:tc>
          <w:tcPr>
            <w:tcW w:w="5125" w:type="dxa"/>
            <w:shd w:val="clear" w:color="auto" w:fill="002060"/>
          </w:tcPr>
          <w:p w14:paraId="50F6946B" w14:textId="77777777" w:rsidR="00285D9F" w:rsidRPr="005F0E07" w:rsidRDefault="00285D9F" w:rsidP="00F97606">
            <w:pPr>
              <w:pStyle w:val="NoSpacing"/>
              <w:rPr>
                <w:rFonts w:ascii="National Book" w:hAnsi="National Book"/>
                <w:b/>
                <w:color w:val="FFFFFF" w:themeColor="background1"/>
                <w:sz w:val="20"/>
                <w:szCs w:val="20"/>
              </w:rPr>
            </w:pPr>
            <w:r w:rsidRPr="005F0E07">
              <w:rPr>
                <w:rFonts w:ascii="National Book" w:hAnsi="National Book"/>
                <w:b/>
                <w:color w:val="FFFFFF" w:themeColor="background1"/>
                <w:sz w:val="20"/>
                <w:szCs w:val="20"/>
              </w:rPr>
              <w:t xml:space="preserve">Semester Eight [15 Credits] </w:t>
            </w:r>
          </w:p>
        </w:tc>
        <w:tc>
          <w:tcPr>
            <w:tcW w:w="810" w:type="dxa"/>
            <w:shd w:val="clear" w:color="auto" w:fill="002060"/>
          </w:tcPr>
          <w:p w14:paraId="1EA89FBF" w14:textId="77777777" w:rsidR="00285D9F" w:rsidRPr="005F0E07" w:rsidRDefault="00285D9F" w:rsidP="00F97606">
            <w:pPr>
              <w:pStyle w:val="NoSpacing"/>
              <w:rPr>
                <w:rFonts w:ascii="National Book" w:hAnsi="National Book"/>
                <w:b/>
                <w:color w:val="FFFFFF" w:themeColor="background1"/>
                <w:sz w:val="20"/>
                <w:szCs w:val="20"/>
              </w:rPr>
            </w:pPr>
          </w:p>
        </w:tc>
        <w:tc>
          <w:tcPr>
            <w:tcW w:w="810" w:type="dxa"/>
            <w:shd w:val="clear" w:color="auto" w:fill="002060"/>
          </w:tcPr>
          <w:p w14:paraId="460511D1" w14:textId="77777777" w:rsidR="00285D9F" w:rsidRPr="005F0E07" w:rsidRDefault="00285D9F" w:rsidP="00F97606">
            <w:pPr>
              <w:pStyle w:val="NoSpacing"/>
              <w:rPr>
                <w:rFonts w:ascii="National Book" w:hAnsi="National Book"/>
                <w:b/>
                <w:color w:val="FFFFFF" w:themeColor="background1"/>
                <w:sz w:val="20"/>
                <w:szCs w:val="20"/>
              </w:rPr>
            </w:pPr>
          </w:p>
        </w:tc>
        <w:tc>
          <w:tcPr>
            <w:tcW w:w="3780" w:type="dxa"/>
            <w:shd w:val="clear" w:color="auto" w:fill="002060"/>
          </w:tcPr>
          <w:p w14:paraId="25CA7547" w14:textId="09746295" w:rsidR="00285D9F" w:rsidRPr="005F0E07" w:rsidRDefault="00285D9F" w:rsidP="00F97606">
            <w:pPr>
              <w:pStyle w:val="NoSpacing"/>
              <w:rPr>
                <w:rFonts w:ascii="National Book" w:hAnsi="National Book"/>
                <w:b/>
                <w:color w:val="FFFFFF" w:themeColor="background1"/>
                <w:sz w:val="20"/>
                <w:szCs w:val="20"/>
              </w:rPr>
            </w:pPr>
          </w:p>
        </w:tc>
      </w:tr>
      <w:tr w:rsidR="00F97606" w:rsidRPr="005F0E07" w14:paraId="6083518C" w14:textId="77777777" w:rsidTr="00605579">
        <w:trPr>
          <w:cantSplit/>
        </w:trPr>
        <w:tc>
          <w:tcPr>
            <w:tcW w:w="5125" w:type="dxa"/>
            <w:vAlign w:val="center"/>
          </w:tcPr>
          <w:p w14:paraId="4A0A557F" w14:textId="53D3B615" w:rsidR="00F97606" w:rsidRPr="005F0E07" w:rsidRDefault="00F97606" w:rsidP="00F97606">
            <w:pPr>
              <w:pStyle w:val="NoSpacing"/>
              <w:rPr>
                <w:rFonts w:ascii="National Book" w:hAnsi="National Book"/>
                <w:color w:val="244061" w:themeColor="accent1" w:themeShade="80"/>
                <w:sz w:val="20"/>
                <w:szCs w:val="20"/>
              </w:rPr>
            </w:pPr>
            <w:r w:rsidRPr="005F0E07">
              <w:rPr>
                <w:rFonts w:ascii="National Book" w:hAnsi="National Book" w:cs="Arial"/>
                <w:color w:val="244061" w:themeColor="accent1" w:themeShade="80"/>
                <w:sz w:val="20"/>
                <w:szCs w:val="20"/>
              </w:rPr>
              <w:t>ASEI 43192 Advanced Practicum: ASL English Interpreting (ELR)</w:t>
            </w:r>
          </w:p>
        </w:tc>
        <w:tc>
          <w:tcPr>
            <w:tcW w:w="810" w:type="dxa"/>
            <w:vAlign w:val="center"/>
          </w:tcPr>
          <w:p w14:paraId="31C54488" w14:textId="64749F54" w:rsidR="00F97606" w:rsidRPr="005F0E07" w:rsidRDefault="00F97606" w:rsidP="00F97606">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9</w:t>
            </w:r>
          </w:p>
        </w:tc>
        <w:tc>
          <w:tcPr>
            <w:tcW w:w="810" w:type="dxa"/>
          </w:tcPr>
          <w:p w14:paraId="0407D304" w14:textId="29324447" w:rsidR="00F97606" w:rsidRPr="005F0E07" w:rsidRDefault="00F97606" w:rsidP="00F97606">
            <w:pPr>
              <w:pStyle w:val="NoSpacing"/>
              <w:spacing w:before="120"/>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097ECCCC" w14:textId="3FFD7E96" w:rsidR="00F97606" w:rsidRPr="005F0E07" w:rsidRDefault="00F97606" w:rsidP="00F97606">
            <w:pPr>
              <w:pStyle w:val="NoSpacing"/>
              <w:rPr>
                <w:rFonts w:ascii="National Book" w:hAnsi="National Book"/>
                <w:color w:val="244061" w:themeColor="accent1" w:themeShade="80"/>
                <w:sz w:val="20"/>
                <w:szCs w:val="20"/>
              </w:rPr>
            </w:pPr>
          </w:p>
        </w:tc>
      </w:tr>
      <w:tr w:rsidR="00F97606" w:rsidRPr="005F0E07" w14:paraId="11D24824" w14:textId="77777777" w:rsidTr="00605579">
        <w:trPr>
          <w:cantSplit/>
        </w:trPr>
        <w:tc>
          <w:tcPr>
            <w:tcW w:w="5125" w:type="dxa"/>
            <w:vAlign w:val="center"/>
          </w:tcPr>
          <w:p w14:paraId="28DC64D7" w14:textId="00AAC473" w:rsidR="00F97606" w:rsidRPr="005F0E07" w:rsidRDefault="00F97606" w:rsidP="00F97606">
            <w:pPr>
              <w:pStyle w:val="NoSpacing"/>
              <w:rPr>
                <w:rFonts w:ascii="National Book" w:hAnsi="National Book" w:cs="Arial"/>
                <w:color w:val="244061" w:themeColor="accent1" w:themeShade="80"/>
                <w:sz w:val="20"/>
                <w:szCs w:val="20"/>
                <w:vertAlign w:val="superscript"/>
              </w:rPr>
            </w:pPr>
            <w:r w:rsidRPr="005F0E07">
              <w:rPr>
                <w:rFonts w:ascii="National Book" w:hAnsi="National Book" w:cs="Arial"/>
                <w:color w:val="244061" w:themeColor="accent1" w:themeShade="80"/>
                <w:sz w:val="20"/>
                <w:szCs w:val="20"/>
              </w:rPr>
              <w:t xml:space="preserve">ASEI 49625 Inquiry Seminar for American Sign Language/English Interpreting </w:t>
            </w:r>
            <w:r w:rsidRPr="005F0E07">
              <w:rPr>
                <w:rFonts w:ascii="National Book" w:hAnsi="National Book" w:cs="Arial"/>
                <w:color w:val="244061" w:themeColor="accent1" w:themeShade="80"/>
                <w:sz w:val="20"/>
                <w:szCs w:val="20"/>
                <w:vertAlign w:val="superscript"/>
              </w:rPr>
              <w:t>2</w:t>
            </w:r>
          </w:p>
        </w:tc>
        <w:tc>
          <w:tcPr>
            <w:tcW w:w="810" w:type="dxa"/>
            <w:vAlign w:val="center"/>
          </w:tcPr>
          <w:p w14:paraId="6C9F6470" w14:textId="15A118E7" w:rsidR="00F97606" w:rsidRPr="005F0E07" w:rsidRDefault="00F97606" w:rsidP="00F97606">
            <w:pPr>
              <w:pStyle w:val="NoSpacing"/>
              <w:jc w:val="center"/>
              <w:rPr>
                <w:rFonts w:ascii="National Book" w:hAnsi="National Book" w:cs="Arial"/>
                <w:color w:val="244061" w:themeColor="accent1" w:themeShade="80"/>
                <w:sz w:val="20"/>
                <w:szCs w:val="20"/>
              </w:rPr>
            </w:pPr>
            <w:r w:rsidRPr="005F0E07">
              <w:rPr>
                <w:rFonts w:ascii="National Book" w:hAnsi="National Book" w:cs="Arial"/>
                <w:color w:val="244061" w:themeColor="accent1" w:themeShade="80"/>
                <w:sz w:val="20"/>
                <w:szCs w:val="20"/>
              </w:rPr>
              <w:t>3</w:t>
            </w:r>
          </w:p>
        </w:tc>
        <w:tc>
          <w:tcPr>
            <w:tcW w:w="810" w:type="dxa"/>
          </w:tcPr>
          <w:p w14:paraId="0F9DB684" w14:textId="1CC06201" w:rsidR="00F97606" w:rsidRPr="005F0E07" w:rsidRDefault="00F97606" w:rsidP="00F97606">
            <w:pPr>
              <w:pStyle w:val="NoSpacing"/>
              <w:spacing w:before="120"/>
              <w:jc w:val="center"/>
              <w:rPr>
                <w:rFonts w:ascii="National Book" w:hAnsi="National Book" w:cs="Arial"/>
                <w:color w:val="244061" w:themeColor="accent1" w:themeShade="80"/>
                <w:sz w:val="20"/>
                <w:szCs w:val="20"/>
              </w:rPr>
            </w:pPr>
            <w:r w:rsidRPr="005F0E07">
              <w:rPr>
                <w:rFonts w:ascii="National Book" w:hAnsi="National Book" w:cs="Arial"/>
                <w:color w:val="002060"/>
                <w:sz w:val="20"/>
                <w:szCs w:val="20"/>
              </w:rPr>
              <w:t>■</w:t>
            </w:r>
          </w:p>
        </w:tc>
        <w:tc>
          <w:tcPr>
            <w:tcW w:w="3780" w:type="dxa"/>
            <w:vAlign w:val="center"/>
          </w:tcPr>
          <w:p w14:paraId="2A15650C" w14:textId="1E7D9D26" w:rsidR="00F97606" w:rsidRPr="005F0E07" w:rsidRDefault="00F97606" w:rsidP="00F97606">
            <w:pPr>
              <w:pStyle w:val="NoSpacing"/>
              <w:rPr>
                <w:rFonts w:ascii="National Book" w:hAnsi="National Book" w:cs="Arial"/>
                <w:color w:val="244061" w:themeColor="accent1" w:themeShade="80"/>
                <w:sz w:val="20"/>
                <w:szCs w:val="20"/>
              </w:rPr>
            </w:pPr>
          </w:p>
        </w:tc>
      </w:tr>
    </w:tbl>
    <w:p w14:paraId="7FD018E6" w14:textId="77777777" w:rsidR="007230DD" w:rsidRDefault="007230DD" w:rsidP="006935F9">
      <w:pPr>
        <w:spacing w:line="276" w:lineRule="auto"/>
        <w:ind w:left="720"/>
        <w:rPr>
          <w:rFonts w:ascii="National Book" w:hAnsi="National Book"/>
          <w:b/>
          <w:color w:val="002060"/>
          <w:sz w:val="24"/>
        </w:rPr>
      </w:pPr>
    </w:p>
    <w:p w14:paraId="4036BD9F" w14:textId="24C0497D" w:rsidR="00365B3A" w:rsidRPr="007230DD" w:rsidRDefault="007230DD" w:rsidP="006935F9">
      <w:pPr>
        <w:spacing w:line="276" w:lineRule="auto"/>
        <w:ind w:left="720"/>
        <w:rPr>
          <w:rFonts w:ascii="National Book" w:hAnsi="National Book" w:cs="Arial"/>
          <w:color w:val="002060"/>
          <w:sz w:val="20"/>
          <w:szCs w:val="20"/>
        </w:rPr>
      </w:pPr>
      <w:r w:rsidRPr="007230DD">
        <w:rPr>
          <w:rFonts w:ascii="National Book" w:hAnsi="National Book"/>
          <w:b/>
          <w:color w:val="002060"/>
          <w:sz w:val="24"/>
        </w:rPr>
        <w:t>134-136 TOTAL CREDIT HOURS TO COMPLETE BS FROM KSU, INCLUDING TRANSFER COURSEWORK</w:t>
      </w:r>
    </w:p>
    <w:p w14:paraId="6866F717" w14:textId="77777777" w:rsidR="007230DD" w:rsidRDefault="007230DD" w:rsidP="006935F9">
      <w:pPr>
        <w:spacing w:line="276" w:lineRule="auto"/>
        <w:ind w:left="720"/>
        <w:rPr>
          <w:rFonts w:ascii="National Book" w:hAnsi="National Book" w:cs="Arial"/>
          <w:color w:val="244061" w:themeColor="accent1" w:themeShade="80"/>
          <w:sz w:val="20"/>
          <w:szCs w:val="20"/>
          <w:vertAlign w:val="superscript"/>
        </w:rPr>
      </w:pPr>
    </w:p>
    <w:p w14:paraId="3BC59B6C" w14:textId="6D581D3F" w:rsidR="00817C83" w:rsidRPr="00A17CB7" w:rsidRDefault="00A17CB7" w:rsidP="006935F9">
      <w:pPr>
        <w:spacing w:line="276" w:lineRule="auto"/>
        <w:ind w:left="720"/>
        <w:rPr>
          <w:rFonts w:ascii="National Book" w:hAnsi="National Book" w:cs="Arial"/>
          <w:color w:val="244061" w:themeColor="accent1" w:themeShade="80"/>
          <w:sz w:val="18"/>
          <w:szCs w:val="18"/>
        </w:rPr>
      </w:pPr>
      <w:r>
        <w:rPr>
          <w:rFonts w:ascii="National Book" w:hAnsi="National Book" w:cs="Arial"/>
          <w:color w:val="244061" w:themeColor="accent1" w:themeShade="80"/>
          <w:sz w:val="20"/>
          <w:szCs w:val="20"/>
          <w:vertAlign w:val="superscript"/>
        </w:rPr>
        <w:t>1</w:t>
      </w:r>
      <w:r>
        <w:rPr>
          <w:rFonts w:ascii="National Book" w:hAnsi="National Book" w:cs="Arial"/>
          <w:color w:val="244061" w:themeColor="accent1" w:themeShade="80"/>
          <w:sz w:val="18"/>
          <w:szCs w:val="18"/>
        </w:rPr>
        <w:t xml:space="preserve"> Min. B- (2.700) grade</w:t>
      </w:r>
    </w:p>
    <w:p w14:paraId="1C49E158" w14:textId="015CC1A1" w:rsidR="00536213" w:rsidRPr="00817C83" w:rsidRDefault="00AE782F" w:rsidP="006935F9">
      <w:pPr>
        <w:spacing w:line="276" w:lineRule="auto"/>
        <w:ind w:left="720"/>
        <w:rPr>
          <w:rFonts w:ascii="National Book" w:hAnsi="National Book" w:cs="Arial"/>
          <w:color w:val="244061" w:themeColor="accent1" w:themeShade="80"/>
          <w:sz w:val="18"/>
          <w:szCs w:val="18"/>
          <w:vertAlign w:val="superscript"/>
        </w:rPr>
      </w:pPr>
      <w:r w:rsidRPr="00817C83">
        <w:rPr>
          <w:rFonts w:ascii="National Book" w:hAnsi="National Book" w:cs="Arial"/>
          <w:color w:val="244061" w:themeColor="accent1" w:themeShade="80"/>
          <w:sz w:val="18"/>
          <w:szCs w:val="18"/>
          <w:vertAlign w:val="superscript"/>
        </w:rPr>
        <w:t xml:space="preserve">2 </w:t>
      </w:r>
      <w:r w:rsidR="00536213" w:rsidRPr="00817C83">
        <w:rPr>
          <w:rFonts w:ascii="National Book" w:hAnsi="National Book" w:cs="Arial"/>
          <w:color w:val="244061" w:themeColor="accent1" w:themeShade="80"/>
          <w:sz w:val="18"/>
          <w:szCs w:val="18"/>
        </w:rPr>
        <w:t xml:space="preserve">Min. C </w:t>
      </w:r>
      <w:r w:rsidR="00817C83">
        <w:rPr>
          <w:rFonts w:ascii="National Book" w:hAnsi="National Book" w:cs="Arial"/>
          <w:color w:val="244061" w:themeColor="accent1" w:themeShade="80"/>
          <w:sz w:val="18"/>
          <w:szCs w:val="18"/>
        </w:rPr>
        <w:t xml:space="preserve">(2.000) </w:t>
      </w:r>
      <w:r w:rsidR="003B698E" w:rsidRPr="00817C83">
        <w:rPr>
          <w:rFonts w:ascii="National Book" w:hAnsi="National Book" w:cs="Arial"/>
          <w:color w:val="244061" w:themeColor="accent1" w:themeShade="80"/>
          <w:sz w:val="18"/>
          <w:szCs w:val="18"/>
        </w:rPr>
        <w:t>grade</w:t>
      </w:r>
    </w:p>
    <w:p w14:paraId="483A49F7" w14:textId="32A05A8C" w:rsidR="006C4138" w:rsidRDefault="0046373F" w:rsidP="00030664">
      <w:pPr>
        <w:spacing w:line="276" w:lineRule="auto"/>
        <w:ind w:left="720"/>
        <w:rPr>
          <w:rFonts w:ascii="National Book" w:hAnsi="National Book"/>
          <w:color w:val="244061" w:themeColor="accent1" w:themeShade="80"/>
          <w:sz w:val="18"/>
          <w:szCs w:val="18"/>
        </w:rPr>
      </w:pPr>
      <w:bookmarkStart w:id="0" w:name="_Hlk106095558"/>
      <w:r>
        <w:rPr>
          <w:rFonts w:ascii="National Book" w:hAnsi="National Book" w:cs="Arial"/>
          <w:color w:val="244061" w:themeColor="accent1" w:themeShade="80"/>
          <w:sz w:val="18"/>
          <w:szCs w:val="18"/>
          <w:vertAlign w:val="superscript"/>
        </w:rPr>
        <w:t xml:space="preserve">3 </w:t>
      </w:r>
      <w:r w:rsidR="006C4138" w:rsidRPr="00817C83">
        <w:rPr>
          <w:rFonts w:ascii="National Book" w:hAnsi="National Book"/>
          <w:color w:val="244061" w:themeColor="accent1" w:themeShade="80"/>
          <w:sz w:val="18"/>
          <w:szCs w:val="18"/>
        </w:rPr>
        <w:t xml:space="preserve">Minimum one course must be selected from the Humanities area (KHUM), and minimum one course must be selected from the Fine Arts area (KFA).  </w:t>
      </w:r>
    </w:p>
    <w:p w14:paraId="7C1DAF6A" w14:textId="77777777" w:rsidR="00817C83" w:rsidRPr="00817C83" w:rsidRDefault="00817C83" w:rsidP="00030664">
      <w:pPr>
        <w:spacing w:line="276" w:lineRule="auto"/>
        <w:ind w:left="720"/>
        <w:rPr>
          <w:rFonts w:ascii="National Book" w:hAnsi="National Book"/>
          <w:color w:val="244061" w:themeColor="accent1" w:themeShade="80"/>
          <w:sz w:val="18"/>
          <w:szCs w:val="18"/>
        </w:rPr>
      </w:pPr>
    </w:p>
    <w:p w14:paraId="27B56C89" w14:textId="66904880" w:rsidR="00173776" w:rsidRPr="004B3644" w:rsidRDefault="00173776" w:rsidP="00030664">
      <w:pPr>
        <w:spacing w:line="276" w:lineRule="auto"/>
        <w:ind w:left="720"/>
        <w:rPr>
          <w:rFonts w:ascii="National Book" w:hAnsi="National Book" w:cs="Arial"/>
          <w:color w:val="244061" w:themeColor="accent1" w:themeShade="80"/>
          <w:sz w:val="20"/>
          <w:szCs w:val="20"/>
        </w:rPr>
      </w:pPr>
      <w:r w:rsidRPr="004B3644">
        <w:rPr>
          <w:rFonts w:ascii="National Book" w:hAnsi="National Book" w:cs="Arial"/>
          <w:color w:val="244061" w:themeColor="accent1" w:themeShade="80"/>
          <w:sz w:val="20"/>
          <w:szCs w:val="20"/>
        </w:rPr>
        <w:t xml:space="preserve">@ Course may be taken at Owens Community College and transferred to Kent State. However, please be aware of Kent State’s residence policy, which can be found in the </w:t>
      </w:r>
      <w:hyperlink r:id="rId18" w:history="1">
        <w:r w:rsidRPr="004B3644">
          <w:rPr>
            <w:rStyle w:val="Hyperlink"/>
            <w:rFonts w:ascii="National Book" w:hAnsi="National Book" w:cs="Arial"/>
            <w:sz w:val="20"/>
            <w:szCs w:val="20"/>
          </w:rPr>
          <w:t>Kent State University Catalog</w:t>
        </w:r>
      </w:hyperlink>
      <w:r w:rsidRPr="004B3644">
        <w:rPr>
          <w:rFonts w:ascii="National Book" w:hAnsi="National Book" w:cs="Arial"/>
          <w:color w:val="244061" w:themeColor="accent1" w:themeShade="80"/>
          <w:sz w:val="20"/>
          <w:szCs w:val="20"/>
        </w:rPr>
        <w:t>.</w:t>
      </w:r>
      <w:bookmarkEnd w:id="0"/>
    </w:p>
    <w:p w14:paraId="28688013" w14:textId="54297DF6" w:rsidR="00030664" w:rsidRPr="00523974" w:rsidRDefault="00F15681" w:rsidP="00523974">
      <w:r w:rsidRPr="004B3644">
        <w:rPr>
          <w:sz w:val="20"/>
          <w:szCs w:val="20"/>
        </w:rPr>
        <w:br w:type="page"/>
      </w:r>
    </w:p>
    <w:p w14:paraId="63F614EF" w14:textId="41123D3B" w:rsidR="00AE782F" w:rsidRDefault="00AE782F" w:rsidP="00F15681">
      <w:pPr>
        <w:pStyle w:val="Heading1"/>
        <w:jc w:val="left"/>
      </w:pPr>
      <w:r>
        <w:lastRenderedPageBreak/>
        <w:t>Progression Requirements</w:t>
      </w:r>
    </w:p>
    <w:p w14:paraId="0C7FFF62" w14:textId="77777777" w:rsidR="00A235F8" w:rsidRPr="00A235F8" w:rsidRDefault="00E46039" w:rsidP="00E46039">
      <w:pPr>
        <w:widowControl/>
        <w:numPr>
          <w:ilvl w:val="0"/>
          <w:numId w:val="4"/>
        </w:numPr>
        <w:shd w:val="clear" w:color="auto" w:fill="FFFFFF"/>
        <w:autoSpaceDE/>
        <w:autoSpaceDN/>
        <w:ind w:left="1020"/>
        <w:textAlignment w:val="baseline"/>
        <w:rPr>
          <w:rFonts w:ascii="National Book" w:eastAsia="Times New Roman" w:hAnsi="National Book" w:cs="Roboto Slab"/>
          <w:color w:val="002060"/>
          <w:sz w:val="20"/>
          <w:szCs w:val="20"/>
          <w:lang w:bidi="ar-SA"/>
        </w:rPr>
      </w:pPr>
      <w:r w:rsidRPr="00E46039">
        <w:rPr>
          <w:rFonts w:ascii="National Book" w:hAnsi="National Book" w:cs="Roboto Slab"/>
          <w:color w:val="002060"/>
          <w:sz w:val="20"/>
          <w:szCs w:val="20"/>
        </w:rPr>
        <w:t>To be able to continue in the program, students must be accepted to the professional phase, comprised of </w:t>
      </w:r>
      <w:hyperlink r:id="rId19" w:tooltip="ASEI 43092" w:history="1">
        <w:r w:rsidRPr="00E46039">
          <w:rPr>
            <w:rStyle w:val="Hyperlink"/>
            <w:rFonts w:ascii="National Book" w:hAnsi="National Book" w:cs="Roboto Slab"/>
            <w:b/>
            <w:bCs/>
            <w:color w:val="002060"/>
            <w:sz w:val="20"/>
            <w:szCs w:val="20"/>
            <w:bdr w:val="none" w:sz="0" w:space="0" w:color="auto" w:frame="1"/>
          </w:rPr>
          <w:t>ASEI 43092</w:t>
        </w:r>
      </w:hyperlink>
      <w:r w:rsidRPr="00E46039">
        <w:rPr>
          <w:rFonts w:ascii="National Book" w:hAnsi="National Book" w:cs="Roboto Slab"/>
          <w:color w:val="002060"/>
          <w:sz w:val="20"/>
          <w:szCs w:val="20"/>
        </w:rPr>
        <w:t>, </w:t>
      </w:r>
      <w:hyperlink r:id="rId20" w:tooltip="ASEI 43103" w:history="1">
        <w:r w:rsidRPr="00E46039">
          <w:rPr>
            <w:rStyle w:val="Hyperlink"/>
            <w:rFonts w:ascii="National Book" w:hAnsi="National Book" w:cs="Roboto Slab"/>
            <w:b/>
            <w:bCs/>
            <w:color w:val="002060"/>
            <w:sz w:val="20"/>
            <w:szCs w:val="20"/>
            <w:bdr w:val="none" w:sz="0" w:space="0" w:color="auto" w:frame="1"/>
          </w:rPr>
          <w:t>ASEI 43103</w:t>
        </w:r>
      </w:hyperlink>
      <w:r w:rsidRPr="00E46039">
        <w:rPr>
          <w:rFonts w:ascii="National Book" w:hAnsi="National Book" w:cs="Roboto Slab"/>
          <w:color w:val="002060"/>
          <w:sz w:val="20"/>
          <w:szCs w:val="20"/>
        </w:rPr>
        <w:t>, </w:t>
      </w:r>
      <w:hyperlink r:id="rId21" w:tooltip="ASEI 43105" w:history="1">
        <w:r w:rsidRPr="00E46039">
          <w:rPr>
            <w:rStyle w:val="Hyperlink"/>
            <w:rFonts w:ascii="National Book" w:hAnsi="National Book" w:cs="Roboto Slab"/>
            <w:b/>
            <w:bCs/>
            <w:color w:val="002060"/>
            <w:sz w:val="20"/>
            <w:szCs w:val="20"/>
            <w:bdr w:val="none" w:sz="0" w:space="0" w:color="auto" w:frame="1"/>
          </w:rPr>
          <w:t>ASEI 43105</w:t>
        </w:r>
      </w:hyperlink>
      <w:r w:rsidRPr="00E46039">
        <w:rPr>
          <w:rFonts w:ascii="National Book" w:hAnsi="National Book" w:cs="Roboto Slab"/>
          <w:color w:val="002060"/>
          <w:sz w:val="20"/>
          <w:szCs w:val="20"/>
        </w:rPr>
        <w:t>, </w:t>
      </w:r>
      <w:hyperlink r:id="rId22" w:tooltip="ASEI 43107" w:history="1">
        <w:r w:rsidRPr="00E46039">
          <w:rPr>
            <w:rStyle w:val="Hyperlink"/>
            <w:rFonts w:ascii="National Book" w:hAnsi="National Book" w:cs="Roboto Slab"/>
            <w:b/>
            <w:bCs/>
            <w:color w:val="002060"/>
            <w:sz w:val="20"/>
            <w:szCs w:val="20"/>
            <w:bdr w:val="none" w:sz="0" w:space="0" w:color="auto" w:frame="1"/>
          </w:rPr>
          <w:t>ASEI 43107</w:t>
        </w:r>
      </w:hyperlink>
      <w:r w:rsidRPr="00E46039">
        <w:rPr>
          <w:rFonts w:ascii="National Book" w:hAnsi="National Book" w:cs="Roboto Slab"/>
          <w:color w:val="002060"/>
          <w:sz w:val="20"/>
          <w:szCs w:val="20"/>
        </w:rPr>
        <w:t>, </w:t>
      </w:r>
      <w:hyperlink r:id="rId23" w:tooltip="ASEI 43110" w:history="1">
        <w:r w:rsidRPr="00E46039">
          <w:rPr>
            <w:rStyle w:val="Hyperlink"/>
            <w:rFonts w:ascii="National Book" w:hAnsi="National Book" w:cs="Roboto Slab"/>
            <w:b/>
            <w:bCs/>
            <w:color w:val="002060"/>
            <w:sz w:val="20"/>
            <w:szCs w:val="20"/>
            <w:bdr w:val="none" w:sz="0" w:space="0" w:color="auto" w:frame="1"/>
          </w:rPr>
          <w:t>ASEI 43110</w:t>
        </w:r>
      </w:hyperlink>
      <w:r w:rsidRPr="00E46039">
        <w:rPr>
          <w:rFonts w:ascii="National Book" w:hAnsi="National Book" w:cs="Roboto Slab"/>
          <w:color w:val="002060"/>
          <w:sz w:val="20"/>
          <w:szCs w:val="20"/>
        </w:rPr>
        <w:t>, </w:t>
      </w:r>
      <w:hyperlink r:id="rId24" w:tooltip="ASEI 43111" w:history="1">
        <w:r w:rsidRPr="00E46039">
          <w:rPr>
            <w:rStyle w:val="Hyperlink"/>
            <w:rFonts w:ascii="National Book" w:hAnsi="National Book" w:cs="Roboto Slab"/>
            <w:b/>
            <w:bCs/>
            <w:color w:val="002060"/>
            <w:sz w:val="20"/>
            <w:szCs w:val="20"/>
            <w:bdr w:val="none" w:sz="0" w:space="0" w:color="auto" w:frame="1"/>
          </w:rPr>
          <w:t>ASEI 43111</w:t>
        </w:r>
      </w:hyperlink>
      <w:r w:rsidRPr="00E46039">
        <w:rPr>
          <w:rFonts w:ascii="National Book" w:hAnsi="National Book" w:cs="Roboto Slab"/>
          <w:color w:val="002060"/>
          <w:sz w:val="20"/>
          <w:szCs w:val="20"/>
        </w:rPr>
        <w:t>, </w:t>
      </w:r>
      <w:hyperlink r:id="rId25" w:tooltip="ASEI 43112" w:history="1">
        <w:r w:rsidRPr="00E46039">
          <w:rPr>
            <w:rStyle w:val="Hyperlink"/>
            <w:rFonts w:ascii="National Book" w:hAnsi="National Book" w:cs="Roboto Slab"/>
            <w:b/>
            <w:bCs/>
            <w:color w:val="002060"/>
            <w:sz w:val="20"/>
            <w:szCs w:val="20"/>
            <w:bdr w:val="none" w:sz="0" w:space="0" w:color="auto" w:frame="1"/>
          </w:rPr>
          <w:t>ASEI 43112</w:t>
        </w:r>
      </w:hyperlink>
      <w:r w:rsidRPr="00E46039">
        <w:rPr>
          <w:rFonts w:ascii="National Book" w:hAnsi="National Book" w:cs="Roboto Slab"/>
          <w:color w:val="002060"/>
          <w:sz w:val="20"/>
          <w:szCs w:val="20"/>
        </w:rPr>
        <w:t>, </w:t>
      </w:r>
      <w:hyperlink r:id="rId26"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 or </w:t>
      </w:r>
      <w:hyperlink r:id="rId27" w:tooltip="ASEI 40092" w:history="1">
        <w:r w:rsidRPr="00E46039">
          <w:rPr>
            <w:rStyle w:val="Hyperlink"/>
            <w:rFonts w:ascii="National Book" w:hAnsi="National Book" w:cs="Roboto Slab"/>
            <w:b/>
            <w:bCs/>
            <w:color w:val="002060"/>
            <w:sz w:val="20"/>
            <w:szCs w:val="20"/>
            <w:bdr w:val="none" w:sz="0" w:space="0" w:color="auto" w:frame="1"/>
          </w:rPr>
          <w:t>ASEI 40092</w:t>
        </w:r>
      </w:hyperlink>
      <w:r w:rsidRPr="00E46039">
        <w:rPr>
          <w:rFonts w:ascii="National Book" w:hAnsi="National Book" w:cs="Roboto Slab"/>
          <w:color w:val="002060"/>
          <w:sz w:val="20"/>
          <w:szCs w:val="20"/>
        </w:rPr>
        <w:t>,  and </w:t>
      </w:r>
    </w:p>
    <w:p w14:paraId="136E187A" w14:textId="1A99773C" w:rsidR="00E46039" w:rsidRPr="00E46039" w:rsidRDefault="00E46039" w:rsidP="00A235F8">
      <w:pPr>
        <w:widowControl/>
        <w:shd w:val="clear" w:color="auto" w:fill="FFFFFF"/>
        <w:autoSpaceDE/>
        <w:autoSpaceDN/>
        <w:ind w:left="1020"/>
        <w:textAlignment w:val="baseline"/>
        <w:rPr>
          <w:rFonts w:ascii="National Book" w:eastAsia="Times New Roman" w:hAnsi="National Book" w:cs="Roboto Slab"/>
          <w:color w:val="002060"/>
          <w:sz w:val="20"/>
          <w:szCs w:val="20"/>
          <w:lang w:bidi="ar-SA"/>
        </w:rPr>
      </w:pPr>
      <w:hyperlink r:id="rId28" w:tooltip="ASEI 49625" w:history="1">
        <w:r w:rsidRPr="00E46039">
          <w:rPr>
            <w:rStyle w:val="Hyperlink"/>
            <w:rFonts w:ascii="National Book" w:hAnsi="National Book" w:cs="Roboto Slab"/>
            <w:b/>
            <w:bCs/>
            <w:color w:val="002060"/>
            <w:sz w:val="20"/>
            <w:szCs w:val="20"/>
            <w:bdr w:val="none" w:sz="0" w:space="0" w:color="auto" w:frame="1"/>
          </w:rPr>
          <w:t>ASEI 49625</w:t>
        </w:r>
      </w:hyperlink>
      <w:r w:rsidRPr="00E46039">
        <w:rPr>
          <w:rFonts w:ascii="National Book" w:hAnsi="National Book" w:cs="Roboto Slab"/>
          <w:color w:val="002060"/>
          <w:sz w:val="20"/>
          <w:szCs w:val="20"/>
        </w:rPr>
        <w:t>. Typically, students must apply for the professional phase by the end of the second week of the fourth semester. To be eligible for the professional phase, students must have the following:</w:t>
      </w:r>
    </w:p>
    <w:p w14:paraId="01ADB5D3"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3.000 major GPA</w:t>
      </w:r>
      <w:r w:rsidRPr="00E46039">
        <w:rPr>
          <w:rFonts w:ascii="National Book" w:hAnsi="National Book" w:cs="Roboto Slab"/>
          <w:color w:val="002060"/>
          <w:sz w:val="20"/>
          <w:szCs w:val="20"/>
          <w:bdr w:val="none" w:sz="0" w:space="0" w:color="auto" w:frame="1"/>
          <w:vertAlign w:val="superscript"/>
        </w:rPr>
        <w:t>1</w:t>
      </w:r>
    </w:p>
    <w:p w14:paraId="0025074B"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2.750 overall GPA</w:t>
      </w:r>
      <w:r w:rsidRPr="00E46039">
        <w:rPr>
          <w:rFonts w:ascii="National Book" w:hAnsi="National Book" w:cs="Roboto Slab"/>
          <w:color w:val="002060"/>
          <w:sz w:val="20"/>
          <w:szCs w:val="20"/>
          <w:bdr w:val="none" w:sz="0" w:space="0" w:color="auto" w:frame="1"/>
          <w:vertAlign w:val="superscript"/>
        </w:rPr>
        <w:t>1</w:t>
      </w:r>
    </w:p>
    <w:p w14:paraId="27957F19"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C grade in </w:t>
      </w:r>
      <w:hyperlink r:id="rId29" w:tooltip="ASEI 43102" w:history="1">
        <w:r w:rsidRPr="00E46039">
          <w:rPr>
            <w:rStyle w:val="Hyperlink"/>
            <w:rFonts w:ascii="National Book" w:hAnsi="National Book" w:cs="Roboto Slab"/>
            <w:b/>
            <w:bCs/>
            <w:color w:val="002060"/>
            <w:sz w:val="20"/>
            <w:szCs w:val="20"/>
            <w:bdr w:val="none" w:sz="0" w:space="0" w:color="auto" w:frame="1"/>
          </w:rPr>
          <w:t>ASEI 43102</w:t>
        </w:r>
      </w:hyperlink>
      <w:r w:rsidRPr="00E46039">
        <w:rPr>
          <w:rFonts w:ascii="National Book" w:hAnsi="National Book" w:cs="Roboto Slab"/>
          <w:color w:val="002060"/>
          <w:sz w:val="20"/>
          <w:szCs w:val="20"/>
        </w:rPr>
        <w:t>, </w:t>
      </w:r>
      <w:hyperlink r:id="rId30" w:tooltip="ASL 19201" w:history="1">
        <w:r w:rsidRPr="00BE682B">
          <w:rPr>
            <w:rStyle w:val="Hyperlink"/>
            <w:rFonts w:ascii="National Book" w:hAnsi="National Book" w:cs="Roboto Slab"/>
            <w:b/>
            <w:bCs/>
            <w:color w:val="002060"/>
            <w:sz w:val="20"/>
            <w:szCs w:val="20"/>
            <w:bdr w:val="none" w:sz="0" w:space="0" w:color="auto" w:frame="1"/>
          </w:rPr>
          <w:t>ASL 19201</w:t>
        </w:r>
      </w:hyperlink>
      <w:r w:rsidRPr="00BE682B">
        <w:rPr>
          <w:rFonts w:ascii="National Book" w:hAnsi="National Book" w:cs="Roboto Slab"/>
          <w:color w:val="002060"/>
          <w:sz w:val="20"/>
          <w:szCs w:val="20"/>
        </w:rPr>
        <w:t>, </w:t>
      </w:r>
      <w:hyperlink r:id="rId31" w:tooltip="ASL 19202" w:history="1">
        <w:r w:rsidRPr="00BE682B">
          <w:rPr>
            <w:rStyle w:val="Hyperlink"/>
            <w:rFonts w:ascii="National Book" w:hAnsi="National Book" w:cs="Roboto Slab"/>
            <w:b/>
            <w:bCs/>
            <w:color w:val="002060"/>
            <w:sz w:val="20"/>
            <w:szCs w:val="20"/>
            <w:bdr w:val="none" w:sz="0" w:space="0" w:color="auto" w:frame="1"/>
          </w:rPr>
          <w:t>ASL 19202</w:t>
        </w:r>
      </w:hyperlink>
      <w:r w:rsidRPr="00BE682B">
        <w:rPr>
          <w:rFonts w:ascii="National Book" w:hAnsi="National Book" w:cs="Roboto Slab"/>
          <w:color w:val="002060"/>
          <w:sz w:val="20"/>
          <w:szCs w:val="20"/>
        </w:rPr>
        <w:t>,</w:t>
      </w:r>
      <w:r w:rsidRPr="00E46039">
        <w:rPr>
          <w:rFonts w:ascii="National Book" w:hAnsi="National Book" w:cs="Roboto Slab"/>
          <w:color w:val="002060"/>
          <w:sz w:val="20"/>
          <w:szCs w:val="20"/>
        </w:rPr>
        <w:t> </w:t>
      </w:r>
      <w:hyperlink r:id="rId32" w:tooltip="ENG 11011" w:history="1">
        <w:r w:rsidRPr="00E46039">
          <w:rPr>
            <w:rStyle w:val="Hyperlink"/>
            <w:rFonts w:ascii="National Book" w:hAnsi="National Book" w:cs="Roboto Slab"/>
            <w:b/>
            <w:bCs/>
            <w:color w:val="002060"/>
            <w:sz w:val="20"/>
            <w:szCs w:val="20"/>
            <w:bdr w:val="none" w:sz="0" w:space="0" w:color="auto" w:frame="1"/>
          </w:rPr>
          <w:t>ENG 11011</w:t>
        </w:r>
      </w:hyperlink>
      <w:r w:rsidRPr="00E46039">
        <w:rPr>
          <w:rFonts w:ascii="National Book" w:hAnsi="National Book" w:cs="Roboto Slab"/>
          <w:color w:val="002060"/>
          <w:sz w:val="20"/>
          <w:szCs w:val="20"/>
        </w:rPr>
        <w:t> and </w:t>
      </w:r>
      <w:hyperlink r:id="rId33" w:tooltip="ENG 21011" w:history="1">
        <w:r w:rsidRPr="00E46039">
          <w:rPr>
            <w:rStyle w:val="Hyperlink"/>
            <w:rFonts w:ascii="National Book" w:hAnsi="National Book" w:cs="Roboto Slab"/>
            <w:b/>
            <w:bCs/>
            <w:color w:val="002060"/>
            <w:sz w:val="20"/>
            <w:szCs w:val="20"/>
            <w:bdr w:val="none" w:sz="0" w:space="0" w:color="auto" w:frame="1"/>
          </w:rPr>
          <w:t>ENG 21011</w:t>
        </w:r>
      </w:hyperlink>
      <w:r w:rsidRPr="00E46039">
        <w:rPr>
          <w:rFonts w:ascii="National Book" w:hAnsi="National Book" w:cs="Roboto Slab"/>
          <w:color w:val="002060"/>
          <w:sz w:val="20"/>
          <w:szCs w:val="20"/>
        </w:rPr>
        <w:t> (or their equivalents)</w:t>
      </w:r>
    </w:p>
    <w:p w14:paraId="2D39AB0F" w14:textId="77777777" w:rsidR="00E46039" w:rsidRP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Minimum B- grade in </w:t>
      </w:r>
      <w:hyperlink r:id="rId34" w:tooltip="ASEI 43100" w:history="1">
        <w:r w:rsidRPr="00E46039">
          <w:rPr>
            <w:rStyle w:val="Hyperlink"/>
            <w:rFonts w:ascii="National Book" w:hAnsi="National Book" w:cs="Roboto Slab"/>
            <w:b/>
            <w:bCs/>
            <w:color w:val="002060"/>
            <w:sz w:val="20"/>
            <w:szCs w:val="20"/>
            <w:bdr w:val="none" w:sz="0" w:space="0" w:color="auto" w:frame="1"/>
          </w:rPr>
          <w:t>ASEI 43100</w:t>
        </w:r>
      </w:hyperlink>
      <w:r w:rsidRPr="00E46039">
        <w:rPr>
          <w:rFonts w:ascii="National Book" w:hAnsi="National Book" w:cs="Roboto Slab"/>
          <w:color w:val="002060"/>
          <w:sz w:val="20"/>
          <w:szCs w:val="20"/>
        </w:rPr>
        <w:t>. Students need a B- in the course before continuing on in the program.</w:t>
      </w:r>
    </w:p>
    <w:p w14:paraId="186424E2" w14:textId="77777777" w:rsidR="00E46039" w:rsidRDefault="00E46039" w:rsidP="00E46039">
      <w:pPr>
        <w:widowControl/>
        <w:numPr>
          <w:ilvl w:val="0"/>
          <w:numId w:val="4"/>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Passing score on the entrance assessment prior to </w:t>
      </w:r>
      <w:hyperlink r:id="rId35" w:tooltip="ASEI 43103" w:history="1">
        <w:r w:rsidRPr="00E46039">
          <w:rPr>
            <w:rStyle w:val="Hyperlink"/>
            <w:rFonts w:ascii="National Book" w:hAnsi="National Book" w:cs="Roboto Slab"/>
            <w:b/>
            <w:bCs/>
            <w:color w:val="002060"/>
            <w:sz w:val="20"/>
            <w:szCs w:val="20"/>
            <w:bdr w:val="none" w:sz="0" w:space="0" w:color="auto" w:frame="1"/>
          </w:rPr>
          <w:t>ASEI 43103</w:t>
        </w:r>
      </w:hyperlink>
      <w:r w:rsidRPr="00E46039">
        <w:rPr>
          <w:rFonts w:ascii="National Book" w:hAnsi="National Book" w:cs="Roboto Slab"/>
          <w:color w:val="002060"/>
          <w:sz w:val="20"/>
          <w:szCs w:val="20"/>
        </w:rPr>
        <w:t> (students who are placed directly into an advanced ASL course are not required to complete the entrance assessment)</w:t>
      </w:r>
    </w:p>
    <w:p w14:paraId="220104C2" w14:textId="77777777" w:rsidR="001010D2" w:rsidRPr="00E46039" w:rsidRDefault="001010D2" w:rsidP="001010D2">
      <w:pPr>
        <w:widowControl/>
        <w:shd w:val="clear" w:color="auto" w:fill="FFFFFF"/>
        <w:autoSpaceDE/>
        <w:autoSpaceDN/>
        <w:ind w:left="1020"/>
        <w:textAlignment w:val="baseline"/>
        <w:rPr>
          <w:rFonts w:ascii="National Book" w:hAnsi="National Book" w:cs="Roboto Slab"/>
          <w:color w:val="002060"/>
          <w:sz w:val="20"/>
          <w:szCs w:val="20"/>
        </w:rPr>
      </w:pPr>
    </w:p>
    <w:p w14:paraId="54E7C20D"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bdr w:val="none" w:sz="0" w:space="0" w:color="auto" w:frame="1"/>
        </w:rPr>
        <w:t>Students who are not able to advance into the professional phase or are not able to pass the entrance assessment will receive a warning and will be required to meet with their faculty and professional advisors to develop a plan of continuation. The plan will include all actions necessary to continue in current program, the opportunity to declare a different program, a timeline of when actions should occur and next steps if actions are not followed. Students who have received a warning the previous term will be reviewed during end-of-term processing to determine their status regarding continuation in the major.</w:t>
      </w:r>
    </w:p>
    <w:p w14:paraId="5A0C3F4B" w14:textId="77777777" w:rsidR="00E46039" w:rsidRPr="00E46039" w:rsidRDefault="00E46039" w:rsidP="00E46039">
      <w:pPr>
        <w:pStyle w:val="NormalWeb"/>
        <w:shd w:val="clear" w:color="auto" w:fill="FFFFFF"/>
        <w:spacing w:before="0" w:beforeAutospacing="0" w:after="36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The purpose of the professional phase is to ensure that students in the major have adequate preparation necessary to successfully complete upper-division curriculum, including a senior-level practicum, which provides students with professional training in the field of interpreting.</w:t>
      </w:r>
    </w:p>
    <w:p w14:paraId="22E50088"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Students must earn a minimum C grade in all ASL and ASEI courses in order to register for the subsequent ASL course, with the exception of </w:t>
      </w:r>
      <w:hyperlink r:id="rId36" w:tooltip="ASEI 43100" w:history="1">
        <w:r w:rsidRPr="00E46039">
          <w:rPr>
            <w:rStyle w:val="Hyperlink"/>
            <w:rFonts w:ascii="National Book" w:hAnsi="National Book" w:cs="Roboto Slab"/>
            <w:b/>
            <w:bCs/>
            <w:color w:val="002060"/>
            <w:sz w:val="20"/>
            <w:szCs w:val="20"/>
            <w:bdr w:val="none" w:sz="0" w:space="0" w:color="auto" w:frame="1"/>
          </w:rPr>
          <w:t>ASEI 43100</w:t>
        </w:r>
      </w:hyperlink>
      <w:r w:rsidRPr="00E46039">
        <w:rPr>
          <w:rFonts w:ascii="National Book" w:hAnsi="National Book" w:cs="Roboto Slab"/>
          <w:color w:val="002060"/>
          <w:sz w:val="20"/>
          <w:szCs w:val="20"/>
        </w:rPr>
        <w:t> and </w:t>
      </w:r>
      <w:hyperlink r:id="rId37"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in which a minimum B- grade is required.</w:t>
      </w:r>
    </w:p>
    <w:p w14:paraId="4652248B"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Students must earn a minimum C grade in </w:t>
      </w:r>
      <w:hyperlink r:id="rId38" w:tooltip="ASEI 43102" w:history="1">
        <w:r w:rsidRPr="00E46039">
          <w:rPr>
            <w:rStyle w:val="Hyperlink"/>
            <w:rFonts w:ascii="National Book" w:hAnsi="National Book" w:cs="Roboto Slab"/>
            <w:b/>
            <w:bCs/>
            <w:color w:val="002060"/>
            <w:sz w:val="20"/>
            <w:szCs w:val="20"/>
            <w:bdr w:val="none" w:sz="0" w:space="0" w:color="auto" w:frame="1"/>
          </w:rPr>
          <w:t>ASEI 43102</w:t>
        </w:r>
      </w:hyperlink>
      <w:r w:rsidRPr="00E46039">
        <w:rPr>
          <w:rFonts w:ascii="National Book" w:hAnsi="National Book" w:cs="Roboto Slab"/>
          <w:color w:val="002060"/>
          <w:sz w:val="20"/>
          <w:szCs w:val="20"/>
        </w:rPr>
        <w:t> and </w:t>
      </w:r>
      <w:hyperlink r:id="rId39" w:tooltip="ASEI 43103" w:history="1">
        <w:r w:rsidRPr="00E46039">
          <w:rPr>
            <w:rStyle w:val="Hyperlink"/>
            <w:rFonts w:ascii="National Book" w:hAnsi="National Book" w:cs="Roboto Slab"/>
            <w:b/>
            <w:bCs/>
            <w:color w:val="002060"/>
            <w:sz w:val="20"/>
            <w:szCs w:val="20"/>
            <w:bdr w:val="none" w:sz="0" w:space="0" w:color="auto" w:frame="1"/>
          </w:rPr>
          <w:t>ASEI 43103</w:t>
        </w:r>
      </w:hyperlink>
      <w:r w:rsidRPr="00E46039">
        <w:rPr>
          <w:rFonts w:ascii="National Book" w:hAnsi="National Book" w:cs="Roboto Slab"/>
          <w:color w:val="002060"/>
          <w:sz w:val="20"/>
          <w:szCs w:val="20"/>
        </w:rPr>
        <w:t> in order to progress to </w:t>
      </w:r>
      <w:hyperlink r:id="rId40"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Students must earn a minimum B- grade in </w:t>
      </w:r>
      <w:hyperlink r:id="rId41"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to progress to the final semester.</w:t>
      </w:r>
    </w:p>
    <w:p w14:paraId="5850B8BE" w14:textId="77777777" w:rsidR="00E46039" w:rsidRPr="00E46039" w:rsidRDefault="00E46039" w:rsidP="00E46039">
      <w:pPr>
        <w:pStyle w:val="NormalWeb"/>
        <w:shd w:val="clear" w:color="auto" w:fill="FFFFFF"/>
        <w:spacing w:before="0" w:beforeAutospacing="0" w:after="0" w:afterAutospacing="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Before students are approved for </w:t>
      </w:r>
      <w:hyperlink r:id="rId42"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 they must do the following:</w:t>
      </w:r>
    </w:p>
    <w:p w14:paraId="2BCC3F78" w14:textId="77777777" w:rsidR="00E46039" w:rsidRPr="00E46039" w:rsidRDefault="00E46039" w:rsidP="00E46039">
      <w:pPr>
        <w:widowControl/>
        <w:numPr>
          <w:ilvl w:val="0"/>
          <w:numId w:val="5"/>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Complete all coursework, with the exception of </w:t>
      </w:r>
      <w:hyperlink r:id="rId43"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 and </w:t>
      </w:r>
      <w:hyperlink r:id="rId44" w:tooltip="ASEI 49625" w:history="1">
        <w:r w:rsidRPr="00E46039">
          <w:rPr>
            <w:rStyle w:val="Hyperlink"/>
            <w:rFonts w:ascii="National Book" w:hAnsi="National Book" w:cs="Roboto Slab"/>
            <w:b/>
            <w:bCs/>
            <w:color w:val="002060"/>
            <w:sz w:val="20"/>
            <w:szCs w:val="20"/>
            <w:bdr w:val="none" w:sz="0" w:space="0" w:color="auto" w:frame="1"/>
          </w:rPr>
          <w:t>ASEI 49625</w:t>
        </w:r>
      </w:hyperlink>
    </w:p>
    <w:p w14:paraId="55ABAE64" w14:textId="77777777" w:rsidR="00E46039" w:rsidRPr="00E46039" w:rsidRDefault="00E46039" w:rsidP="00E46039">
      <w:pPr>
        <w:widowControl/>
        <w:numPr>
          <w:ilvl w:val="0"/>
          <w:numId w:val="5"/>
        </w:numPr>
        <w:shd w:val="clear" w:color="auto" w:fill="FFFFFF"/>
        <w:autoSpaceDE/>
        <w:autoSpaceDN/>
        <w:spacing w:after="120"/>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Possess a 2.750 overall GPA and a 3.000 major GPA</w:t>
      </w:r>
    </w:p>
    <w:p w14:paraId="364E1D54" w14:textId="77777777" w:rsidR="00E46039" w:rsidRPr="00E46039" w:rsidRDefault="00E46039" w:rsidP="00E46039">
      <w:pPr>
        <w:widowControl/>
        <w:numPr>
          <w:ilvl w:val="0"/>
          <w:numId w:val="5"/>
        </w:numPr>
        <w:shd w:val="clear" w:color="auto" w:fill="FFFFFF"/>
        <w:autoSpaceDE/>
        <w:autoSpaceDN/>
        <w:spacing w:after="120"/>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Complete the prescribed number of clinical application hours</w:t>
      </w:r>
    </w:p>
    <w:p w14:paraId="6DC7E1AD" w14:textId="77777777" w:rsidR="00E46039" w:rsidRPr="00E46039" w:rsidRDefault="00E46039" w:rsidP="00E46039">
      <w:pPr>
        <w:widowControl/>
        <w:numPr>
          <w:ilvl w:val="0"/>
          <w:numId w:val="5"/>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Candidates seeking Ohio interpreting licensure from the Ohio Department of Education are required to have passed the entrance assessment and the Sign Language Proficiency Interview (Intermediate level or higher) or the American Sign Language Proficiency Interview (minimum 2.0 level). The Sign Language Proficiency Interview must be taken at the Ohio School for the Deaf. An attempt must be made before the start of semester six. If students fail, they may continue progressing but students must develop a professional development plan. A passing score must be obtained before entering semester seven (fall semester of their senior year) and it will be a prerequisite for </w:t>
      </w:r>
      <w:hyperlink r:id="rId45"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w:t>
      </w:r>
      <w:hyperlink r:id="rId46" w:tooltip="ASEI 43112" w:history="1">
        <w:r w:rsidRPr="00E46039">
          <w:rPr>
            <w:rStyle w:val="Hyperlink"/>
            <w:rFonts w:ascii="National Book" w:hAnsi="National Book" w:cs="Roboto Slab"/>
            <w:b/>
            <w:bCs/>
            <w:color w:val="002060"/>
            <w:sz w:val="20"/>
            <w:szCs w:val="20"/>
            <w:bdr w:val="none" w:sz="0" w:space="0" w:color="auto" w:frame="1"/>
          </w:rPr>
          <w:t>ASEI 43112</w:t>
        </w:r>
      </w:hyperlink>
      <w:r w:rsidRPr="00E46039">
        <w:rPr>
          <w:rFonts w:ascii="National Book" w:hAnsi="National Book" w:cs="Roboto Slab"/>
          <w:color w:val="002060"/>
          <w:sz w:val="20"/>
          <w:szCs w:val="20"/>
        </w:rPr>
        <w:t> and </w:t>
      </w:r>
      <w:hyperlink r:id="rId47" w:tooltip="ASEI 43118" w:history="1">
        <w:r w:rsidRPr="00E46039">
          <w:rPr>
            <w:rStyle w:val="Hyperlink"/>
            <w:rFonts w:ascii="National Book" w:hAnsi="National Book" w:cs="Roboto Slab"/>
            <w:b/>
            <w:bCs/>
            <w:color w:val="002060"/>
            <w:sz w:val="20"/>
            <w:szCs w:val="20"/>
            <w:bdr w:val="none" w:sz="0" w:space="0" w:color="auto" w:frame="1"/>
          </w:rPr>
          <w:t>ASEI 43118</w:t>
        </w:r>
      </w:hyperlink>
      <w:r w:rsidRPr="00E46039">
        <w:rPr>
          <w:rFonts w:ascii="National Book" w:hAnsi="National Book" w:cs="Roboto Slab"/>
          <w:color w:val="002060"/>
          <w:sz w:val="20"/>
          <w:szCs w:val="20"/>
        </w:rPr>
        <w:t>.</w:t>
      </w:r>
    </w:p>
    <w:p w14:paraId="28299299" w14:textId="77777777" w:rsidR="00E46039" w:rsidRPr="00E46039" w:rsidRDefault="00E46039" w:rsidP="00E46039">
      <w:pPr>
        <w:widowControl/>
        <w:numPr>
          <w:ilvl w:val="0"/>
          <w:numId w:val="5"/>
        </w:numPr>
        <w:shd w:val="clear" w:color="auto" w:fill="FFFFFF"/>
        <w:autoSpaceDE/>
        <w:autoSpaceDN/>
        <w:ind w:left="1020"/>
        <w:textAlignment w:val="baseline"/>
        <w:rPr>
          <w:rFonts w:ascii="National Book" w:hAnsi="National Book" w:cs="Roboto Slab"/>
          <w:color w:val="002060"/>
          <w:sz w:val="20"/>
          <w:szCs w:val="20"/>
        </w:rPr>
      </w:pPr>
      <w:r w:rsidRPr="00E46039">
        <w:rPr>
          <w:rFonts w:ascii="National Book" w:hAnsi="National Book" w:cs="Roboto Slab"/>
          <w:color w:val="002060"/>
          <w:sz w:val="20"/>
          <w:szCs w:val="20"/>
        </w:rPr>
        <w:t>An Interpreting Readiness Assessment will be conducted in lieu of a midterm exam in </w:t>
      </w:r>
      <w:hyperlink r:id="rId48"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If students fail, they are given a professional development plan. All students, regardless of a passing or failing score on the readiness assessment, must pass </w:t>
      </w:r>
      <w:hyperlink r:id="rId49" w:tooltip="ASEI 43104" w:history="1">
        <w:r w:rsidRPr="00E46039">
          <w:rPr>
            <w:rStyle w:val="Hyperlink"/>
            <w:rFonts w:ascii="National Book" w:hAnsi="National Book" w:cs="Roboto Slab"/>
            <w:b/>
            <w:bCs/>
            <w:color w:val="002060"/>
            <w:sz w:val="20"/>
            <w:szCs w:val="20"/>
            <w:bdr w:val="none" w:sz="0" w:space="0" w:color="auto" w:frame="1"/>
          </w:rPr>
          <w:t>ASEI 43104</w:t>
        </w:r>
      </w:hyperlink>
      <w:r w:rsidRPr="00E46039">
        <w:rPr>
          <w:rFonts w:ascii="National Book" w:hAnsi="National Book" w:cs="Roboto Slab"/>
          <w:color w:val="002060"/>
          <w:sz w:val="20"/>
          <w:szCs w:val="20"/>
        </w:rPr>
        <w:t> with a minimum B- grade in order to register for </w:t>
      </w:r>
      <w:hyperlink r:id="rId50" w:tooltip="ASEI 40092" w:history="1">
        <w:r w:rsidRPr="00E46039">
          <w:rPr>
            <w:rStyle w:val="Hyperlink"/>
            <w:rFonts w:ascii="National Book" w:hAnsi="National Book" w:cs="Roboto Slab"/>
            <w:b/>
            <w:bCs/>
            <w:color w:val="002060"/>
            <w:sz w:val="20"/>
            <w:szCs w:val="20"/>
            <w:bdr w:val="none" w:sz="0" w:space="0" w:color="auto" w:frame="1"/>
          </w:rPr>
          <w:t>ASEI 40092</w:t>
        </w:r>
      </w:hyperlink>
      <w:r w:rsidRPr="00E46039">
        <w:rPr>
          <w:rFonts w:ascii="National Book" w:hAnsi="National Book" w:cs="Roboto Slab"/>
          <w:color w:val="002060"/>
          <w:sz w:val="20"/>
          <w:szCs w:val="20"/>
        </w:rPr>
        <w:t> or </w:t>
      </w:r>
      <w:hyperlink r:id="rId51" w:tooltip="ASEI 43192" w:history="1">
        <w:r w:rsidRPr="00E46039">
          <w:rPr>
            <w:rStyle w:val="Hyperlink"/>
            <w:rFonts w:ascii="National Book" w:hAnsi="National Book" w:cs="Roboto Slab"/>
            <w:b/>
            <w:bCs/>
            <w:color w:val="002060"/>
            <w:sz w:val="20"/>
            <w:szCs w:val="20"/>
            <w:bdr w:val="none" w:sz="0" w:space="0" w:color="auto" w:frame="1"/>
          </w:rPr>
          <w:t>ASEI 43192</w:t>
        </w:r>
      </w:hyperlink>
      <w:r w:rsidRPr="00E46039">
        <w:rPr>
          <w:rFonts w:ascii="National Book" w:hAnsi="National Book" w:cs="Roboto Slab"/>
          <w:color w:val="002060"/>
          <w:sz w:val="20"/>
          <w:szCs w:val="20"/>
        </w:rPr>
        <w:t>.</w:t>
      </w:r>
    </w:p>
    <w:p w14:paraId="4D317D17" w14:textId="77777777" w:rsidR="00AE782F" w:rsidRDefault="00AE782F" w:rsidP="00F15681">
      <w:pPr>
        <w:pStyle w:val="Heading1"/>
        <w:jc w:val="left"/>
      </w:pPr>
    </w:p>
    <w:p w14:paraId="424C9DC5" w14:textId="54AA29A7" w:rsidR="00AE782F" w:rsidRPr="0095404E" w:rsidRDefault="0095404E" w:rsidP="00F15681">
      <w:pPr>
        <w:pStyle w:val="Heading1"/>
        <w:jc w:val="left"/>
        <w:rPr>
          <w:rFonts w:ascii="National Book" w:hAnsi="National Book"/>
          <w:color w:val="002060"/>
          <w:sz w:val="18"/>
          <w:szCs w:val="18"/>
          <w:vertAlign w:val="superscript"/>
        </w:rPr>
      </w:pPr>
      <w:r w:rsidRPr="0095404E">
        <w:rPr>
          <w:rFonts w:ascii="National Book" w:hAnsi="National Book"/>
          <w:color w:val="002060"/>
          <w:sz w:val="18"/>
          <w:szCs w:val="18"/>
          <w:vertAlign w:val="superscript"/>
        </w:rPr>
        <w:t xml:space="preserve">1 </w:t>
      </w:r>
      <w:r>
        <w:rPr>
          <w:rFonts w:ascii="National Book" w:hAnsi="National Book"/>
          <w:color w:val="002060"/>
          <w:sz w:val="18"/>
          <w:szCs w:val="18"/>
          <w:vertAlign w:val="superscript"/>
        </w:rPr>
        <w:t xml:space="preserve"> </w:t>
      </w:r>
      <w:r w:rsidRPr="0095404E">
        <w:rPr>
          <w:rFonts w:ascii="National Book" w:hAnsi="National Book" w:cs="Roboto Slab"/>
          <w:color w:val="002060"/>
          <w:sz w:val="18"/>
          <w:szCs w:val="18"/>
          <w:shd w:val="clear" w:color="auto" w:fill="FFFFFF"/>
        </w:rPr>
        <w:t>Undergraduate students who have not completed a minimum of 12 Kent State University credit hours will be evaluated for advanced study and professional phase based on their high school GPA for new freshmen or transfer GPA for transfer students.</w:t>
      </w:r>
    </w:p>
    <w:p w14:paraId="0324410C" w14:textId="77777777" w:rsidR="00AE782F" w:rsidRDefault="00AE782F" w:rsidP="00F15681">
      <w:pPr>
        <w:pStyle w:val="Heading1"/>
        <w:jc w:val="left"/>
      </w:pPr>
    </w:p>
    <w:p w14:paraId="4E6EEA0F" w14:textId="52593607" w:rsidR="005F0E07" w:rsidRDefault="005F0E07">
      <w:pPr>
        <w:rPr>
          <w:rFonts w:ascii="National Black" w:hAnsi="National Black"/>
          <w:color w:val="244061" w:themeColor="accent1" w:themeShade="80"/>
          <w:sz w:val="44"/>
          <w:szCs w:val="42"/>
        </w:rPr>
      </w:pPr>
      <w:r>
        <w:br w:type="page"/>
      </w:r>
    </w:p>
    <w:p w14:paraId="437A891A" w14:textId="77777777" w:rsidR="00AE782F" w:rsidRDefault="00AE782F" w:rsidP="00F15681">
      <w:pPr>
        <w:pStyle w:val="Heading1"/>
        <w:jc w:val="left"/>
      </w:pPr>
    </w:p>
    <w:p w14:paraId="34A2C243" w14:textId="20E00D67" w:rsidR="00F15681" w:rsidRDefault="00F15681" w:rsidP="00F15681">
      <w:pPr>
        <w:pStyle w:val="Heading1"/>
        <w:jc w:val="left"/>
      </w:pPr>
      <w:r>
        <w:t>Graduation Requirements</w:t>
      </w:r>
    </w:p>
    <w:p w14:paraId="73EDC710" w14:textId="4FAB3C32"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Requirements to graduate with the BS degree program: To graduate, students must have minimum 120 credit hours, 39 upper-division credit hours of coursework, a minimum 2.0</w:t>
      </w:r>
      <w:r>
        <w:rPr>
          <w:rFonts w:ascii="National Book" w:hAnsi="National Book" w:cs="Arial"/>
          <w:color w:val="244061" w:themeColor="accent1" w:themeShade="80"/>
        </w:rPr>
        <w:t>00</w:t>
      </w:r>
      <w:r w:rsidRPr="00193AE3">
        <w:rPr>
          <w:rFonts w:ascii="National Book" w:hAnsi="National Book" w:cs="Arial"/>
          <w:color w:val="244061" w:themeColor="accent1" w:themeShade="80"/>
        </w:rPr>
        <w:t xml:space="preserve"> major GPA and minimum 2.0</w:t>
      </w:r>
      <w:r w:rsidR="004A4C56">
        <w:rPr>
          <w:rFonts w:ascii="National Book" w:hAnsi="National Book" w:cs="Arial"/>
          <w:color w:val="244061" w:themeColor="accent1" w:themeShade="80"/>
        </w:rPr>
        <w:t>0</w:t>
      </w:r>
      <w:r w:rsidRPr="00193AE3">
        <w:rPr>
          <w:rFonts w:ascii="National Book" w:hAnsi="National Book" w:cs="Arial"/>
          <w:color w:val="244061" w:themeColor="accent1" w:themeShade="80"/>
        </w:rPr>
        <w:t>0 cumulative GPA. They must also fulfill an approved experiential learning experience</w:t>
      </w:r>
      <w:r w:rsidR="001013A1">
        <w:rPr>
          <w:rFonts w:ascii="National Book" w:hAnsi="National Book" w:cs="Arial"/>
          <w:color w:val="244061" w:themeColor="accent1" w:themeShade="80"/>
        </w:rPr>
        <w:t xml:space="preserve"> and </w:t>
      </w:r>
      <w:r w:rsidRPr="00193AE3">
        <w:rPr>
          <w:rFonts w:ascii="National Book" w:hAnsi="National Book" w:cs="Arial"/>
          <w:color w:val="244061" w:themeColor="accent1" w:themeShade="80"/>
        </w:rPr>
        <w:t>complete a writing intensive course with a minimum C (2.000) grade. More specific graduation requirement information can be found in the Academic Policies section of the Kent State University Catalog (www.kent.edu/catalog).</w:t>
      </w:r>
    </w:p>
    <w:p w14:paraId="03FAAA34" w14:textId="77777777" w:rsidR="00030664" w:rsidRPr="00193AE3" w:rsidRDefault="00030664" w:rsidP="00030664">
      <w:pPr>
        <w:rPr>
          <w:rFonts w:ascii="National Book" w:hAnsi="National Book" w:cs="Arial"/>
          <w:color w:val="244061" w:themeColor="accent1" w:themeShade="80"/>
        </w:rPr>
      </w:pPr>
    </w:p>
    <w:p w14:paraId="42603AF9" w14:textId="77777777"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0C33123" w14:textId="77777777" w:rsidR="00030664" w:rsidRPr="00193AE3" w:rsidRDefault="00030664" w:rsidP="00030664">
      <w:pPr>
        <w:rPr>
          <w:rFonts w:ascii="National Book" w:hAnsi="National Book" w:cs="Arial"/>
          <w:color w:val="244061" w:themeColor="accent1" w:themeShade="80"/>
        </w:rPr>
      </w:pPr>
    </w:p>
    <w:p w14:paraId="5B40B48D" w14:textId="648132C5" w:rsidR="00030664" w:rsidRPr="00193AE3" w:rsidRDefault="00030664" w:rsidP="00030664">
      <w:pPr>
        <w:rPr>
          <w:rFonts w:ascii="National Book" w:hAnsi="National Book" w:cs="Arial"/>
          <w:color w:val="244061" w:themeColor="accent1" w:themeShade="80"/>
        </w:rPr>
      </w:pPr>
      <w:r w:rsidRPr="00193AE3">
        <w:rPr>
          <w:rFonts w:ascii="National Book" w:hAnsi="National Book" w:cs="Arial"/>
          <w:color w:val="244061" w:themeColor="accent1" w:themeShade="80"/>
        </w:rPr>
        <w:t xml:space="preserve">It is recommended that students intending to pursue the BS in </w:t>
      </w:r>
      <w:r w:rsidR="00365B3A">
        <w:rPr>
          <w:rFonts w:ascii="National Book" w:hAnsi="National Book" w:cs="Arial"/>
          <w:color w:val="244061" w:themeColor="accent1" w:themeShade="80"/>
        </w:rPr>
        <w:t>American Sign Language/English Interpreting</w:t>
      </w:r>
      <w:r w:rsidRPr="00193AE3">
        <w:rPr>
          <w:rFonts w:ascii="National Book" w:hAnsi="National Book" w:cs="Arial"/>
          <w:color w:val="244061" w:themeColor="accent1" w:themeShade="80"/>
        </w:rPr>
        <w:t xml:space="preserve"> through Kent State University consult with academic advisors at both Owens Community College and Kent State University.</w:t>
      </w:r>
    </w:p>
    <w:p w14:paraId="42958EFA" w14:textId="77777777" w:rsidR="00030664" w:rsidRDefault="00030664" w:rsidP="00030664">
      <w:pPr>
        <w:pStyle w:val="BodyText"/>
        <w:rPr>
          <w:rFonts w:ascii="National-Black"/>
          <w:b/>
        </w:rPr>
      </w:pPr>
    </w:p>
    <w:p w14:paraId="7E9AEF93" w14:textId="5F816B49" w:rsidR="00030664" w:rsidRPr="006A7E76" w:rsidRDefault="00030664" w:rsidP="00030664">
      <w:pPr>
        <w:pStyle w:val="BodyText"/>
        <w:rPr>
          <w:rFonts w:ascii="National Black" w:hAnsi="National Black"/>
          <w:b/>
          <w:color w:val="244061" w:themeColor="accent1" w:themeShade="80"/>
          <w:sz w:val="40"/>
        </w:rPr>
      </w:pPr>
      <w:r w:rsidRPr="006A7E76">
        <w:rPr>
          <w:rFonts w:ascii="National Black" w:hAnsi="National Black"/>
          <w:b/>
          <w:color w:val="244061" w:themeColor="accent1" w:themeShade="80"/>
          <w:sz w:val="40"/>
        </w:rPr>
        <w:t>Contact Information</w:t>
      </w:r>
    </w:p>
    <w:p w14:paraId="5D8687E1" w14:textId="77777777" w:rsidR="00796AAB" w:rsidRPr="00796AAB" w:rsidRDefault="00796AAB" w:rsidP="00796AAB">
      <w:pPr>
        <w:pStyle w:val="NoSpacing"/>
        <w:rPr>
          <w:rFonts w:ascii="National Bold Italic" w:hAnsi="National Bold Italic"/>
          <w:bCs/>
          <w:color w:val="244061" w:themeColor="accent1" w:themeShade="80"/>
          <w:sz w:val="28"/>
          <w:szCs w:val="14"/>
        </w:rPr>
      </w:pPr>
    </w:p>
    <w:p w14:paraId="652EECE6" w14:textId="78E4B3AE" w:rsidR="00030664" w:rsidRPr="00796AAB" w:rsidRDefault="00030664" w:rsidP="00030664">
      <w:pPr>
        <w:pStyle w:val="NoSpacing"/>
        <w:rPr>
          <w:rFonts w:ascii="National Book" w:hAnsi="National Book"/>
          <w:b/>
          <w:color w:val="244061" w:themeColor="accent1" w:themeShade="80"/>
          <w:sz w:val="28"/>
          <w:szCs w:val="14"/>
        </w:rPr>
      </w:pPr>
      <w:r>
        <w:rPr>
          <w:rFonts w:ascii="National Bold Italic" w:hAnsi="National Bold Italic"/>
          <w:b/>
          <w:color w:val="244061" w:themeColor="accent1" w:themeShade="80"/>
          <w:sz w:val="28"/>
          <w:szCs w:val="14"/>
        </w:rPr>
        <w:t>Owens</w:t>
      </w:r>
      <w:r w:rsidRPr="00E942F7">
        <w:rPr>
          <w:rFonts w:ascii="National Bold Italic" w:hAnsi="National Bold Italic"/>
          <w:b/>
          <w:color w:val="244061" w:themeColor="accent1" w:themeShade="80"/>
          <w:sz w:val="28"/>
          <w:szCs w:val="14"/>
        </w:rPr>
        <w:t xml:space="preserve"> Communit</w:t>
      </w:r>
      <w:r w:rsidR="00796AAB">
        <w:rPr>
          <w:rFonts w:ascii="National Bold Italic" w:hAnsi="National Bold Italic"/>
          <w:b/>
          <w:color w:val="244061" w:themeColor="accent1" w:themeShade="80"/>
          <w:sz w:val="28"/>
          <w:szCs w:val="14"/>
        </w:rPr>
        <w:t xml:space="preserve">y </w:t>
      </w:r>
      <w:r w:rsidRPr="00E942F7">
        <w:rPr>
          <w:rFonts w:ascii="National Bold Italic" w:hAnsi="National Bold Italic"/>
          <w:b/>
          <w:color w:val="244061" w:themeColor="accent1" w:themeShade="80"/>
          <w:sz w:val="28"/>
          <w:szCs w:val="14"/>
        </w:rPr>
        <w:t>College</w:t>
      </w:r>
      <w:r>
        <w:rPr>
          <w:rFonts w:ascii="National Bold Italic" w:hAnsi="National Bold Italic"/>
          <w:b/>
          <w:color w:val="244061" w:themeColor="accent1" w:themeShade="80"/>
          <w:sz w:val="28"/>
          <w:szCs w:val="14"/>
        </w:rPr>
        <w:t xml:space="preserve"> </w:t>
      </w:r>
    </w:p>
    <w:p w14:paraId="54432479" w14:textId="42052BD8" w:rsidR="00030664" w:rsidRPr="00334B80" w:rsidRDefault="00022AA1" w:rsidP="00030664">
      <w:pPr>
        <w:pStyle w:val="NoSpacing"/>
        <w:rPr>
          <w:rFonts w:ascii="National Book" w:hAnsi="National Book"/>
          <w:color w:val="244061" w:themeColor="accent1" w:themeShade="80"/>
          <w:sz w:val="24"/>
          <w:szCs w:val="24"/>
        </w:rPr>
      </w:pPr>
      <w:r>
        <w:rPr>
          <w:rFonts w:ascii="National Book" w:hAnsi="National Book"/>
          <w:bCs/>
          <w:color w:val="244061" w:themeColor="accent1" w:themeShade="80"/>
          <w:sz w:val="24"/>
          <w:szCs w:val="24"/>
        </w:rPr>
        <w:t>Michelle Arbogast</w:t>
      </w:r>
      <w:r w:rsidR="00FF7721">
        <w:rPr>
          <w:rFonts w:ascii="National Book" w:hAnsi="National Book"/>
          <w:bCs/>
          <w:color w:val="244061" w:themeColor="accent1" w:themeShade="80"/>
          <w:sz w:val="24"/>
          <w:szCs w:val="24"/>
        </w:rPr>
        <w:t>, Ph.D.</w:t>
      </w:r>
    </w:p>
    <w:p w14:paraId="2EDB0588" w14:textId="2564326A" w:rsidR="00030664" w:rsidRPr="00334B80" w:rsidRDefault="00FF7721" w:rsidP="00030664">
      <w:pPr>
        <w:pStyle w:val="NoSpacing"/>
        <w:rPr>
          <w:rFonts w:ascii="National Book" w:hAnsi="National Book"/>
          <w:color w:val="244061" w:themeColor="accent1" w:themeShade="80"/>
          <w:sz w:val="24"/>
          <w:szCs w:val="24"/>
        </w:rPr>
      </w:pPr>
      <w:r>
        <w:rPr>
          <w:rFonts w:ascii="National Book" w:hAnsi="National Book"/>
          <w:color w:val="244061" w:themeColor="accent1" w:themeShade="80"/>
          <w:sz w:val="24"/>
          <w:szCs w:val="24"/>
        </w:rPr>
        <w:t>Chair, Teacher Education and Human Services</w:t>
      </w:r>
    </w:p>
    <w:p w14:paraId="23700880" w14:textId="4584626F" w:rsidR="00030664" w:rsidRPr="00334B80" w:rsidRDefault="00030664" w:rsidP="00030664">
      <w:pPr>
        <w:pStyle w:val="NoSpacing"/>
        <w:rPr>
          <w:rFonts w:ascii="National Book" w:hAnsi="National Book"/>
          <w:color w:val="244061" w:themeColor="accent1" w:themeShade="80"/>
          <w:sz w:val="24"/>
          <w:szCs w:val="24"/>
        </w:rPr>
      </w:pPr>
      <w:r w:rsidRPr="00334B80">
        <w:rPr>
          <w:rFonts w:ascii="National Book" w:hAnsi="National Book"/>
          <w:color w:val="244061" w:themeColor="accent1" w:themeShade="80"/>
          <w:sz w:val="24"/>
          <w:szCs w:val="24"/>
        </w:rPr>
        <w:t>567</w:t>
      </w:r>
      <w:r w:rsidR="006A7E76">
        <w:rPr>
          <w:rFonts w:ascii="National Book" w:hAnsi="National Book"/>
          <w:color w:val="244061" w:themeColor="accent1" w:themeShade="80"/>
          <w:sz w:val="24"/>
          <w:szCs w:val="24"/>
        </w:rPr>
        <w:t>-</w:t>
      </w:r>
      <w:r w:rsidRPr="00334B80">
        <w:rPr>
          <w:rFonts w:ascii="National Book" w:hAnsi="National Book"/>
          <w:color w:val="244061" w:themeColor="accent1" w:themeShade="80"/>
          <w:sz w:val="24"/>
          <w:szCs w:val="24"/>
        </w:rPr>
        <w:t>661</w:t>
      </w:r>
      <w:r w:rsidR="006A7E76">
        <w:rPr>
          <w:rFonts w:ascii="National Book" w:hAnsi="National Book"/>
          <w:color w:val="244061" w:themeColor="accent1" w:themeShade="80"/>
          <w:sz w:val="24"/>
          <w:szCs w:val="24"/>
        </w:rPr>
        <w:t>-</w:t>
      </w:r>
      <w:r w:rsidRPr="00334B80">
        <w:rPr>
          <w:rFonts w:ascii="National Book" w:hAnsi="National Book"/>
          <w:color w:val="244061" w:themeColor="accent1" w:themeShade="80"/>
          <w:sz w:val="24"/>
          <w:szCs w:val="24"/>
        </w:rPr>
        <w:t>7</w:t>
      </w:r>
      <w:r w:rsidR="00CA48BB">
        <w:rPr>
          <w:rFonts w:ascii="National Book" w:hAnsi="National Book"/>
          <w:color w:val="244061" w:themeColor="accent1" w:themeShade="80"/>
          <w:sz w:val="24"/>
          <w:szCs w:val="24"/>
        </w:rPr>
        <w:t>283</w:t>
      </w:r>
      <w:r w:rsidR="006B5459" w:rsidRPr="00182C56">
        <w:rPr>
          <w:rFonts w:ascii="National Book" w:hAnsi="National Book"/>
          <w:color w:val="002060"/>
          <w:sz w:val="24"/>
          <w:szCs w:val="24"/>
        </w:rPr>
        <w:t xml:space="preserve"> </w:t>
      </w:r>
    </w:p>
    <w:p w14:paraId="17658F78" w14:textId="70FA3A30" w:rsidR="006A7E76" w:rsidRPr="00CA48BB" w:rsidRDefault="00CA48BB" w:rsidP="00030664">
      <w:pPr>
        <w:pStyle w:val="NoSpacing"/>
        <w:rPr>
          <w:rFonts w:ascii="National Book" w:hAnsi="National Book"/>
          <w:sz w:val="24"/>
          <w:szCs w:val="24"/>
        </w:rPr>
      </w:pPr>
      <w:hyperlink r:id="rId52" w:history="1">
        <w:r w:rsidRPr="00CA48BB">
          <w:rPr>
            <w:rStyle w:val="Hyperlink"/>
            <w:rFonts w:ascii="National Book" w:hAnsi="National Book"/>
            <w:sz w:val="24"/>
            <w:szCs w:val="24"/>
          </w:rPr>
          <w:t>michelle_arbogast@owens.edu</w:t>
        </w:r>
      </w:hyperlink>
    </w:p>
    <w:p w14:paraId="33EF88A3" w14:textId="77777777" w:rsidR="00CA48BB" w:rsidRDefault="00CA48BB" w:rsidP="00030664">
      <w:pPr>
        <w:pStyle w:val="NoSpacing"/>
        <w:rPr>
          <w:rStyle w:val="Hyperlink"/>
          <w:rFonts w:ascii="National Book" w:hAnsi="National Book"/>
          <w:color w:val="002060"/>
          <w:sz w:val="24"/>
          <w:szCs w:val="24"/>
        </w:rPr>
      </w:pPr>
    </w:p>
    <w:p w14:paraId="0B1FB086" w14:textId="77777777" w:rsidR="006A7E76" w:rsidRPr="007D6632" w:rsidRDefault="006A7E76" w:rsidP="006A7E76">
      <w:pPr>
        <w:pStyle w:val="NoSpacing"/>
        <w:rPr>
          <w:rFonts w:ascii="National Bold Italic" w:hAnsi="National Bold Italic"/>
          <w:color w:val="244061" w:themeColor="accent1" w:themeShade="80"/>
          <w:sz w:val="28"/>
          <w:szCs w:val="28"/>
        </w:rPr>
      </w:pPr>
      <w:r w:rsidRPr="007D6632">
        <w:rPr>
          <w:rFonts w:ascii="National Bold Italic" w:hAnsi="National Bold Italic"/>
          <w:color w:val="244061" w:themeColor="accent1" w:themeShade="80"/>
          <w:sz w:val="28"/>
          <w:szCs w:val="28"/>
        </w:rPr>
        <w:t>Kent State University</w:t>
      </w:r>
    </w:p>
    <w:p w14:paraId="59C3BD53" w14:textId="77777777" w:rsidR="006A7E76" w:rsidRDefault="006A7E76" w:rsidP="006A7E76">
      <w:pPr>
        <w:pStyle w:val="NoSpacing"/>
        <w:ind w:right="-450"/>
        <w:rPr>
          <w:rFonts w:ascii="National Book" w:hAnsi="National Book"/>
          <w:color w:val="244061" w:themeColor="accent1" w:themeShade="80"/>
          <w:sz w:val="24"/>
          <w:szCs w:val="24"/>
        </w:rPr>
      </w:pPr>
      <w:r>
        <w:rPr>
          <w:rFonts w:ascii="National Book" w:hAnsi="National Book"/>
          <w:color w:val="244061" w:themeColor="accent1" w:themeShade="80"/>
          <w:sz w:val="24"/>
          <w:szCs w:val="24"/>
        </w:rPr>
        <w:t>Academic Partnerships</w:t>
      </w:r>
    </w:p>
    <w:p w14:paraId="4542FF48" w14:textId="77777777" w:rsidR="006A7E76" w:rsidRDefault="006A7E76" w:rsidP="006A7E76">
      <w:pPr>
        <w:pStyle w:val="NoSpacing"/>
        <w:rPr>
          <w:rStyle w:val="Hyperlink"/>
          <w:rFonts w:ascii="National Book" w:hAnsi="National Book"/>
          <w:sz w:val="24"/>
          <w:szCs w:val="24"/>
        </w:rPr>
      </w:pPr>
      <w:hyperlink r:id="rId53" w:history="1">
        <w:r>
          <w:rPr>
            <w:rStyle w:val="Hyperlink"/>
            <w:rFonts w:ascii="National Book" w:hAnsi="National Book"/>
            <w:sz w:val="24"/>
            <w:szCs w:val="24"/>
          </w:rPr>
          <w:t>pathways@kent.edu</w:t>
        </w:r>
      </w:hyperlink>
    </w:p>
    <w:p w14:paraId="117330B1" w14:textId="77777777" w:rsidR="006A7E76" w:rsidRPr="00182C56" w:rsidRDefault="006A7E76" w:rsidP="00030664">
      <w:pPr>
        <w:pStyle w:val="NoSpacing"/>
        <w:rPr>
          <w:rFonts w:ascii="National Book" w:hAnsi="National Book"/>
          <w:color w:val="002060"/>
          <w:sz w:val="24"/>
          <w:szCs w:val="24"/>
        </w:rPr>
      </w:pPr>
    </w:p>
    <w:p w14:paraId="3618FECE" w14:textId="77777777" w:rsidR="00030664" w:rsidRPr="00796AAB" w:rsidRDefault="00030664" w:rsidP="00030664">
      <w:pPr>
        <w:pStyle w:val="NoSpacing"/>
        <w:rPr>
          <w:rFonts w:ascii="National Book" w:hAnsi="National Book"/>
          <w:color w:val="244061" w:themeColor="accent1" w:themeShade="80"/>
          <w:sz w:val="28"/>
          <w:szCs w:val="28"/>
        </w:rPr>
      </w:pPr>
    </w:p>
    <w:p w14:paraId="308C2C06" w14:textId="2B2C74C5" w:rsidR="00030664" w:rsidRPr="007D6632" w:rsidRDefault="00030664" w:rsidP="00030664">
      <w:pPr>
        <w:rPr>
          <w:rFonts w:ascii="National Bold Italic" w:hAnsi="National Bold Italic"/>
          <w:color w:val="244061" w:themeColor="accent1" w:themeShade="80"/>
          <w:sz w:val="24"/>
          <w:szCs w:val="24"/>
        </w:rPr>
      </w:pPr>
      <w:r w:rsidRPr="007D6632">
        <w:rPr>
          <w:rFonts w:ascii="National Bold Italic" w:hAnsi="National Bold Italic"/>
          <w:color w:val="244061" w:themeColor="accent1" w:themeShade="80"/>
          <w:sz w:val="24"/>
          <w:szCs w:val="24"/>
        </w:rPr>
        <w:t xml:space="preserve">Last Updated </w:t>
      </w:r>
      <w:r w:rsidR="00423DDF">
        <w:rPr>
          <w:rFonts w:ascii="National Bold Italic" w:hAnsi="National Bold Italic"/>
          <w:color w:val="244061" w:themeColor="accent1" w:themeShade="80"/>
          <w:sz w:val="24"/>
          <w:szCs w:val="24"/>
        </w:rPr>
        <w:t>January 2026</w:t>
      </w:r>
    </w:p>
    <w:sectPr w:rsidR="00030664" w:rsidRPr="007D6632">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2354" w14:textId="77777777" w:rsidR="00CB1455" w:rsidRDefault="00CB1455" w:rsidP="006A7E76">
      <w:r>
        <w:separator/>
      </w:r>
    </w:p>
  </w:endnote>
  <w:endnote w:type="continuationSeparator" w:id="0">
    <w:p w14:paraId="7563C719" w14:textId="77777777" w:rsidR="00CB1455" w:rsidRDefault="00CB1455" w:rsidP="006A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Book">
    <w:altName w:val="Calibri"/>
    <w:panose1 w:val="00000000000000000000"/>
    <w:charset w:val="4D"/>
    <w:family w:val="auto"/>
    <w:notTrueType/>
    <w:pitch w:val="variable"/>
    <w:sig w:usb0="A00000FF" w:usb1="5000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Verdana">
    <w:panose1 w:val="020B0604030504040204"/>
    <w:charset w:val="00"/>
    <w:family w:val="swiss"/>
    <w:pitch w:val="variable"/>
    <w:sig w:usb0="A00006FF" w:usb1="4000205B" w:usb2="00000010" w:usb3="00000000" w:csb0="0000019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Regular">
    <w:altName w:val="Calibri"/>
    <w:panose1 w:val="00000000000000000000"/>
    <w:charset w:val="00"/>
    <w:family w:val="modern"/>
    <w:notTrueType/>
    <w:pitch w:val="variable"/>
    <w:sig w:usb0="A00000FF" w:usb1="5000207B" w:usb2="00000010" w:usb3="00000000" w:csb0="0000009B" w:csb1="00000000"/>
  </w:font>
  <w:font w:name="National-Black">
    <w:altName w:val="Cambria"/>
    <w:charset w:val="00"/>
    <w:family w:val="roman"/>
    <w:pitch w:val="variable"/>
  </w:font>
  <w:font w:name="Roboto Slab">
    <w:charset w:val="00"/>
    <w:family w:val="auto"/>
    <w:pitch w:val="variable"/>
    <w:sig w:usb0="000004FF" w:usb1="8000405F" w:usb2="00000022" w:usb3="00000000" w:csb0="0000019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C92" w14:textId="77777777" w:rsidR="006A7E76" w:rsidRDefault="006A7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6695" w14:textId="77777777" w:rsidR="006A7E76" w:rsidRDefault="006A7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363" w14:textId="77777777" w:rsidR="006A7E76" w:rsidRDefault="006A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573B" w14:textId="77777777" w:rsidR="00CB1455" w:rsidRDefault="00CB1455" w:rsidP="006A7E76">
      <w:r>
        <w:separator/>
      </w:r>
    </w:p>
  </w:footnote>
  <w:footnote w:type="continuationSeparator" w:id="0">
    <w:p w14:paraId="6B944327" w14:textId="77777777" w:rsidR="00CB1455" w:rsidRDefault="00CB1455" w:rsidP="006A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A075" w14:textId="13928DED" w:rsidR="006A7E76" w:rsidRDefault="006A7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E27E" w14:textId="11CE5D72" w:rsidR="006A7E76" w:rsidRDefault="006A7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ED5A" w14:textId="662AD0A1" w:rsidR="006A7E76" w:rsidRDefault="006A7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FE"/>
    <w:multiLevelType w:val="hybridMultilevel"/>
    <w:tmpl w:val="EA9AB1F0"/>
    <w:lvl w:ilvl="0" w:tplc="CE285AD8">
      <w:numFmt w:val="bullet"/>
      <w:lvlText w:val="*"/>
      <w:lvlJc w:val="left"/>
      <w:pPr>
        <w:ind w:left="103" w:hanging="92"/>
      </w:pPr>
      <w:rPr>
        <w:rFonts w:ascii="National-Book" w:eastAsia="National-Book" w:hAnsi="National-Book" w:cs="National-Book" w:hint="default"/>
        <w:color w:val="003976"/>
        <w:spacing w:val="-8"/>
        <w:w w:val="100"/>
        <w:sz w:val="16"/>
        <w:szCs w:val="16"/>
        <w:lang w:val="en-US" w:eastAsia="en-US" w:bidi="en-US"/>
      </w:rPr>
    </w:lvl>
    <w:lvl w:ilvl="1" w:tplc="6CD4770A">
      <w:numFmt w:val="bullet"/>
      <w:lvlText w:val="•"/>
      <w:lvlJc w:val="left"/>
      <w:pPr>
        <w:ind w:left="928" w:hanging="87"/>
      </w:pPr>
      <w:rPr>
        <w:rFonts w:ascii="National-Book" w:eastAsia="National-Book" w:hAnsi="National-Book" w:cs="National-Book" w:hint="default"/>
        <w:color w:val="003976"/>
        <w:spacing w:val="-7"/>
        <w:w w:val="100"/>
        <w:sz w:val="16"/>
        <w:szCs w:val="16"/>
        <w:lang w:val="en-US" w:eastAsia="en-US" w:bidi="en-US"/>
      </w:rPr>
    </w:lvl>
    <w:lvl w:ilvl="2" w:tplc="3B988F9E">
      <w:numFmt w:val="bullet"/>
      <w:lvlText w:val="-"/>
      <w:lvlJc w:val="left"/>
      <w:pPr>
        <w:ind w:left="1636" w:hanging="94"/>
      </w:pPr>
      <w:rPr>
        <w:rFonts w:ascii="National-Book" w:eastAsia="National-Book" w:hAnsi="National-Book" w:cs="National-Book" w:hint="default"/>
        <w:color w:val="003976"/>
        <w:spacing w:val="-2"/>
        <w:w w:val="100"/>
        <w:sz w:val="16"/>
        <w:szCs w:val="16"/>
        <w:lang w:val="en-US" w:eastAsia="en-US" w:bidi="en-US"/>
      </w:rPr>
    </w:lvl>
    <w:lvl w:ilvl="3" w:tplc="297AB5D6">
      <w:numFmt w:val="bullet"/>
      <w:lvlText w:val="•"/>
      <w:lvlJc w:val="left"/>
      <w:pPr>
        <w:ind w:left="1984" w:hanging="94"/>
      </w:pPr>
      <w:rPr>
        <w:rFonts w:hint="default"/>
        <w:lang w:val="en-US" w:eastAsia="en-US" w:bidi="en-US"/>
      </w:rPr>
    </w:lvl>
    <w:lvl w:ilvl="4" w:tplc="790C2C54">
      <w:numFmt w:val="bullet"/>
      <w:lvlText w:val="•"/>
      <w:lvlJc w:val="left"/>
      <w:pPr>
        <w:ind w:left="2328" w:hanging="94"/>
      </w:pPr>
      <w:rPr>
        <w:rFonts w:hint="default"/>
        <w:lang w:val="en-US" w:eastAsia="en-US" w:bidi="en-US"/>
      </w:rPr>
    </w:lvl>
    <w:lvl w:ilvl="5" w:tplc="0FE04032">
      <w:numFmt w:val="bullet"/>
      <w:lvlText w:val="•"/>
      <w:lvlJc w:val="left"/>
      <w:pPr>
        <w:ind w:left="2672" w:hanging="94"/>
      </w:pPr>
      <w:rPr>
        <w:rFonts w:hint="default"/>
        <w:lang w:val="en-US" w:eastAsia="en-US" w:bidi="en-US"/>
      </w:rPr>
    </w:lvl>
    <w:lvl w:ilvl="6" w:tplc="28801D42">
      <w:numFmt w:val="bullet"/>
      <w:lvlText w:val="•"/>
      <w:lvlJc w:val="left"/>
      <w:pPr>
        <w:ind w:left="3016" w:hanging="94"/>
      </w:pPr>
      <w:rPr>
        <w:rFonts w:hint="default"/>
        <w:lang w:val="en-US" w:eastAsia="en-US" w:bidi="en-US"/>
      </w:rPr>
    </w:lvl>
    <w:lvl w:ilvl="7" w:tplc="B74C640C">
      <w:numFmt w:val="bullet"/>
      <w:lvlText w:val="•"/>
      <w:lvlJc w:val="left"/>
      <w:pPr>
        <w:ind w:left="3361" w:hanging="94"/>
      </w:pPr>
      <w:rPr>
        <w:rFonts w:hint="default"/>
        <w:lang w:val="en-US" w:eastAsia="en-US" w:bidi="en-US"/>
      </w:rPr>
    </w:lvl>
    <w:lvl w:ilvl="8" w:tplc="79284E10">
      <w:numFmt w:val="bullet"/>
      <w:lvlText w:val="•"/>
      <w:lvlJc w:val="left"/>
      <w:pPr>
        <w:ind w:left="3705" w:hanging="94"/>
      </w:pPr>
      <w:rPr>
        <w:rFonts w:hint="default"/>
        <w:lang w:val="en-US" w:eastAsia="en-US" w:bidi="en-US"/>
      </w:rPr>
    </w:lvl>
  </w:abstractNum>
  <w:abstractNum w:abstractNumId="1" w15:restartNumberingAfterBreak="0">
    <w:nsid w:val="19BE5112"/>
    <w:multiLevelType w:val="hybridMultilevel"/>
    <w:tmpl w:val="50BA5CF2"/>
    <w:lvl w:ilvl="0" w:tplc="47AC099E">
      <w:start w:val="15"/>
      <w:numFmt w:val="bullet"/>
      <w:lvlText w:val=""/>
      <w:lvlJc w:val="left"/>
      <w:pPr>
        <w:ind w:left="1080" w:hanging="360"/>
      </w:pPr>
      <w:rPr>
        <w:rFonts w:ascii="Symbol" w:eastAsia="National-Book"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F60D90"/>
    <w:multiLevelType w:val="hybridMultilevel"/>
    <w:tmpl w:val="DC1CC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A90671"/>
    <w:multiLevelType w:val="multilevel"/>
    <w:tmpl w:val="9892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6342D"/>
    <w:multiLevelType w:val="multilevel"/>
    <w:tmpl w:val="9B22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674748">
    <w:abstractNumId w:val="0"/>
  </w:num>
  <w:num w:numId="2" w16cid:durableId="1495607559">
    <w:abstractNumId w:val="2"/>
  </w:num>
  <w:num w:numId="3" w16cid:durableId="1137067463">
    <w:abstractNumId w:val="1"/>
  </w:num>
  <w:num w:numId="4" w16cid:durableId="1909804475">
    <w:abstractNumId w:val="4"/>
  </w:num>
  <w:num w:numId="5" w16cid:durableId="2092389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jPRDBJ6YWwYDUh7FWo41khJBNbYc0jpHo+O1vgZlNUb3CFDpLhGk4SgYJ5zPGaAOp2HrgtbKXLHpUpMw5XgrQ==" w:salt="OQtcZIQ5rFgDnsMYawniu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NjYwsrQ0szQ0MzBX0lEKTi0uzszPAymwrAUAs6NZKSwAAAA="/>
  </w:docVars>
  <w:rsids>
    <w:rsidRoot w:val="006817AE"/>
    <w:rsid w:val="00000ED9"/>
    <w:rsid w:val="000115C0"/>
    <w:rsid w:val="00013689"/>
    <w:rsid w:val="00013E17"/>
    <w:rsid w:val="000219A0"/>
    <w:rsid w:val="00021DD1"/>
    <w:rsid w:val="00022AA1"/>
    <w:rsid w:val="00030664"/>
    <w:rsid w:val="00042A4E"/>
    <w:rsid w:val="00043132"/>
    <w:rsid w:val="00045683"/>
    <w:rsid w:val="00073F9E"/>
    <w:rsid w:val="00085988"/>
    <w:rsid w:val="000B0DAC"/>
    <w:rsid w:val="000B321E"/>
    <w:rsid w:val="000C0FB8"/>
    <w:rsid w:val="000C193E"/>
    <w:rsid w:val="000D209D"/>
    <w:rsid w:val="000D25A9"/>
    <w:rsid w:val="000D748D"/>
    <w:rsid w:val="000E337A"/>
    <w:rsid w:val="000F04F7"/>
    <w:rsid w:val="001010D2"/>
    <w:rsid w:val="001013A1"/>
    <w:rsid w:val="0012261A"/>
    <w:rsid w:val="00134BD8"/>
    <w:rsid w:val="0014315C"/>
    <w:rsid w:val="00143B52"/>
    <w:rsid w:val="00147C17"/>
    <w:rsid w:val="00153CCE"/>
    <w:rsid w:val="00164371"/>
    <w:rsid w:val="001645D1"/>
    <w:rsid w:val="00173776"/>
    <w:rsid w:val="00182C56"/>
    <w:rsid w:val="001931CE"/>
    <w:rsid w:val="00193AE3"/>
    <w:rsid w:val="00197C8A"/>
    <w:rsid w:val="001A008A"/>
    <w:rsid w:val="001A2B80"/>
    <w:rsid w:val="001A300D"/>
    <w:rsid w:val="001C4295"/>
    <w:rsid w:val="001D250D"/>
    <w:rsid w:val="001E1626"/>
    <w:rsid w:val="001E175A"/>
    <w:rsid w:val="001E175D"/>
    <w:rsid w:val="001E321B"/>
    <w:rsid w:val="001E4204"/>
    <w:rsid w:val="001F6CE6"/>
    <w:rsid w:val="00202651"/>
    <w:rsid w:val="00207612"/>
    <w:rsid w:val="00210EFE"/>
    <w:rsid w:val="00211F10"/>
    <w:rsid w:val="00217F44"/>
    <w:rsid w:val="00232D76"/>
    <w:rsid w:val="002378C4"/>
    <w:rsid w:val="00240480"/>
    <w:rsid w:val="00241D4F"/>
    <w:rsid w:val="00262E89"/>
    <w:rsid w:val="00263844"/>
    <w:rsid w:val="002655CF"/>
    <w:rsid w:val="002801F8"/>
    <w:rsid w:val="00282516"/>
    <w:rsid w:val="00283B2E"/>
    <w:rsid w:val="00284030"/>
    <w:rsid w:val="00285D9F"/>
    <w:rsid w:val="00287383"/>
    <w:rsid w:val="002943F7"/>
    <w:rsid w:val="002A76AB"/>
    <w:rsid w:val="002C54D8"/>
    <w:rsid w:val="002D1076"/>
    <w:rsid w:val="002D3F02"/>
    <w:rsid w:val="002F5069"/>
    <w:rsid w:val="003108E9"/>
    <w:rsid w:val="00313515"/>
    <w:rsid w:val="00314218"/>
    <w:rsid w:val="00321EAB"/>
    <w:rsid w:val="00321F43"/>
    <w:rsid w:val="00322EDE"/>
    <w:rsid w:val="0032757B"/>
    <w:rsid w:val="00334B80"/>
    <w:rsid w:val="00345679"/>
    <w:rsid w:val="00357767"/>
    <w:rsid w:val="003652DA"/>
    <w:rsid w:val="00365B3A"/>
    <w:rsid w:val="00366175"/>
    <w:rsid w:val="00381FAE"/>
    <w:rsid w:val="003841DE"/>
    <w:rsid w:val="00384938"/>
    <w:rsid w:val="003A7167"/>
    <w:rsid w:val="003B6267"/>
    <w:rsid w:val="003B698E"/>
    <w:rsid w:val="003B755D"/>
    <w:rsid w:val="003C2CAA"/>
    <w:rsid w:val="003C78A8"/>
    <w:rsid w:val="003D740A"/>
    <w:rsid w:val="003E0FEA"/>
    <w:rsid w:val="003E1CC3"/>
    <w:rsid w:val="003E28C9"/>
    <w:rsid w:val="003E42EB"/>
    <w:rsid w:val="003E5970"/>
    <w:rsid w:val="003E608B"/>
    <w:rsid w:val="003E7C4A"/>
    <w:rsid w:val="003F236F"/>
    <w:rsid w:val="003F623E"/>
    <w:rsid w:val="004017CC"/>
    <w:rsid w:val="00411FC4"/>
    <w:rsid w:val="00423DDF"/>
    <w:rsid w:val="00433AF9"/>
    <w:rsid w:val="004373C9"/>
    <w:rsid w:val="004440E3"/>
    <w:rsid w:val="004477BD"/>
    <w:rsid w:val="0045704D"/>
    <w:rsid w:val="0046373F"/>
    <w:rsid w:val="004647D8"/>
    <w:rsid w:val="004759C2"/>
    <w:rsid w:val="00477E33"/>
    <w:rsid w:val="004815FE"/>
    <w:rsid w:val="00486E13"/>
    <w:rsid w:val="00495CD1"/>
    <w:rsid w:val="004A113E"/>
    <w:rsid w:val="004A1564"/>
    <w:rsid w:val="004A1C12"/>
    <w:rsid w:val="004A1EB7"/>
    <w:rsid w:val="004A4C56"/>
    <w:rsid w:val="004A669E"/>
    <w:rsid w:val="004B3644"/>
    <w:rsid w:val="004B46ED"/>
    <w:rsid w:val="004B5065"/>
    <w:rsid w:val="004B7360"/>
    <w:rsid w:val="004C150F"/>
    <w:rsid w:val="004C6ADC"/>
    <w:rsid w:val="004C7BD1"/>
    <w:rsid w:val="004D37A9"/>
    <w:rsid w:val="004D4D44"/>
    <w:rsid w:val="004D6D2E"/>
    <w:rsid w:val="004D769A"/>
    <w:rsid w:val="00500D52"/>
    <w:rsid w:val="00512557"/>
    <w:rsid w:val="0051714C"/>
    <w:rsid w:val="00523974"/>
    <w:rsid w:val="0053047A"/>
    <w:rsid w:val="00531E50"/>
    <w:rsid w:val="00532471"/>
    <w:rsid w:val="00532D4B"/>
    <w:rsid w:val="00533C75"/>
    <w:rsid w:val="00533CB2"/>
    <w:rsid w:val="00536213"/>
    <w:rsid w:val="00543AF6"/>
    <w:rsid w:val="00543D73"/>
    <w:rsid w:val="00544972"/>
    <w:rsid w:val="00557F4A"/>
    <w:rsid w:val="005676A2"/>
    <w:rsid w:val="00575286"/>
    <w:rsid w:val="0058018A"/>
    <w:rsid w:val="00587740"/>
    <w:rsid w:val="00591584"/>
    <w:rsid w:val="005B4F68"/>
    <w:rsid w:val="005B52A5"/>
    <w:rsid w:val="005C2895"/>
    <w:rsid w:val="005C42C4"/>
    <w:rsid w:val="005D05FA"/>
    <w:rsid w:val="005E34AD"/>
    <w:rsid w:val="005F0E07"/>
    <w:rsid w:val="00604D33"/>
    <w:rsid w:val="00605579"/>
    <w:rsid w:val="00614E8A"/>
    <w:rsid w:val="00617457"/>
    <w:rsid w:val="00620B06"/>
    <w:rsid w:val="00635BB9"/>
    <w:rsid w:val="00637A66"/>
    <w:rsid w:val="006462A8"/>
    <w:rsid w:val="006559F4"/>
    <w:rsid w:val="00672393"/>
    <w:rsid w:val="006817AE"/>
    <w:rsid w:val="0068722E"/>
    <w:rsid w:val="006935F9"/>
    <w:rsid w:val="00697084"/>
    <w:rsid w:val="006A17A9"/>
    <w:rsid w:val="006A1BCD"/>
    <w:rsid w:val="006A7E76"/>
    <w:rsid w:val="006A7EF2"/>
    <w:rsid w:val="006B04CD"/>
    <w:rsid w:val="006B2C6F"/>
    <w:rsid w:val="006B45A9"/>
    <w:rsid w:val="006B5459"/>
    <w:rsid w:val="006C4138"/>
    <w:rsid w:val="006F6896"/>
    <w:rsid w:val="006F7A52"/>
    <w:rsid w:val="00711B75"/>
    <w:rsid w:val="00714FB8"/>
    <w:rsid w:val="007230DD"/>
    <w:rsid w:val="0073224B"/>
    <w:rsid w:val="00732AC9"/>
    <w:rsid w:val="00747384"/>
    <w:rsid w:val="007530E7"/>
    <w:rsid w:val="00753638"/>
    <w:rsid w:val="00766DC1"/>
    <w:rsid w:val="00780134"/>
    <w:rsid w:val="0079328F"/>
    <w:rsid w:val="00796AAB"/>
    <w:rsid w:val="00797C17"/>
    <w:rsid w:val="007A2DF3"/>
    <w:rsid w:val="007B0071"/>
    <w:rsid w:val="007B2336"/>
    <w:rsid w:val="007C2EC7"/>
    <w:rsid w:val="007C713F"/>
    <w:rsid w:val="007D116A"/>
    <w:rsid w:val="007D4083"/>
    <w:rsid w:val="007D4F46"/>
    <w:rsid w:val="007D5B29"/>
    <w:rsid w:val="007D6632"/>
    <w:rsid w:val="007D7433"/>
    <w:rsid w:val="007E5DC1"/>
    <w:rsid w:val="007F1117"/>
    <w:rsid w:val="007F4DF0"/>
    <w:rsid w:val="007F61C2"/>
    <w:rsid w:val="0080142F"/>
    <w:rsid w:val="00801F6C"/>
    <w:rsid w:val="008028F1"/>
    <w:rsid w:val="00811B4A"/>
    <w:rsid w:val="0081225E"/>
    <w:rsid w:val="00817C83"/>
    <w:rsid w:val="008258AD"/>
    <w:rsid w:val="00833C75"/>
    <w:rsid w:val="00835E9F"/>
    <w:rsid w:val="008406E3"/>
    <w:rsid w:val="00850638"/>
    <w:rsid w:val="00850B18"/>
    <w:rsid w:val="00861484"/>
    <w:rsid w:val="0086223C"/>
    <w:rsid w:val="008624B3"/>
    <w:rsid w:val="00870C4A"/>
    <w:rsid w:val="008877FB"/>
    <w:rsid w:val="008936FB"/>
    <w:rsid w:val="008A1E18"/>
    <w:rsid w:val="008B161F"/>
    <w:rsid w:val="008B183F"/>
    <w:rsid w:val="008C0903"/>
    <w:rsid w:val="008C6117"/>
    <w:rsid w:val="008D6DB3"/>
    <w:rsid w:val="008E020D"/>
    <w:rsid w:val="008F4F32"/>
    <w:rsid w:val="008F7276"/>
    <w:rsid w:val="00901EB3"/>
    <w:rsid w:val="009054E0"/>
    <w:rsid w:val="00913574"/>
    <w:rsid w:val="00914A1B"/>
    <w:rsid w:val="0091569A"/>
    <w:rsid w:val="009174AF"/>
    <w:rsid w:val="009231A8"/>
    <w:rsid w:val="009269FD"/>
    <w:rsid w:val="00926E54"/>
    <w:rsid w:val="009347EA"/>
    <w:rsid w:val="00943094"/>
    <w:rsid w:val="00946F6D"/>
    <w:rsid w:val="0095404E"/>
    <w:rsid w:val="00963991"/>
    <w:rsid w:val="0097651A"/>
    <w:rsid w:val="00980802"/>
    <w:rsid w:val="009B5C06"/>
    <w:rsid w:val="009C3B20"/>
    <w:rsid w:val="009E38B8"/>
    <w:rsid w:val="009E3F8A"/>
    <w:rsid w:val="009F006E"/>
    <w:rsid w:val="00A047CB"/>
    <w:rsid w:val="00A160AF"/>
    <w:rsid w:val="00A17CB7"/>
    <w:rsid w:val="00A235F8"/>
    <w:rsid w:val="00A32934"/>
    <w:rsid w:val="00A36C31"/>
    <w:rsid w:val="00A36F57"/>
    <w:rsid w:val="00A41A91"/>
    <w:rsid w:val="00A53D3E"/>
    <w:rsid w:val="00A5525E"/>
    <w:rsid w:val="00A72E04"/>
    <w:rsid w:val="00A82737"/>
    <w:rsid w:val="00A9724D"/>
    <w:rsid w:val="00AA0DB2"/>
    <w:rsid w:val="00AA1B2C"/>
    <w:rsid w:val="00AA3034"/>
    <w:rsid w:val="00AB4923"/>
    <w:rsid w:val="00AB4CF1"/>
    <w:rsid w:val="00AB7ACA"/>
    <w:rsid w:val="00AC045C"/>
    <w:rsid w:val="00AC76F6"/>
    <w:rsid w:val="00AE3D07"/>
    <w:rsid w:val="00AE4D8C"/>
    <w:rsid w:val="00AE624F"/>
    <w:rsid w:val="00AE782F"/>
    <w:rsid w:val="00AF3246"/>
    <w:rsid w:val="00B20C34"/>
    <w:rsid w:val="00B23957"/>
    <w:rsid w:val="00B24C32"/>
    <w:rsid w:val="00B33200"/>
    <w:rsid w:val="00B351AD"/>
    <w:rsid w:val="00B422B2"/>
    <w:rsid w:val="00B474EA"/>
    <w:rsid w:val="00B67585"/>
    <w:rsid w:val="00B8059C"/>
    <w:rsid w:val="00B95457"/>
    <w:rsid w:val="00BA59BD"/>
    <w:rsid w:val="00BA6535"/>
    <w:rsid w:val="00BB067E"/>
    <w:rsid w:val="00BC427B"/>
    <w:rsid w:val="00BD7976"/>
    <w:rsid w:val="00BE682B"/>
    <w:rsid w:val="00C00B00"/>
    <w:rsid w:val="00C14E4B"/>
    <w:rsid w:val="00C37C49"/>
    <w:rsid w:val="00C44528"/>
    <w:rsid w:val="00C46D61"/>
    <w:rsid w:val="00C63B7F"/>
    <w:rsid w:val="00C64A48"/>
    <w:rsid w:val="00C76DDF"/>
    <w:rsid w:val="00C7784B"/>
    <w:rsid w:val="00C929E2"/>
    <w:rsid w:val="00C97E1D"/>
    <w:rsid w:val="00CA48BB"/>
    <w:rsid w:val="00CA58FB"/>
    <w:rsid w:val="00CB1455"/>
    <w:rsid w:val="00CC0958"/>
    <w:rsid w:val="00CC0F0B"/>
    <w:rsid w:val="00CC50C6"/>
    <w:rsid w:val="00CC7FAA"/>
    <w:rsid w:val="00CD4804"/>
    <w:rsid w:val="00CD7FEB"/>
    <w:rsid w:val="00CE2D3F"/>
    <w:rsid w:val="00CF20BC"/>
    <w:rsid w:val="00CF2483"/>
    <w:rsid w:val="00D01FFE"/>
    <w:rsid w:val="00D05BF3"/>
    <w:rsid w:val="00D11200"/>
    <w:rsid w:val="00D14C23"/>
    <w:rsid w:val="00D16787"/>
    <w:rsid w:val="00D4135B"/>
    <w:rsid w:val="00D44E95"/>
    <w:rsid w:val="00D46B9A"/>
    <w:rsid w:val="00D91049"/>
    <w:rsid w:val="00D944CD"/>
    <w:rsid w:val="00DA2139"/>
    <w:rsid w:val="00DA7694"/>
    <w:rsid w:val="00DB2EC6"/>
    <w:rsid w:val="00DB7CFE"/>
    <w:rsid w:val="00DC2EBF"/>
    <w:rsid w:val="00DC6DF5"/>
    <w:rsid w:val="00DC7E63"/>
    <w:rsid w:val="00DE2B55"/>
    <w:rsid w:val="00DF57BC"/>
    <w:rsid w:val="00E048C8"/>
    <w:rsid w:val="00E20C48"/>
    <w:rsid w:val="00E22166"/>
    <w:rsid w:val="00E27EC9"/>
    <w:rsid w:val="00E43A50"/>
    <w:rsid w:val="00E46039"/>
    <w:rsid w:val="00E56830"/>
    <w:rsid w:val="00E70FE5"/>
    <w:rsid w:val="00E7225D"/>
    <w:rsid w:val="00E76237"/>
    <w:rsid w:val="00E823AC"/>
    <w:rsid w:val="00E855C9"/>
    <w:rsid w:val="00E864C3"/>
    <w:rsid w:val="00E87E00"/>
    <w:rsid w:val="00E9310C"/>
    <w:rsid w:val="00E94882"/>
    <w:rsid w:val="00E94998"/>
    <w:rsid w:val="00EA033C"/>
    <w:rsid w:val="00EB1866"/>
    <w:rsid w:val="00EC17D8"/>
    <w:rsid w:val="00EC4483"/>
    <w:rsid w:val="00ED38E4"/>
    <w:rsid w:val="00ED5688"/>
    <w:rsid w:val="00EF70B9"/>
    <w:rsid w:val="00F01DF2"/>
    <w:rsid w:val="00F1237A"/>
    <w:rsid w:val="00F15681"/>
    <w:rsid w:val="00F321BE"/>
    <w:rsid w:val="00F37ED4"/>
    <w:rsid w:val="00F411F5"/>
    <w:rsid w:val="00F42D81"/>
    <w:rsid w:val="00F46893"/>
    <w:rsid w:val="00F51261"/>
    <w:rsid w:val="00F607CA"/>
    <w:rsid w:val="00F62D2F"/>
    <w:rsid w:val="00F64532"/>
    <w:rsid w:val="00F6675A"/>
    <w:rsid w:val="00F70A74"/>
    <w:rsid w:val="00F80112"/>
    <w:rsid w:val="00F81EF1"/>
    <w:rsid w:val="00F9284D"/>
    <w:rsid w:val="00F97606"/>
    <w:rsid w:val="00FA7BD1"/>
    <w:rsid w:val="00FB0AC6"/>
    <w:rsid w:val="00FB0EE2"/>
    <w:rsid w:val="00FB3F99"/>
    <w:rsid w:val="00FC2527"/>
    <w:rsid w:val="00FC3196"/>
    <w:rsid w:val="00FD5B4A"/>
    <w:rsid w:val="00FE3451"/>
    <w:rsid w:val="00FE3F3F"/>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5EBA"/>
  <w15:docId w15:val="{F0790043-553D-4740-9607-66E9F81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tional-Book" w:eastAsia="National-Book" w:hAnsi="National-Book" w:cs="National-Book"/>
      <w:lang w:bidi="en-US"/>
    </w:rPr>
  </w:style>
  <w:style w:type="paragraph" w:styleId="Heading1">
    <w:name w:val="heading 1"/>
    <w:basedOn w:val="Normal"/>
    <w:uiPriority w:val="9"/>
    <w:qFormat/>
    <w:rsid w:val="004A113E"/>
    <w:pPr>
      <w:jc w:val="center"/>
      <w:outlineLvl w:val="0"/>
    </w:pPr>
    <w:rPr>
      <w:rFonts w:ascii="National Black" w:hAnsi="National Black"/>
      <w:color w:val="244061" w:themeColor="accent1" w:themeShade="80"/>
      <w:sz w:val="44"/>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636" w:hanging="94"/>
    </w:pPr>
  </w:style>
  <w:style w:type="paragraph" w:customStyle="1" w:styleId="TableParagraph">
    <w:name w:val="Table Paragraph"/>
    <w:basedOn w:val="Normal"/>
    <w:uiPriority w:val="1"/>
    <w:qFormat/>
    <w:pPr>
      <w:spacing w:before="45"/>
      <w:ind w:left="280"/>
      <w:jc w:val="center"/>
    </w:pPr>
  </w:style>
  <w:style w:type="paragraph" w:styleId="NoSpacing">
    <w:name w:val="No Spacing"/>
    <w:uiPriority w:val="1"/>
    <w:qFormat/>
    <w:rsid w:val="00085988"/>
    <w:pPr>
      <w:widowControl/>
      <w:autoSpaceDE/>
      <w:autoSpaceDN/>
    </w:pPr>
  </w:style>
  <w:style w:type="table" w:styleId="TableGrid">
    <w:name w:val="Table Grid"/>
    <w:basedOn w:val="TableNormal"/>
    <w:uiPriority w:val="39"/>
    <w:rsid w:val="0008598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527"/>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193AE3"/>
    <w:rPr>
      <w:color w:val="605E5C"/>
      <w:shd w:val="clear" w:color="auto" w:fill="E1DFDD"/>
    </w:rPr>
  </w:style>
  <w:style w:type="character" w:customStyle="1" w:styleId="BodyTextChar">
    <w:name w:val="Body Text Char"/>
    <w:basedOn w:val="DefaultParagraphFont"/>
    <w:link w:val="BodyText"/>
    <w:uiPriority w:val="1"/>
    <w:rsid w:val="00030664"/>
    <w:rPr>
      <w:rFonts w:ascii="National-Book" w:eastAsia="National-Book" w:hAnsi="National-Book" w:cs="National-Book"/>
      <w:sz w:val="20"/>
      <w:szCs w:val="20"/>
      <w:lang w:bidi="en-US"/>
    </w:rPr>
  </w:style>
  <w:style w:type="paragraph" w:styleId="Header">
    <w:name w:val="header"/>
    <w:basedOn w:val="Normal"/>
    <w:link w:val="HeaderChar"/>
    <w:uiPriority w:val="99"/>
    <w:unhideWhenUsed/>
    <w:rsid w:val="006A7E76"/>
    <w:pPr>
      <w:tabs>
        <w:tab w:val="center" w:pos="4680"/>
        <w:tab w:val="right" w:pos="9360"/>
      </w:tabs>
    </w:pPr>
  </w:style>
  <w:style w:type="character" w:customStyle="1" w:styleId="HeaderChar">
    <w:name w:val="Header Char"/>
    <w:basedOn w:val="DefaultParagraphFont"/>
    <w:link w:val="Header"/>
    <w:uiPriority w:val="99"/>
    <w:rsid w:val="006A7E76"/>
    <w:rPr>
      <w:rFonts w:ascii="National-Book" w:eastAsia="National-Book" w:hAnsi="National-Book" w:cs="National-Book"/>
      <w:lang w:bidi="en-US"/>
    </w:rPr>
  </w:style>
  <w:style w:type="paragraph" w:styleId="Footer">
    <w:name w:val="footer"/>
    <w:basedOn w:val="Normal"/>
    <w:link w:val="FooterChar"/>
    <w:uiPriority w:val="99"/>
    <w:unhideWhenUsed/>
    <w:rsid w:val="006A7E76"/>
    <w:pPr>
      <w:tabs>
        <w:tab w:val="center" w:pos="4680"/>
        <w:tab w:val="right" w:pos="9360"/>
      </w:tabs>
    </w:pPr>
  </w:style>
  <w:style w:type="character" w:customStyle="1" w:styleId="FooterChar">
    <w:name w:val="Footer Char"/>
    <w:basedOn w:val="DefaultParagraphFont"/>
    <w:link w:val="Footer"/>
    <w:uiPriority w:val="99"/>
    <w:rsid w:val="006A7E76"/>
    <w:rPr>
      <w:rFonts w:ascii="National-Book" w:eastAsia="National-Book" w:hAnsi="National-Book" w:cs="National-Book"/>
      <w:lang w:bidi="en-US"/>
    </w:rPr>
  </w:style>
  <w:style w:type="character" w:styleId="CommentReference">
    <w:name w:val="annotation reference"/>
    <w:basedOn w:val="DefaultParagraphFont"/>
    <w:uiPriority w:val="99"/>
    <w:semiHidden/>
    <w:unhideWhenUsed/>
    <w:rsid w:val="00913574"/>
    <w:rPr>
      <w:sz w:val="16"/>
      <w:szCs w:val="16"/>
    </w:rPr>
  </w:style>
  <w:style w:type="paragraph" w:styleId="CommentText">
    <w:name w:val="annotation text"/>
    <w:basedOn w:val="Normal"/>
    <w:link w:val="CommentTextChar"/>
    <w:uiPriority w:val="99"/>
    <w:unhideWhenUsed/>
    <w:rsid w:val="00913574"/>
    <w:rPr>
      <w:sz w:val="20"/>
      <w:szCs w:val="20"/>
    </w:rPr>
  </w:style>
  <w:style w:type="character" w:customStyle="1" w:styleId="CommentTextChar">
    <w:name w:val="Comment Text Char"/>
    <w:basedOn w:val="DefaultParagraphFont"/>
    <w:link w:val="CommentText"/>
    <w:uiPriority w:val="99"/>
    <w:rsid w:val="00913574"/>
    <w:rPr>
      <w:rFonts w:ascii="National-Book" w:eastAsia="National-Book" w:hAnsi="National-Book" w:cs="National-Book"/>
      <w:sz w:val="20"/>
      <w:szCs w:val="20"/>
      <w:lang w:bidi="en-US"/>
    </w:rPr>
  </w:style>
  <w:style w:type="paragraph" w:styleId="CommentSubject">
    <w:name w:val="annotation subject"/>
    <w:basedOn w:val="CommentText"/>
    <w:next w:val="CommentText"/>
    <w:link w:val="CommentSubjectChar"/>
    <w:uiPriority w:val="99"/>
    <w:semiHidden/>
    <w:unhideWhenUsed/>
    <w:rsid w:val="00913574"/>
    <w:rPr>
      <w:b/>
      <w:bCs/>
    </w:rPr>
  </w:style>
  <w:style w:type="character" w:customStyle="1" w:styleId="CommentSubjectChar">
    <w:name w:val="Comment Subject Char"/>
    <w:basedOn w:val="CommentTextChar"/>
    <w:link w:val="CommentSubject"/>
    <w:uiPriority w:val="99"/>
    <w:semiHidden/>
    <w:rsid w:val="00913574"/>
    <w:rPr>
      <w:rFonts w:ascii="National-Book" w:eastAsia="National-Book" w:hAnsi="National-Book" w:cs="National-Book"/>
      <w:b/>
      <w:bCs/>
      <w:sz w:val="20"/>
      <w:szCs w:val="20"/>
      <w:lang w:bidi="en-US"/>
    </w:rPr>
  </w:style>
  <w:style w:type="character" w:customStyle="1" w:styleId="sccourseinline">
    <w:name w:val="sc_courseinline"/>
    <w:basedOn w:val="DefaultParagraphFont"/>
    <w:rsid w:val="00E46039"/>
  </w:style>
  <w:style w:type="paragraph" w:styleId="NormalWeb">
    <w:name w:val="Normal (Web)"/>
    <w:basedOn w:val="Normal"/>
    <w:uiPriority w:val="99"/>
    <w:semiHidden/>
    <w:unhideWhenUsed/>
    <w:rsid w:val="00E4603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6129">
      <w:bodyDiv w:val="1"/>
      <w:marLeft w:val="0"/>
      <w:marRight w:val="0"/>
      <w:marTop w:val="0"/>
      <w:marBottom w:val="0"/>
      <w:divBdr>
        <w:top w:val="none" w:sz="0" w:space="0" w:color="auto"/>
        <w:left w:val="none" w:sz="0" w:space="0" w:color="auto"/>
        <w:bottom w:val="none" w:sz="0" w:space="0" w:color="auto"/>
        <w:right w:val="none" w:sz="0" w:space="0" w:color="auto"/>
      </w:divBdr>
    </w:div>
    <w:div w:id="20807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atalog.owens.edu/preview_program.php" TargetMode="External"/><Relationship Id="rId26" Type="http://schemas.openxmlformats.org/officeDocument/2006/relationships/hyperlink" Target="https://catalog.kent.edu/search/?P=ASEI%2043192" TargetMode="External"/><Relationship Id="rId39" Type="http://schemas.openxmlformats.org/officeDocument/2006/relationships/hyperlink" Target="https://catalog.kent.edu/search/?P=ASEI%2043103" TargetMode="External"/><Relationship Id="rId21" Type="http://schemas.openxmlformats.org/officeDocument/2006/relationships/hyperlink" Target="https://catalog.kent.edu/search/?P=ASEI%2043105" TargetMode="External"/><Relationship Id="rId34" Type="http://schemas.openxmlformats.org/officeDocument/2006/relationships/hyperlink" Target="https://catalog.kent.edu/search/?P=ASEI%2043100" TargetMode="External"/><Relationship Id="rId42" Type="http://schemas.openxmlformats.org/officeDocument/2006/relationships/hyperlink" Target="https://catalog.kent.edu/search/?P=ASEI%2043192" TargetMode="External"/><Relationship Id="rId47" Type="http://schemas.openxmlformats.org/officeDocument/2006/relationships/hyperlink" Target="https://catalog.kent.edu/search/?P=ASEI%2043118" TargetMode="External"/><Relationship Id="rId50" Type="http://schemas.openxmlformats.org/officeDocument/2006/relationships/hyperlink" Target="https://catalog.kent.edu/search/?P=ASEI%2040092"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catalog.kent.edu/search/?P=ASEI%2043102" TargetMode="External"/><Relationship Id="rId11" Type="http://schemas.openxmlformats.org/officeDocument/2006/relationships/image" Target="media/image1.png"/><Relationship Id="rId24" Type="http://schemas.openxmlformats.org/officeDocument/2006/relationships/hyperlink" Target="https://catalog.kent.edu/search/?P=ASEI%2043111" TargetMode="External"/><Relationship Id="rId32" Type="http://schemas.openxmlformats.org/officeDocument/2006/relationships/hyperlink" Target="https://catalog.kent.edu/search/?P=ENG%2011011" TargetMode="External"/><Relationship Id="rId37" Type="http://schemas.openxmlformats.org/officeDocument/2006/relationships/hyperlink" Target="https://catalog.kent.edu/search/?P=ASEI%2043104" TargetMode="External"/><Relationship Id="rId40" Type="http://schemas.openxmlformats.org/officeDocument/2006/relationships/hyperlink" Target="https://catalog.kent.edu/search/?P=ASEI%2043104" TargetMode="External"/><Relationship Id="rId45" Type="http://schemas.openxmlformats.org/officeDocument/2006/relationships/hyperlink" Target="https://catalog.kent.edu/search/?P=ASEI%2043104" TargetMode="External"/><Relationship Id="rId53" Type="http://schemas.openxmlformats.org/officeDocument/2006/relationships/hyperlink" Target="mailto:pathways@kent.edu"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atalog.kent.edu/search/?P=ASEI%2043092" TargetMode="External"/><Relationship Id="rId31" Type="http://schemas.openxmlformats.org/officeDocument/2006/relationships/hyperlink" Target="https://catalog.kent.edu/search/?P=ASL%2019202" TargetMode="External"/><Relationship Id="rId44" Type="http://schemas.openxmlformats.org/officeDocument/2006/relationships/hyperlink" Target="https://catalog.kent.edu/search/?P=ASEI%2049625" TargetMode="External"/><Relationship Id="rId52" Type="http://schemas.openxmlformats.org/officeDocument/2006/relationships/hyperlink" Target="mailto:michelle_arbogast@owen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atalog.kent.edu/search/?P=ASEI%2043107" TargetMode="External"/><Relationship Id="rId27" Type="http://schemas.openxmlformats.org/officeDocument/2006/relationships/hyperlink" Target="https://catalog.kent.edu/search/?P=ASEI%2040092" TargetMode="External"/><Relationship Id="rId30" Type="http://schemas.openxmlformats.org/officeDocument/2006/relationships/hyperlink" Target="https://catalog.kent.edu/search/?P=ASL%2019201" TargetMode="External"/><Relationship Id="rId35" Type="http://schemas.openxmlformats.org/officeDocument/2006/relationships/hyperlink" Target="https://catalog.kent.edu/search/?P=ASEI%2043103" TargetMode="External"/><Relationship Id="rId43" Type="http://schemas.openxmlformats.org/officeDocument/2006/relationships/hyperlink" Target="https://catalog.kent.edu/search/?P=ASEI%2043192" TargetMode="External"/><Relationship Id="rId48" Type="http://schemas.openxmlformats.org/officeDocument/2006/relationships/hyperlink" Target="https://catalog.kent.edu/search/?P=ASEI%2043104" TargetMode="External"/><Relationship Id="rId8" Type="http://schemas.openxmlformats.org/officeDocument/2006/relationships/webSettings" Target="webSettings.xml"/><Relationship Id="rId51" Type="http://schemas.openxmlformats.org/officeDocument/2006/relationships/hyperlink" Target="https://catalog.kent.edu/search/?P=ASEI%2043192"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atalog.kent.edu/search/?P=ASEI%2043112" TargetMode="External"/><Relationship Id="rId33" Type="http://schemas.openxmlformats.org/officeDocument/2006/relationships/hyperlink" Target="https://catalog.kent.edu/search/?P=ENG%2021011" TargetMode="External"/><Relationship Id="rId38" Type="http://schemas.openxmlformats.org/officeDocument/2006/relationships/hyperlink" Target="https://catalog.kent.edu/search/?P=ASEI%2043102" TargetMode="External"/><Relationship Id="rId46" Type="http://schemas.openxmlformats.org/officeDocument/2006/relationships/hyperlink" Target="https://catalog.kent.edu/search/?P=ASEI%2043112" TargetMode="External"/><Relationship Id="rId20" Type="http://schemas.openxmlformats.org/officeDocument/2006/relationships/hyperlink" Target="https://catalog.kent.edu/search/?P=ASEI%2043103" TargetMode="External"/><Relationship Id="rId41" Type="http://schemas.openxmlformats.org/officeDocument/2006/relationships/hyperlink" Target="https://catalog.kent.edu/search/?P=ASEI%204310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catalog.kent.edu/search/?P=ASEI%2043110" TargetMode="External"/><Relationship Id="rId28" Type="http://schemas.openxmlformats.org/officeDocument/2006/relationships/hyperlink" Target="https://catalog.kent.edu/search/?P=ASEI%2049625" TargetMode="External"/><Relationship Id="rId36" Type="http://schemas.openxmlformats.org/officeDocument/2006/relationships/hyperlink" Target="https://catalog.kent.edu/search/?P=ASEI%2043100" TargetMode="External"/><Relationship Id="rId49" Type="http://schemas.openxmlformats.org/officeDocument/2006/relationships/hyperlink" Target="https://catalog.kent.edu/search/?P=ASEI%2043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c68cb2cb8ab4965f7a3e93d9cd4fcfda">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c889bcfe4d34ef1556c210656490fc48"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F4A3-C745-4ECD-A6A8-7E6746F8CB01}">
  <ds:schemaRefs>
    <ds:schemaRef ds:uri="http://schemas.microsoft.com/sharepoint/v3/contenttype/forms"/>
  </ds:schemaRefs>
</ds:datastoreItem>
</file>

<file path=customXml/itemProps2.xml><?xml version="1.0" encoding="utf-8"?>
<ds:datastoreItem xmlns:ds="http://schemas.openxmlformats.org/officeDocument/2006/customXml" ds:itemID="{03E57B67-8F37-4C80-8864-E30BEC1FF6D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DF0C378-0E6B-41D5-8546-B71BC6EBB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4EBDA-A04E-460A-85A3-009886A1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1753</Words>
  <Characters>9996</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Hill, Alicia</cp:lastModifiedBy>
  <cp:revision>2</cp:revision>
  <cp:lastPrinted>2022-05-23T17:44:00Z</cp:lastPrinted>
  <dcterms:created xsi:type="dcterms:W3CDTF">2026-01-30T17:55:00Z</dcterms:created>
  <dcterms:modified xsi:type="dcterms:W3CDTF">2026-01-30T17:55:00Z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Adobe InDesign 14.0 (Macintosh)</vt:lpwstr>
  </property>
  <property fmtid="{D5CDD505-2E9C-101B-9397-08002B2CF9AE}" pid="4" name="LastSaved">
    <vt:filetime>2020-03-04T00:00:00Z</vt:filetime>
  </property>
  <property fmtid="{D5CDD505-2E9C-101B-9397-08002B2CF9AE}" pid="5" name="ContentTypeId">
    <vt:lpwstr>0x0101005610CF6EF1D85442B14FC2AD0A93233A</vt:lpwstr>
  </property>
  <property fmtid="{D5CDD505-2E9C-101B-9397-08002B2CF9AE}" pid="6" name="MediaServiceImageTags">
    <vt:lpwstr/>
  </property>
</Properties>
</file>