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466D" w14:textId="77777777" w:rsidR="007716DD" w:rsidRPr="00FD1E66" w:rsidRDefault="007716DD" w:rsidP="007716DD">
      <w:pPr>
        <w:rPr>
          <w:rFonts w:ascii="Calibri" w:eastAsia="Times New Roman" w:hAnsi="Calibri" w:cs="Calibri"/>
          <w:b/>
          <w:color w:val="1F497D"/>
          <w:szCs w:val="22"/>
        </w:rPr>
      </w:pPr>
      <w:r w:rsidRPr="007716DD">
        <w:rPr>
          <w:rFonts w:ascii="Calibri" w:eastAsia="Times New Roman" w:hAnsi="Calibri" w:cs="Calibri"/>
          <w:b/>
          <w:color w:val="1F497D"/>
          <w:szCs w:val="22"/>
        </w:rPr>
        <w:t xml:space="preserve">Extent and Persistence of Magnetic Interactions in Ultra-short 1D Fe Chains </w:t>
      </w:r>
    </w:p>
    <w:p w14:paraId="3C02DA80" w14:textId="1CFE8264" w:rsidR="007716DD" w:rsidRDefault="007716DD" w:rsidP="007716DD">
      <w:pPr>
        <w:rPr>
          <w:rFonts w:ascii="Calibri" w:eastAsia="Times New Roman" w:hAnsi="Calibri" w:cs="Calibri"/>
          <w:b/>
          <w:color w:val="1F497D"/>
          <w:sz w:val="22"/>
          <w:szCs w:val="22"/>
        </w:rPr>
      </w:pPr>
      <w:r w:rsidRPr="007716DD">
        <w:rPr>
          <w:rFonts w:ascii="Calibri" w:eastAsia="Times New Roman" w:hAnsi="Calibri" w:cs="Calibri"/>
          <w:b/>
          <w:color w:val="1F497D"/>
          <w:szCs w:val="22"/>
        </w:rPr>
        <w:t>with Controlled Boundary Conditions</w:t>
      </w:r>
      <w:bookmarkStart w:id="0" w:name="_GoBack"/>
      <w:bookmarkEnd w:id="0"/>
    </w:p>
    <w:p w14:paraId="6ADCF20B" w14:textId="393E8748" w:rsidR="007716DD" w:rsidRDefault="007716DD" w:rsidP="007716DD">
      <w:pPr>
        <w:rPr>
          <w:rFonts w:ascii="Times New Roman" w:eastAsia="Times New Roman" w:hAnsi="Times New Roman" w:cs="Times New Roman"/>
          <w:b/>
        </w:rPr>
      </w:pPr>
    </w:p>
    <w:p w14:paraId="2ED8B597" w14:textId="06CD71C0" w:rsidR="007716DD" w:rsidRPr="007716DD" w:rsidRDefault="007716DD" w:rsidP="007716DD">
      <w:pPr>
        <w:rPr>
          <w:rFonts w:eastAsia="Times New Roman" w:cstheme="minorHAnsi"/>
          <w:sz w:val="22"/>
        </w:rPr>
      </w:pPr>
      <w:r w:rsidRPr="007716DD">
        <w:rPr>
          <w:rFonts w:eastAsia="Times New Roman" w:cstheme="minorHAnsi"/>
          <w:sz w:val="22"/>
        </w:rPr>
        <w:t xml:space="preserve">Prof. Carlos </w:t>
      </w:r>
      <w:proofErr w:type="spellStart"/>
      <w:r w:rsidRPr="007716DD">
        <w:rPr>
          <w:rFonts w:eastAsia="Times New Roman" w:cstheme="minorHAnsi"/>
          <w:sz w:val="22"/>
        </w:rPr>
        <w:t>Monton</w:t>
      </w:r>
      <w:proofErr w:type="spellEnd"/>
    </w:p>
    <w:p w14:paraId="47171D0F" w14:textId="05ACE298" w:rsidR="007716DD" w:rsidRDefault="007716DD" w:rsidP="007716DD">
      <w:pPr>
        <w:rPr>
          <w:rFonts w:eastAsia="Times New Roman" w:cstheme="minorHAnsi"/>
          <w:sz w:val="22"/>
        </w:rPr>
      </w:pPr>
      <w:r w:rsidRPr="007716DD">
        <w:rPr>
          <w:rFonts w:eastAsia="Times New Roman" w:cstheme="minorHAnsi"/>
          <w:sz w:val="22"/>
        </w:rPr>
        <w:t xml:space="preserve">Department of Physics &amp; Astronomy, The University of Texas </w:t>
      </w:r>
      <w:r w:rsidRPr="00FD1E66">
        <w:rPr>
          <w:rFonts w:eastAsia="Times New Roman" w:cstheme="minorHAnsi"/>
          <w:color w:val="000000" w:themeColor="text1"/>
          <w:sz w:val="22"/>
        </w:rPr>
        <w:t>at </w:t>
      </w:r>
      <w:hyperlink r:id="rId4" w:history="1">
        <w:r w:rsidRPr="00FD1E66">
          <w:rPr>
            <w:rStyle w:val="Hyperlink"/>
            <w:rFonts w:eastAsia="Times New Roman" w:cstheme="minorHAnsi"/>
            <w:color w:val="000000" w:themeColor="text1"/>
            <w:sz w:val="22"/>
            <w:u w:val="none"/>
          </w:rPr>
          <w:t>San Antonio</w:t>
        </w:r>
      </w:hyperlink>
      <w:r w:rsidRPr="00FD1E66">
        <w:rPr>
          <w:rFonts w:eastAsia="Times New Roman" w:cstheme="minorHAnsi"/>
          <w:color w:val="000000" w:themeColor="text1"/>
          <w:sz w:val="22"/>
        </w:rPr>
        <w:t> </w:t>
      </w:r>
      <w:hyperlink r:id="rId5" w:history="1">
        <w:r w:rsidRPr="00FD1E66">
          <w:rPr>
            <w:rStyle w:val="Hyperlink"/>
            <w:rFonts w:eastAsia="Times New Roman" w:cstheme="minorHAnsi"/>
            <w:color w:val="000000" w:themeColor="text1"/>
            <w:sz w:val="22"/>
            <w:u w:val="none"/>
          </w:rPr>
          <w:t>(UTSA)</w:t>
        </w:r>
      </w:hyperlink>
    </w:p>
    <w:p w14:paraId="547DA7A7" w14:textId="7395819D" w:rsidR="007716DD" w:rsidRDefault="007716DD" w:rsidP="007716DD">
      <w:pPr>
        <w:rPr>
          <w:rFonts w:eastAsia="Times New Roman" w:cstheme="minorHAnsi"/>
        </w:rPr>
      </w:pPr>
    </w:p>
    <w:p w14:paraId="499A5CF8" w14:textId="4EA015A8" w:rsidR="007716DD" w:rsidRDefault="007716DD" w:rsidP="007716DD">
      <w:pPr>
        <w:rPr>
          <w:rFonts w:eastAsia="Times New Roman" w:cstheme="minorHAnsi"/>
          <w:sz w:val="22"/>
          <w:u w:val="single"/>
        </w:rPr>
      </w:pPr>
      <w:r w:rsidRPr="007716DD">
        <w:rPr>
          <w:rFonts w:eastAsia="Times New Roman" w:cstheme="minorHAnsi"/>
          <w:sz w:val="22"/>
          <w:u w:val="single"/>
        </w:rPr>
        <w:t>Abstract:</w:t>
      </w:r>
    </w:p>
    <w:p w14:paraId="6E6BA88B" w14:textId="77777777" w:rsidR="007716DD" w:rsidRPr="007716DD" w:rsidRDefault="007716DD" w:rsidP="007716DD">
      <w:pPr>
        <w:rPr>
          <w:rFonts w:eastAsia="Times New Roman" w:cstheme="minorHAnsi"/>
          <w:sz w:val="22"/>
          <w:u w:val="single"/>
        </w:rPr>
      </w:pPr>
    </w:p>
    <w:p w14:paraId="3662A647" w14:textId="77777777" w:rsidR="007716DD" w:rsidRPr="007716DD" w:rsidRDefault="007716DD" w:rsidP="007716DD">
      <w:pPr>
        <w:rPr>
          <w:rFonts w:eastAsia="Times New Roman" w:cstheme="minorHAnsi"/>
          <w:sz w:val="22"/>
        </w:rPr>
      </w:pPr>
      <w:r w:rsidRPr="007716DD">
        <w:rPr>
          <w:rFonts w:eastAsia="Times New Roman" w:cstheme="minorHAnsi"/>
          <w:sz w:val="22"/>
        </w:rPr>
        <w:t xml:space="preserve">A method for the fabrication of large arrays of ultra-short (7 to </w:t>
      </w:r>
      <w:proofErr w:type="gramStart"/>
      <w:r w:rsidRPr="007716DD">
        <w:rPr>
          <w:rFonts w:eastAsia="Times New Roman" w:cstheme="minorHAnsi"/>
          <w:sz w:val="22"/>
        </w:rPr>
        <w:t>200  atoms</w:t>
      </w:r>
      <w:proofErr w:type="gramEnd"/>
      <w:r w:rsidRPr="007716DD">
        <w:rPr>
          <w:rFonts w:eastAsia="Times New Roman" w:cstheme="minorHAnsi"/>
          <w:sz w:val="22"/>
        </w:rPr>
        <w:t xml:space="preserve"> long) Fe chains that allow precise control of length and boundary conditions is presented. A comparative study reveals that electronic hybridization of the Fe atoms at the ends of the chain results in significant changes in the magnetic response as compared to unmodified chains. In chains subject to hybridization, the coercive field increases with length whereas in chains not subject to hybridization the coercive field remains almost constant. This experimental result indicates that the entire magnetic response of 1D chains can be controlled by inducing changes in the electronic environment of the end atoms. A semiclassical model that includes short-range exchange and </w:t>
      </w:r>
      <w:proofErr w:type="spellStart"/>
      <w:r w:rsidRPr="007716DD">
        <w:rPr>
          <w:rFonts w:eastAsia="Times New Roman" w:cstheme="minorHAnsi"/>
          <w:sz w:val="22"/>
        </w:rPr>
        <w:t>Dzyaloshinskii</w:t>
      </w:r>
      <w:proofErr w:type="spellEnd"/>
      <w:r w:rsidRPr="007716DD">
        <w:rPr>
          <w:rFonts w:eastAsia="Times New Roman" w:cstheme="minorHAnsi"/>
          <w:sz w:val="22"/>
        </w:rPr>
        <w:t>-Moriya interactions explains quantitative this behavior.</w:t>
      </w:r>
    </w:p>
    <w:p w14:paraId="47E6442C" w14:textId="77777777" w:rsidR="007716DD" w:rsidRPr="007716DD" w:rsidRDefault="007716DD" w:rsidP="007716DD">
      <w:pPr>
        <w:rPr>
          <w:rFonts w:eastAsia="Times New Roman" w:cstheme="minorHAnsi"/>
          <w:u w:val="single"/>
        </w:rPr>
      </w:pPr>
    </w:p>
    <w:p w14:paraId="02676380" w14:textId="77777777" w:rsidR="007716DD" w:rsidRPr="007716DD" w:rsidRDefault="007716DD" w:rsidP="007716DD">
      <w:pPr>
        <w:rPr>
          <w:rFonts w:eastAsia="Times New Roman" w:cstheme="minorHAnsi"/>
        </w:rPr>
      </w:pPr>
    </w:p>
    <w:p w14:paraId="129180E9" w14:textId="77777777" w:rsidR="007716DD" w:rsidRPr="007716DD" w:rsidRDefault="007716DD" w:rsidP="007716DD">
      <w:pPr>
        <w:rPr>
          <w:rFonts w:ascii="Times New Roman" w:eastAsia="Times New Roman" w:hAnsi="Times New Roman" w:cs="Times New Roman"/>
        </w:rPr>
      </w:pPr>
    </w:p>
    <w:p w14:paraId="61D3E050" w14:textId="77777777" w:rsidR="00A6277F" w:rsidRDefault="00FD1E66"/>
    <w:sectPr w:rsidR="00A6277F" w:rsidSect="00F5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DD"/>
    <w:rsid w:val="001C6417"/>
    <w:rsid w:val="00372DD3"/>
    <w:rsid w:val="007716DD"/>
    <w:rsid w:val="00CE526C"/>
    <w:rsid w:val="00F55F0D"/>
    <w:rsid w:val="00FD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CDCF8"/>
  <w15:chartTrackingRefBased/>
  <w15:docId w15:val="{81B12BF4-BC53-9542-B13F-F391D71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6DD"/>
    <w:rPr>
      <w:color w:val="0563C1" w:themeColor="hyperlink"/>
      <w:u w:val="single"/>
    </w:rPr>
  </w:style>
  <w:style w:type="character" w:styleId="UnresolvedMention">
    <w:name w:val="Unresolved Mention"/>
    <w:basedOn w:val="DefaultParagraphFont"/>
    <w:uiPriority w:val="99"/>
    <w:rsid w:val="0077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6422">
      <w:bodyDiv w:val="1"/>
      <w:marLeft w:val="0"/>
      <w:marRight w:val="0"/>
      <w:marTop w:val="0"/>
      <w:marBottom w:val="0"/>
      <w:divBdr>
        <w:top w:val="none" w:sz="0" w:space="0" w:color="auto"/>
        <w:left w:val="none" w:sz="0" w:space="0" w:color="auto"/>
        <w:bottom w:val="none" w:sz="0" w:space="0" w:color="auto"/>
        <w:right w:val="none" w:sz="0" w:space="0" w:color="auto"/>
      </w:divBdr>
    </w:div>
    <w:div w:id="536544584">
      <w:bodyDiv w:val="1"/>
      <w:marLeft w:val="0"/>
      <w:marRight w:val="0"/>
      <w:marTop w:val="0"/>
      <w:marBottom w:val="0"/>
      <w:divBdr>
        <w:top w:val="none" w:sz="0" w:space="0" w:color="auto"/>
        <w:left w:val="none" w:sz="0" w:space="0" w:color="auto"/>
        <w:bottom w:val="none" w:sz="0" w:space="0" w:color="auto"/>
        <w:right w:val="none" w:sz="0" w:space="0" w:color="auto"/>
      </w:divBdr>
    </w:div>
    <w:div w:id="733162337">
      <w:bodyDiv w:val="1"/>
      <w:marLeft w:val="0"/>
      <w:marRight w:val="0"/>
      <w:marTop w:val="0"/>
      <w:marBottom w:val="0"/>
      <w:divBdr>
        <w:top w:val="none" w:sz="0" w:space="0" w:color="auto"/>
        <w:left w:val="none" w:sz="0" w:space="0" w:color="auto"/>
        <w:bottom w:val="none" w:sz="0" w:space="0" w:color="auto"/>
        <w:right w:val="none" w:sz="0" w:space="0" w:color="auto"/>
      </w:divBdr>
    </w:div>
    <w:div w:id="1401246670">
      <w:bodyDiv w:val="1"/>
      <w:marLeft w:val="0"/>
      <w:marRight w:val="0"/>
      <w:marTop w:val="0"/>
      <w:marBottom w:val="0"/>
      <w:divBdr>
        <w:top w:val="none" w:sz="0" w:space="0" w:color="auto"/>
        <w:left w:val="none" w:sz="0" w:space="0" w:color="auto"/>
        <w:bottom w:val="none" w:sz="0" w:space="0" w:color="auto"/>
        <w:right w:val="none" w:sz="0" w:space="0" w:color="auto"/>
      </w:divBdr>
    </w:div>
    <w:div w:id="1549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San+Antonio%C2%A0(UTSA)%0D+1+UTSA%C2%A0Circle%0D+San+Antonio,+TX+78249%0D+USA&amp;entry=gmail&amp;source=g" TargetMode="External"/><Relationship Id="rId4" Type="http://schemas.openxmlformats.org/officeDocument/2006/relationships/hyperlink" Target="https://maps.google.com/?q=San+Antonio%C2%A0(UTSA)%0D+1+UTSA%C2%A0Circle%0D+San+Antonio,+TX+78249%0D+USA&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QUADER, KHANDKER</dc:creator>
  <cp:keywords/>
  <dc:description/>
  <cp:lastModifiedBy>QUADER, KHANDKER</cp:lastModifiedBy>
  <cp:revision>2</cp:revision>
  <dcterms:created xsi:type="dcterms:W3CDTF">2019-01-07T23:43:00Z</dcterms:created>
  <dcterms:modified xsi:type="dcterms:W3CDTF">2019-01-07T23:54:00Z</dcterms:modified>
</cp:coreProperties>
</file>