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34B90C9C" wp14:editId="2E9698FF">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2958C72A" w14:textId="5C57A394" w:rsidR="0074660D" w:rsidRPr="0070687A" w:rsidRDefault="001D506F" w:rsidP="0070687A">
      <w:pPr>
        <w:pStyle w:val="Heading1"/>
      </w:pPr>
      <w:r w:rsidRPr="0070687A">
        <w:t xml:space="preserve">Bachelor of Arts in </w:t>
      </w:r>
      <w:r w:rsidR="005C7B9F" w:rsidRPr="0070687A">
        <w:t>Art History</w:t>
      </w:r>
      <w:r w:rsidRPr="0070687A">
        <w:t xml:space="preserve"> </w:t>
      </w:r>
      <w:r w:rsidR="0074660D" w:rsidRPr="0070687A">
        <w:t>to Juris Doctor (JD)</w:t>
      </w:r>
    </w:p>
    <w:p w14:paraId="54850AC4" w14:textId="0569504A" w:rsidR="00B72376" w:rsidRDefault="00B72376" w:rsidP="001D506F">
      <w:pPr>
        <w:jc w:val="center"/>
      </w:pPr>
    </w:p>
    <w:tbl>
      <w:tblPr>
        <w:tblW w:w="9450" w:type="dxa"/>
        <w:tblInd w:w="-95" w:type="dxa"/>
        <w:tblLayout w:type="fixed"/>
        <w:tblLook w:val="01C0" w:firstRow="0" w:lastRow="1" w:firstColumn="1" w:lastColumn="1" w:noHBand="0" w:noVBand="0"/>
      </w:tblPr>
      <w:tblGrid>
        <w:gridCol w:w="6840"/>
        <w:gridCol w:w="1440"/>
        <w:gridCol w:w="1170"/>
      </w:tblGrid>
      <w:tr w:rsidR="0058369E" w:rsidRPr="0058369E" w14:paraId="522FAD40" w14:textId="77777777" w:rsidTr="0070687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9B3C23" w14:textId="77777777" w:rsidR="0058369E" w:rsidRPr="0058369E" w:rsidRDefault="0058369E" w:rsidP="005D256E">
            <w:pPr>
              <w:tabs>
                <w:tab w:val="left" w:pos="720"/>
              </w:tabs>
              <w:rPr>
                <w:rFonts w:ascii="National Book" w:hAnsi="National Book" w:cs="Arial"/>
                <w:color w:val="002060"/>
                <w:sz w:val="16"/>
                <w:szCs w:val="16"/>
              </w:rPr>
            </w:pPr>
            <w:bookmarkStart w:id="0" w:name="_Hlk101876189"/>
            <w:r w:rsidRPr="0058369E">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5EE2AE" w14:textId="77777777" w:rsidR="0058369E" w:rsidRPr="0058369E" w:rsidRDefault="0058369E" w:rsidP="005D256E">
            <w:pPr>
              <w:tabs>
                <w:tab w:val="left" w:pos="720"/>
              </w:tabs>
              <w:jc w:val="center"/>
              <w:rPr>
                <w:rFonts w:ascii="National Book" w:hAnsi="National Book" w:cs="Arial"/>
                <w:color w:val="002060"/>
                <w:sz w:val="16"/>
                <w:szCs w:val="16"/>
              </w:rPr>
            </w:pPr>
            <w:r w:rsidRPr="0058369E">
              <w:rPr>
                <w:rFonts w:ascii="National Book" w:hAnsi="National Book" w:cs="Arial"/>
                <w:color w:val="002060"/>
                <w:sz w:val="16"/>
                <w:szCs w:val="16"/>
              </w:rPr>
              <w:t>Credit</w:t>
            </w:r>
          </w:p>
          <w:p w14:paraId="6C2B107D" w14:textId="77777777" w:rsidR="0058369E" w:rsidRPr="0058369E" w:rsidRDefault="0058369E" w:rsidP="005D256E">
            <w:pPr>
              <w:tabs>
                <w:tab w:val="left" w:pos="720"/>
              </w:tabs>
              <w:jc w:val="center"/>
              <w:rPr>
                <w:rFonts w:ascii="National Book" w:hAnsi="National Book" w:cs="Arial"/>
                <w:color w:val="002060"/>
                <w:sz w:val="16"/>
                <w:szCs w:val="16"/>
              </w:rPr>
            </w:pPr>
            <w:r w:rsidRPr="0058369E">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47F2D" w14:textId="77777777" w:rsidR="0058369E" w:rsidRPr="0058369E" w:rsidRDefault="0058369E" w:rsidP="005D256E">
            <w:pPr>
              <w:tabs>
                <w:tab w:val="left" w:pos="720"/>
              </w:tabs>
              <w:jc w:val="center"/>
              <w:rPr>
                <w:rFonts w:ascii="National Book" w:hAnsi="National Book" w:cs="Arial"/>
                <w:color w:val="002060"/>
                <w:sz w:val="16"/>
                <w:szCs w:val="16"/>
              </w:rPr>
            </w:pPr>
            <w:r w:rsidRPr="0058369E">
              <w:rPr>
                <w:rFonts w:ascii="National Book" w:hAnsi="National Book" w:cs="Arial"/>
                <w:color w:val="002060"/>
                <w:sz w:val="16"/>
                <w:szCs w:val="16"/>
              </w:rPr>
              <w:t xml:space="preserve">Upper-Division </w:t>
            </w:r>
          </w:p>
        </w:tc>
      </w:tr>
      <w:tr w:rsidR="0058369E" w:rsidRPr="0058369E" w14:paraId="142805E7"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164A2B" w14:textId="77777777" w:rsidR="0058369E" w:rsidRPr="0058369E" w:rsidRDefault="0058369E" w:rsidP="005D256E">
            <w:pPr>
              <w:tabs>
                <w:tab w:val="left" w:pos="720"/>
              </w:tabs>
              <w:rPr>
                <w:rFonts w:ascii="National Book" w:hAnsi="National Book" w:cs="Arial"/>
                <w:b/>
                <w:color w:val="FFFFFF" w:themeColor="background1"/>
                <w:sz w:val="20"/>
                <w:szCs w:val="20"/>
              </w:rPr>
            </w:pPr>
            <w:r w:rsidRPr="0058369E">
              <w:rPr>
                <w:rFonts w:ascii="National Book" w:hAnsi="National Book" w:cs="Arial"/>
                <w:b/>
                <w:color w:val="FFFFFF" w:themeColor="background1"/>
                <w:sz w:val="20"/>
                <w:szCs w:val="20"/>
              </w:rPr>
              <w:t xml:space="preserve">Semester One: [14 Credit Hours] Kent State University </w:t>
            </w:r>
          </w:p>
        </w:tc>
      </w:tr>
      <w:tr w:rsidR="0058369E" w:rsidRPr="0058369E" w14:paraId="0D6FB335"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5E771DD2"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ARTH 22006 Art History: Ancient to Medieval Art (KFA)</w:t>
            </w:r>
          </w:p>
        </w:tc>
        <w:tc>
          <w:tcPr>
            <w:tcW w:w="1440" w:type="dxa"/>
            <w:tcBorders>
              <w:top w:val="single" w:sz="4" w:space="0" w:color="auto"/>
              <w:left w:val="single" w:sz="4" w:space="0" w:color="auto"/>
              <w:bottom w:val="single" w:sz="4" w:space="0" w:color="auto"/>
              <w:right w:val="single" w:sz="4" w:space="0" w:color="auto"/>
            </w:tcBorders>
          </w:tcPr>
          <w:p w14:paraId="1ABFF641"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56E3D8"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5A16F661"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13AB4A6" w14:textId="6377176C" w:rsidR="0058369E" w:rsidRPr="0058369E" w:rsidRDefault="00553198" w:rsidP="005D256E">
            <w:pPr>
              <w:tabs>
                <w:tab w:val="left" w:pos="720"/>
              </w:tabs>
              <w:rPr>
                <w:rFonts w:ascii="National Book" w:hAnsi="National Book" w:cs="Arial"/>
                <w:color w:val="002060"/>
                <w:sz w:val="20"/>
                <w:szCs w:val="20"/>
              </w:rPr>
            </w:pPr>
            <w:r w:rsidRPr="00995672">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14310738"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7EEAAB0"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13885A99"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3DF6DC47"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426D5EFE"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8E20FE2"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454F7314"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71085F0B"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933236D"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9E3054E"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1A593826"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3FE95C4"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8C44F54"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241C2A"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03E3F0EA" w14:textId="77777777" w:rsidTr="0070687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BCBC8D1" w14:textId="77777777" w:rsidR="0058369E" w:rsidRPr="0058369E" w:rsidRDefault="0058369E" w:rsidP="005D256E">
            <w:pPr>
              <w:tabs>
                <w:tab w:val="left" w:pos="720"/>
              </w:tabs>
              <w:rPr>
                <w:rFonts w:ascii="National Book" w:hAnsi="National Book" w:cs="Arial"/>
                <w:b/>
                <w:color w:val="FFFFFF" w:themeColor="background1"/>
                <w:sz w:val="20"/>
                <w:szCs w:val="20"/>
              </w:rPr>
            </w:pPr>
            <w:r w:rsidRPr="0058369E">
              <w:rPr>
                <w:rFonts w:ascii="National Book" w:hAnsi="National Book" w:cs="Arial"/>
                <w:b/>
                <w:color w:val="FFFFFF" w:themeColor="background1"/>
                <w:sz w:val="20"/>
                <w:szCs w:val="20"/>
              </w:rPr>
              <w:t>Semester Two: [16 Credit Hours] Kent State University</w:t>
            </w:r>
          </w:p>
        </w:tc>
      </w:tr>
      <w:tr w:rsidR="0058369E" w:rsidRPr="0058369E" w14:paraId="446F5054"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5A9E0591"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bCs/>
                <w:color w:val="002060"/>
                <w:sz w:val="20"/>
                <w:szCs w:val="20"/>
              </w:rPr>
              <w:t>ARTH 22007 Art History: Renaissance to Modern Art (KFA)</w:t>
            </w:r>
          </w:p>
        </w:tc>
        <w:tc>
          <w:tcPr>
            <w:tcW w:w="1440" w:type="dxa"/>
            <w:tcBorders>
              <w:top w:val="single" w:sz="4" w:space="0" w:color="auto"/>
              <w:left w:val="single" w:sz="4" w:space="0" w:color="auto"/>
              <w:bottom w:val="single" w:sz="4" w:space="0" w:color="auto"/>
              <w:right w:val="single" w:sz="4" w:space="0" w:color="auto"/>
            </w:tcBorders>
            <w:vAlign w:val="center"/>
          </w:tcPr>
          <w:p w14:paraId="7B486D3B"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935D4E"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01F1394A"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7D697BEE"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bCs/>
                <w:color w:val="002060"/>
                <w:sz w:val="20"/>
                <w:szCs w:val="20"/>
              </w:rPr>
              <w:t>Studio Art (ARTS or ART) Electives</w:t>
            </w:r>
          </w:p>
        </w:tc>
        <w:tc>
          <w:tcPr>
            <w:tcW w:w="1440" w:type="dxa"/>
            <w:tcBorders>
              <w:top w:val="single" w:sz="4" w:space="0" w:color="auto"/>
              <w:left w:val="single" w:sz="4" w:space="0" w:color="auto"/>
              <w:bottom w:val="single" w:sz="4" w:space="0" w:color="auto"/>
              <w:right w:val="single" w:sz="4" w:space="0" w:color="auto"/>
            </w:tcBorders>
          </w:tcPr>
          <w:p w14:paraId="52C45C5C"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181BD9"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71EFAA9C"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1E2F7D1D"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1EDF81FA"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F8A2663"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5E81B6A1"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12710C40"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5EFA42E"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7A43A4"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0591EB29"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31482657"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7F3A801"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9810462" w14:textId="77777777" w:rsidR="0058369E" w:rsidRPr="0058369E" w:rsidRDefault="0058369E" w:rsidP="005D256E">
            <w:pPr>
              <w:tabs>
                <w:tab w:val="left" w:pos="720"/>
              </w:tabs>
              <w:rPr>
                <w:rFonts w:ascii="National Book" w:hAnsi="National Book" w:cs="Arial"/>
                <w:color w:val="002060"/>
                <w:sz w:val="20"/>
                <w:szCs w:val="20"/>
              </w:rPr>
            </w:pPr>
          </w:p>
        </w:tc>
      </w:tr>
      <w:tr w:rsidR="0058369E" w:rsidRPr="0058369E" w14:paraId="2EC30A47"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9F74947" w14:textId="77777777" w:rsidR="0058369E" w:rsidRPr="0058369E" w:rsidRDefault="0058369E" w:rsidP="005D256E">
            <w:pPr>
              <w:tabs>
                <w:tab w:val="left" w:pos="720"/>
              </w:tabs>
              <w:rPr>
                <w:rFonts w:ascii="National Book" w:hAnsi="National Book" w:cs="Arial"/>
                <w:b/>
                <w:color w:val="FFFFFF" w:themeColor="background1"/>
                <w:sz w:val="20"/>
                <w:szCs w:val="20"/>
              </w:rPr>
            </w:pPr>
            <w:r w:rsidRPr="0058369E">
              <w:rPr>
                <w:rFonts w:ascii="National Book" w:hAnsi="National Book" w:cs="Arial"/>
                <w:b/>
                <w:color w:val="FFFFFF" w:themeColor="background1"/>
                <w:sz w:val="20"/>
                <w:szCs w:val="20"/>
              </w:rPr>
              <w:t>Semester Three: [15 Credit Hours] Kent State University</w:t>
            </w:r>
          </w:p>
        </w:tc>
      </w:tr>
      <w:tr w:rsidR="0058369E" w:rsidRPr="0058369E" w14:paraId="3CEE7298"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0B6E0556"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ARTH 22021 Art History: African Art (DIVG) (KFA)</w:t>
            </w:r>
          </w:p>
        </w:tc>
        <w:tc>
          <w:tcPr>
            <w:tcW w:w="1440" w:type="dxa"/>
            <w:tcBorders>
              <w:top w:val="single" w:sz="4" w:space="0" w:color="auto"/>
              <w:left w:val="single" w:sz="4" w:space="0" w:color="auto"/>
              <w:bottom w:val="single" w:sz="4" w:space="0" w:color="auto"/>
              <w:right w:val="single" w:sz="4" w:space="0" w:color="auto"/>
            </w:tcBorders>
            <w:vAlign w:val="center"/>
          </w:tcPr>
          <w:p w14:paraId="16CF68EB"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F8CD73"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1E3DABB0"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2AF0571" w14:textId="77777777" w:rsidR="0058369E" w:rsidRPr="0058369E" w:rsidRDefault="0058369E" w:rsidP="005D256E">
            <w:pPr>
              <w:tabs>
                <w:tab w:val="left" w:pos="720"/>
              </w:tabs>
              <w:rPr>
                <w:rFonts w:ascii="National Book" w:hAnsi="National Book" w:cs="Arial"/>
                <w:bCs/>
                <w:color w:val="002060"/>
                <w:sz w:val="20"/>
                <w:szCs w:val="20"/>
              </w:rPr>
            </w:pPr>
            <w:r w:rsidRPr="0058369E">
              <w:rPr>
                <w:rFonts w:ascii="National Book" w:hAnsi="National Book" w:cs="Arial"/>
                <w:color w:val="002060"/>
                <w:sz w:val="20"/>
                <w:szCs w:val="20"/>
              </w:rPr>
              <w:t>ARTH 32000 Research and Writing in Art History (WIC)</w:t>
            </w:r>
          </w:p>
        </w:tc>
        <w:tc>
          <w:tcPr>
            <w:tcW w:w="1440" w:type="dxa"/>
            <w:tcBorders>
              <w:top w:val="single" w:sz="4" w:space="0" w:color="auto"/>
              <w:left w:val="single" w:sz="4" w:space="0" w:color="auto"/>
              <w:bottom w:val="single" w:sz="4" w:space="0" w:color="auto"/>
              <w:right w:val="single" w:sz="4" w:space="0" w:color="auto"/>
            </w:tcBorders>
            <w:vAlign w:val="center"/>
          </w:tcPr>
          <w:p w14:paraId="2F7079D2"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8FE48DB" w14:textId="4A1C899B" w:rsidR="0058369E" w:rsidRPr="0058369E" w:rsidRDefault="00A85F07" w:rsidP="005D256E">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58369E" w:rsidRPr="0058369E" w14:paraId="279E0D68"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3EF04645"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22C49BE9"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9E0120"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08B956EE"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75750E18"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6AA9B37"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11676A"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25811514"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4948A108"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2568F12"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BB4CE0"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33D4D021"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41279BA" w14:textId="77777777" w:rsidR="0058369E" w:rsidRPr="0058369E" w:rsidRDefault="0058369E" w:rsidP="005D256E">
            <w:pPr>
              <w:tabs>
                <w:tab w:val="left" w:pos="720"/>
              </w:tabs>
              <w:rPr>
                <w:rFonts w:ascii="National Book" w:hAnsi="National Book" w:cs="Arial"/>
                <w:b/>
                <w:color w:val="FFFFFF" w:themeColor="background1"/>
                <w:sz w:val="20"/>
                <w:szCs w:val="20"/>
              </w:rPr>
            </w:pPr>
            <w:r w:rsidRPr="0058369E">
              <w:rPr>
                <w:rFonts w:ascii="National Book" w:hAnsi="National Book" w:cs="Arial"/>
                <w:b/>
                <w:color w:val="FFFFFF" w:themeColor="background1"/>
                <w:sz w:val="20"/>
                <w:szCs w:val="20"/>
              </w:rPr>
              <w:t>Semester Four: [15 Credit Hours] Kent State University</w:t>
            </w:r>
          </w:p>
        </w:tc>
      </w:tr>
      <w:tr w:rsidR="0058369E" w:rsidRPr="0058369E" w14:paraId="037D8579"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64149A0"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ARTH 22010 Introduction to Asian Art</w:t>
            </w:r>
          </w:p>
        </w:tc>
        <w:tc>
          <w:tcPr>
            <w:tcW w:w="1440" w:type="dxa"/>
            <w:tcBorders>
              <w:top w:val="single" w:sz="4" w:space="0" w:color="auto"/>
              <w:left w:val="single" w:sz="4" w:space="0" w:color="auto"/>
              <w:bottom w:val="single" w:sz="4" w:space="0" w:color="auto"/>
              <w:right w:val="single" w:sz="4" w:space="0" w:color="auto"/>
            </w:tcBorders>
            <w:vAlign w:val="center"/>
          </w:tcPr>
          <w:p w14:paraId="11B2251E"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46A6E4"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2A0E5930"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01762430"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Studio Art (ARTS or ART) Electives</w:t>
            </w:r>
          </w:p>
        </w:tc>
        <w:tc>
          <w:tcPr>
            <w:tcW w:w="1440" w:type="dxa"/>
            <w:tcBorders>
              <w:top w:val="single" w:sz="4" w:space="0" w:color="auto"/>
              <w:left w:val="single" w:sz="4" w:space="0" w:color="auto"/>
              <w:bottom w:val="single" w:sz="4" w:space="0" w:color="auto"/>
              <w:right w:val="single" w:sz="4" w:space="0" w:color="auto"/>
            </w:tcBorders>
            <w:vAlign w:val="center"/>
          </w:tcPr>
          <w:p w14:paraId="2C5705E1"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89444F"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1A987513"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03805767"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6DA5B4CA"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158B94"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4EDDB40C"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65D0183E"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B3EE128"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50A52E"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32C4D5F4"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2A50FE23"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0324D06"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C19D86"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6961AD73"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450C350" w14:textId="77777777" w:rsidR="0058369E" w:rsidRPr="0058369E" w:rsidRDefault="0058369E" w:rsidP="005D256E">
            <w:pPr>
              <w:tabs>
                <w:tab w:val="left" w:pos="720"/>
              </w:tabs>
              <w:rPr>
                <w:rFonts w:ascii="National Book" w:hAnsi="National Book" w:cs="Arial"/>
                <w:color w:val="FFFFFF" w:themeColor="background1"/>
                <w:sz w:val="20"/>
                <w:szCs w:val="20"/>
              </w:rPr>
            </w:pPr>
            <w:r w:rsidRPr="0058369E">
              <w:rPr>
                <w:rFonts w:ascii="National Book" w:hAnsi="National Book" w:cs="Arial"/>
                <w:b/>
                <w:color w:val="FFFFFF" w:themeColor="background1"/>
                <w:sz w:val="20"/>
                <w:szCs w:val="20"/>
              </w:rPr>
              <w:t>Semester Five: [15 Credit Hours] Kent State University</w:t>
            </w:r>
          </w:p>
        </w:tc>
      </w:tr>
      <w:tr w:rsidR="0058369E" w:rsidRPr="0058369E" w14:paraId="26A62D13"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6348095D"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ARTH 42001 Art History Methodologies</w:t>
            </w:r>
          </w:p>
        </w:tc>
        <w:tc>
          <w:tcPr>
            <w:tcW w:w="1440" w:type="dxa"/>
            <w:tcBorders>
              <w:top w:val="single" w:sz="4" w:space="0" w:color="auto"/>
              <w:left w:val="single" w:sz="4" w:space="0" w:color="auto"/>
              <w:bottom w:val="single" w:sz="4" w:space="0" w:color="auto"/>
              <w:right w:val="single" w:sz="4" w:space="0" w:color="auto"/>
            </w:tcBorders>
            <w:vAlign w:val="center"/>
          </w:tcPr>
          <w:p w14:paraId="5D9C26E6"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A8D37E5" w14:textId="36C54CB5" w:rsidR="0058369E" w:rsidRPr="0058369E" w:rsidRDefault="00A85F07" w:rsidP="005D256E">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58369E" w:rsidRPr="0058369E" w14:paraId="7B55A7E9"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501C066C"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tcPr>
          <w:p w14:paraId="5E2F32E0"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53BFACD1" w14:textId="307294DA" w:rsidR="0058369E" w:rsidRPr="0058369E" w:rsidRDefault="00A85F07" w:rsidP="005D256E">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58369E" w:rsidRPr="0058369E" w14:paraId="0F83D074"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20179B9E"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4B9CD8C"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0F42D6"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1E7D2AB3"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EE0BB45" w14:textId="4A852CC9" w:rsidR="0058369E" w:rsidRPr="0058369E" w:rsidRDefault="0058369E" w:rsidP="005D256E">
            <w:pPr>
              <w:tabs>
                <w:tab w:val="left" w:pos="720"/>
              </w:tabs>
              <w:rPr>
                <w:rFonts w:ascii="National Book" w:hAnsi="National Book" w:cs="Arial"/>
                <w:color w:val="FFFFFF" w:themeColor="background1"/>
                <w:sz w:val="20"/>
                <w:szCs w:val="20"/>
              </w:rPr>
            </w:pPr>
            <w:r w:rsidRPr="0058369E">
              <w:rPr>
                <w:rFonts w:ascii="National Book" w:hAnsi="National Book" w:cs="Arial"/>
                <w:b/>
                <w:color w:val="FFFFFF" w:themeColor="background1"/>
                <w:sz w:val="20"/>
                <w:szCs w:val="20"/>
              </w:rPr>
              <w:t>Semester Six: [1</w:t>
            </w:r>
            <w:r w:rsidR="00C07754">
              <w:rPr>
                <w:rFonts w:ascii="National Book" w:hAnsi="National Book" w:cs="Arial"/>
                <w:b/>
                <w:color w:val="FFFFFF" w:themeColor="background1"/>
                <w:sz w:val="20"/>
                <w:szCs w:val="20"/>
              </w:rPr>
              <w:t>6</w:t>
            </w:r>
            <w:r w:rsidRPr="0058369E">
              <w:rPr>
                <w:rFonts w:ascii="National Book" w:hAnsi="National Book" w:cs="Arial"/>
                <w:b/>
                <w:color w:val="FFFFFF" w:themeColor="background1"/>
                <w:sz w:val="20"/>
                <w:szCs w:val="20"/>
              </w:rPr>
              <w:t xml:space="preserve"> Credit Hours] Kent State University</w:t>
            </w:r>
          </w:p>
        </w:tc>
      </w:tr>
      <w:tr w:rsidR="0058369E" w:rsidRPr="0058369E" w14:paraId="47CAD83D" w14:textId="77777777" w:rsidTr="0070687A">
        <w:trPr>
          <w:trHeight w:val="288"/>
        </w:trPr>
        <w:tc>
          <w:tcPr>
            <w:tcW w:w="6840" w:type="dxa"/>
            <w:tcBorders>
              <w:top w:val="single" w:sz="4" w:space="0" w:color="auto"/>
              <w:left w:val="single" w:sz="4" w:space="0" w:color="auto"/>
              <w:bottom w:val="single" w:sz="4" w:space="0" w:color="auto"/>
              <w:right w:val="single" w:sz="4" w:space="0" w:color="auto"/>
            </w:tcBorders>
          </w:tcPr>
          <w:p w14:paraId="42DBC655"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0454724A" w14:textId="77777777" w:rsidR="0058369E" w:rsidRPr="0058369E" w:rsidRDefault="0058369E" w:rsidP="005D256E">
            <w:pPr>
              <w:tabs>
                <w:tab w:val="left" w:pos="720"/>
              </w:tabs>
              <w:jc w:val="center"/>
              <w:rPr>
                <w:rFonts w:ascii="National Book" w:hAnsi="National Book" w:cs="Arial"/>
                <w:color w:val="002060"/>
                <w:sz w:val="20"/>
                <w:szCs w:val="20"/>
              </w:rPr>
            </w:pPr>
            <w:r w:rsidRPr="0058369E">
              <w:rPr>
                <w:rFonts w:ascii="National Book"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36B13855" w14:textId="52B03721" w:rsidR="0058369E" w:rsidRPr="0058369E" w:rsidRDefault="00A85F07" w:rsidP="005D256E">
            <w:pPr>
              <w:tabs>
                <w:tab w:val="left" w:pos="720"/>
              </w:tabs>
              <w:jc w:val="center"/>
              <w:rPr>
                <w:rFonts w:ascii="National Book" w:hAnsi="National Book" w:cs="Arial"/>
                <w:color w:val="002060"/>
                <w:sz w:val="20"/>
                <w:szCs w:val="20"/>
              </w:rPr>
            </w:pPr>
            <w:r w:rsidRPr="00A85F07">
              <w:rPr>
                <w:rFonts w:ascii="National Book" w:hAnsi="National Book" w:cs="Arial"/>
                <w:color w:val="002060"/>
                <w:sz w:val="20"/>
                <w:szCs w:val="20"/>
              </w:rPr>
              <w:t>■</w:t>
            </w:r>
          </w:p>
        </w:tc>
      </w:tr>
      <w:tr w:rsidR="0058369E" w:rsidRPr="0058369E" w14:paraId="1190D839" w14:textId="77777777" w:rsidTr="0070687A">
        <w:trPr>
          <w:trHeight w:val="89"/>
        </w:trPr>
        <w:tc>
          <w:tcPr>
            <w:tcW w:w="6840" w:type="dxa"/>
            <w:tcBorders>
              <w:top w:val="single" w:sz="4" w:space="0" w:color="auto"/>
              <w:left w:val="single" w:sz="4" w:space="0" w:color="auto"/>
              <w:bottom w:val="single" w:sz="4" w:space="0" w:color="auto"/>
              <w:right w:val="single" w:sz="4" w:space="0" w:color="auto"/>
            </w:tcBorders>
          </w:tcPr>
          <w:p w14:paraId="4BD68150" w14:textId="77777777" w:rsidR="0058369E" w:rsidRPr="0058369E" w:rsidRDefault="0058369E" w:rsidP="005D256E">
            <w:pPr>
              <w:tabs>
                <w:tab w:val="left" w:pos="720"/>
              </w:tabs>
              <w:rPr>
                <w:rFonts w:ascii="National Book" w:hAnsi="National Book" w:cs="Arial"/>
                <w:color w:val="002060"/>
                <w:sz w:val="20"/>
                <w:szCs w:val="20"/>
              </w:rPr>
            </w:pPr>
            <w:r w:rsidRPr="0058369E">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7F2BBC24" w14:textId="04F2EA8D" w:rsidR="0058369E" w:rsidRPr="0058369E" w:rsidRDefault="00C07754" w:rsidP="005D256E">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4BDDA85D" w14:textId="77777777" w:rsidR="0058369E" w:rsidRPr="0058369E" w:rsidRDefault="0058369E" w:rsidP="005D256E">
            <w:pPr>
              <w:tabs>
                <w:tab w:val="left" w:pos="720"/>
              </w:tabs>
              <w:jc w:val="center"/>
              <w:rPr>
                <w:rFonts w:ascii="National Book" w:hAnsi="National Book" w:cs="Arial"/>
                <w:color w:val="002060"/>
                <w:sz w:val="20"/>
                <w:szCs w:val="20"/>
              </w:rPr>
            </w:pPr>
          </w:p>
        </w:tc>
      </w:tr>
      <w:tr w:rsidR="0058369E" w:rsidRPr="0058369E" w14:paraId="79E0A9E0" w14:textId="77777777" w:rsidTr="0070687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CC3AD6A" w14:textId="38BAD566" w:rsidR="0058369E" w:rsidRPr="00080733" w:rsidRDefault="0058369E" w:rsidP="00080733">
            <w:pPr>
              <w:tabs>
                <w:tab w:val="left" w:pos="720"/>
              </w:tabs>
              <w:jc w:val="center"/>
              <w:rPr>
                <w:rFonts w:ascii="National Book" w:hAnsi="National Book" w:cs="Arial"/>
                <w:color w:val="FFFFFF" w:themeColor="background1"/>
                <w:sz w:val="22"/>
                <w:szCs w:val="22"/>
              </w:rPr>
            </w:pPr>
            <w:r w:rsidRPr="00080733">
              <w:rPr>
                <w:rFonts w:ascii="National Book" w:hAnsi="National Book" w:cs="Arial"/>
                <w:b/>
                <w:color w:val="FFFFFF" w:themeColor="background1"/>
                <w:sz w:val="22"/>
                <w:szCs w:val="22"/>
              </w:rPr>
              <w:t>9</w:t>
            </w:r>
            <w:r w:rsidR="00C07754" w:rsidRPr="00080733">
              <w:rPr>
                <w:rFonts w:ascii="National Book" w:hAnsi="National Book" w:cs="Arial"/>
                <w:b/>
                <w:color w:val="FFFFFF" w:themeColor="background1"/>
                <w:sz w:val="22"/>
                <w:szCs w:val="22"/>
              </w:rPr>
              <w:t xml:space="preserve">1 </w:t>
            </w:r>
            <w:r w:rsidRPr="00080733">
              <w:rPr>
                <w:rFonts w:ascii="National Book" w:hAnsi="National Book" w:cs="Arial"/>
                <w:b/>
                <w:color w:val="FFFFFF" w:themeColor="background1"/>
                <w:sz w:val="22"/>
                <w:szCs w:val="22"/>
              </w:rPr>
              <w:t>Total Credit Hours of Prerequisite Coursework at Kent State University</w:t>
            </w:r>
          </w:p>
        </w:tc>
      </w:tr>
      <w:bookmarkEnd w:id="0"/>
    </w:tbl>
    <w:p w14:paraId="3EBC851D" w14:textId="77777777" w:rsidR="00AA0606" w:rsidRDefault="00AA0606"/>
    <w:p w14:paraId="27F07793" w14:textId="086B1249" w:rsidR="00AA0606" w:rsidRPr="005F6912" w:rsidRDefault="005F6912">
      <w:pPr>
        <w:rPr>
          <w:rFonts w:ascii="National Book" w:hAnsi="National Book"/>
          <w:color w:val="002060"/>
          <w:sz w:val="20"/>
          <w:szCs w:val="20"/>
        </w:rPr>
      </w:pPr>
      <w:r w:rsidRPr="00D0339C">
        <w:rPr>
          <w:rFonts w:ascii="National Book" w:hAnsi="National Book"/>
          <w:color w:val="002060"/>
          <w:sz w:val="20"/>
          <w:szCs w:val="20"/>
        </w:rPr>
        <w:t xml:space="preserve">Students may elect an established minor or a block of approved courses chosen in consultation with an advisor in lieu of an established minor. Students not choosing a minor must have all their coursework approved in writing by the School of Art and the College of the Arts. Students completing the 3+3 program will apply the </w:t>
      </w:r>
      <w:proofErr w:type="gramStart"/>
      <w:r w:rsidRPr="00D0339C">
        <w:rPr>
          <w:rFonts w:ascii="National Book" w:hAnsi="National Book"/>
          <w:color w:val="002060"/>
          <w:sz w:val="20"/>
          <w:szCs w:val="20"/>
        </w:rPr>
        <w:t>first year</w:t>
      </w:r>
      <w:proofErr w:type="gramEnd"/>
      <w:r w:rsidRPr="00D0339C">
        <w:rPr>
          <w:rFonts w:ascii="National Book" w:hAnsi="National Book"/>
          <w:color w:val="002060"/>
          <w:sz w:val="20"/>
          <w:szCs w:val="20"/>
        </w:rPr>
        <w:t xml:space="preserve"> law school coursework toward this requirement</w:t>
      </w:r>
      <w:r w:rsidRPr="005F6912">
        <w:rPr>
          <w:rFonts w:ascii="National Book" w:hAnsi="National Book"/>
          <w:color w:val="002060"/>
          <w:sz w:val="20"/>
          <w:szCs w:val="20"/>
        </w:rPr>
        <w:t>.</w:t>
      </w:r>
    </w:p>
    <w:p w14:paraId="50B0A99E" w14:textId="77777777" w:rsidR="00AA0606" w:rsidRDefault="00AA0606"/>
    <w:p w14:paraId="42D8C695" w14:textId="77777777" w:rsidR="00AA0606" w:rsidRPr="002F26E1" w:rsidRDefault="00AA0606" w:rsidP="002F26E1">
      <w:pPr>
        <w:jc w:val="center"/>
        <w:rPr>
          <w:color w:val="002060"/>
        </w:rPr>
      </w:pPr>
    </w:p>
    <w:p w14:paraId="2D6BBA8B" w14:textId="065055E4" w:rsidR="00FB5994" w:rsidRPr="002F26E1" w:rsidRDefault="002F26E1" w:rsidP="002F26E1">
      <w:pPr>
        <w:jc w:val="center"/>
        <w:rPr>
          <w:color w:val="002060"/>
        </w:rPr>
      </w:pPr>
      <w:r w:rsidRPr="002F26E1">
        <w:rPr>
          <w:rFonts w:ascii="National Book" w:hAnsi="National Book" w:cs="Arial"/>
          <w:b/>
          <w:bCs/>
          <w:color w:val="002060"/>
        </w:rPr>
        <w:t>To be transferred from University of Akron School of Law upon completion of the Juris Doctor degree</w:t>
      </w:r>
    </w:p>
    <w:p w14:paraId="7598E50A" w14:textId="3439E60C" w:rsidR="00057DEF" w:rsidRPr="00B72376" w:rsidRDefault="00B72376" w:rsidP="00B72376">
      <w:pPr>
        <w:rPr>
          <w:rFonts w:ascii="National Book" w:hAnsi="National Book"/>
          <w:color w:val="002060"/>
          <w:sz w:val="22"/>
          <w:szCs w:val="22"/>
        </w:rPr>
      </w:pPr>
      <w:r w:rsidRPr="00B72376">
        <w:rPr>
          <w:rFonts w:ascii="National Book" w:hAnsi="National Book"/>
          <w:color w:val="002060"/>
          <w:sz w:val="22"/>
          <w:szCs w:val="22"/>
        </w:rPr>
        <w:t xml:space="preserve"> </w:t>
      </w:r>
    </w:p>
    <w:tbl>
      <w:tblPr>
        <w:tblStyle w:val="TableGrid"/>
        <w:tblW w:w="5053" w:type="pct"/>
        <w:tblInd w:w="-95" w:type="dxa"/>
        <w:tblLook w:val="04A0" w:firstRow="1" w:lastRow="0" w:firstColumn="1" w:lastColumn="0" w:noHBand="0" w:noVBand="1"/>
      </w:tblPr>
      <w:tblGrid>
        <w:gridCol w:w="3677"/>
        <w:gridCol w:w="1172"/>
        <w:gridCol w:w="2202"/>
        <w:gridCol w:w="1155"/>
        <w:gridCol w:w="1243"/>
      </w:tblGrid>
      <w:tr w:rsidR="00080733" w:rsidRPr="00057DEF" w14:paraId="57C6141E" w14:textId="77777777" w:rsidTr="00C07175">
        <w:tc>
          <w:tcPr>
            <w:tcW w:w="1946" w:type="pct"/>
            <w:vAlign w:val="center"/>
            <w:hideMark/>
          </w:tcPr>
          <w:p w14:paraId="1BB08EBC" w14:textId="77777777" w:rsidR="00080733" w:rsidRPr="00057DEF" w:rsidRDefault="0008073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5F608834" w14:textId="77777777" w:rsidR="00080733" w:rsidRPr="00057DEF" w:rsidRDefault="0008073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15561ECA" w14:textId="77777777" w:rsidR="00080733" w:rsidRPr="00057DEF" w:rsidRDefault="0008073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23E7F471" w14:textId="77777777" w:rsidR="00080733" w:rsidRPr="00057DEF" w:rsidRDefault="00080733"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14994A5A" w14:textId="77777777" w:rsidR="00080733" w:rsidRPr="00057DEF" w:rsidRDefault="00080733"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8529AF" w:rsidRPr="00057DEF" w14:paraId="2DE6128F" w14:textId="77777777" w:rsidTr="00C07175">
        <w:tc>
          <w:tcPr>
            <w:tcW w:w="1946" w:type="pct"/>
          </w:tcPr>
          <w:p w14:paraId="64FEB04B" w14:textId="419A39F8" w:rsidR="008529AF" w:rsidRPr="000C1C0F" w:rsidRDefault="008529AF" w:rsidP="008529AF">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19BE0E95" w14:textId="4B479989"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B421BBC" w14:textId="07835F9C"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22EB837" w14:textId="147FF4B9" w:rsidR="008529AF" w:rsidRPr="00057DEF" w:rsidRDefault="008529AF" w:rsidP="008529AF">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755DE34E" w14:textId="1724FC78"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5A717C87" w14:textId="77777777" w:rsidTr="00C07175">
        <w:tc>
          <w:tcPr>
            <w:tcW w:w="1946" w:type="pct"/>
          </w:tcPr>
          <w:p w14:paraId="6E62CF17" w14:textId="03B1D748" w:rsidR="008529AF" w:rsidRPr="000C1C0F" w:rsidRDefault="008529AF" w:rsidP="008529AF">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5FAF88B5" w14:textId="095C2A40"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C1C828F" w14:textId="7B8B4E04"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CC99CFD" w14:textId="7CA66A17" w:rsidR="008529AF" w:rsidRPr="00057DEF" w:rsidRDefault="008529AF" w:rsidP="008529AF">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7D986541" w14:textId="2E4CADCE"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56278CBC" w14:textId="77777777" w:rsidTr="00C07175">
        <w:tc>
          <w:tcPr>
            <w:tcW w:w="1946" w:type="pct"/>
          </w:tcPr>
          <w:p w14:paraId="4EC32215" w14:textId="7C09BC46" w:rsidR="008529AF" w:rsidRPr="000C1C0F" w:rsidRDefault="008529AF" w:rsidP="008529AF">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2EFF4DB5" w14:textId="43B81F89"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354D693" w14:textId="277F5670"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8B87342" w14:textId="091EDB97" w:rsidR="008529AF" w:rsidRPr="00057DEF" w:rsidRDefault="008529AF" w:rsidP="008529AF">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172A8B1D" w14:textId="0D470EEC"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62140ED5" w14:textId="77777777" w:rsidTr="00C07175">
        <w:tc>
          <w:tcPr>
            <w:tcW w:w="1946" w:type="pct"/>
          </w:tcPr>
          <w:p w14:paraId="464EE0CA" w14:textId="734AC79D" w:rsidR="008529AF" w:rsidRPr="000C1C0F" w:rsidRDefault="008529AF" w:rsidP="008529AF">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5B126CB7" w14:textId="13ECE39B"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CE17F52" w14:textId="30EFF0B8"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1DE5AA3" w14:textId="19522FAD"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A47DDC7" w14:textId="52BF4CF6"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52690D8C" w14:textId="77777777" w:rsidTr="00C07175">
        <w:tc>
          <w:tcPr>
            <w:tcW w:w="1946" w:type="pct"/>
          </w:tcPr>
          <w:p w14:paraId="3689DEAA" w14:textId="470F9932" w:rsidR="008529AF" w:rsidRPr="000C1C0F" w:rsidRDefault="008529AF" w:rsidP="008529AF">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622FFF11" w14:textId="6EC8D91B"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6590AD0" w14:textId="23979A49"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100AD06" w14:textId="39C94867"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1FA8265" w14:textId="59C09300"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46A13AC1" w14:textId="77777777" w:rsidTr="00C07175">
        <w:tc>
          <w:tcPr>
            <w:tcW w:w="1946" w:type="pct"/>
          </w:tcPr>
          <w:p w14:paraId="23398353" w14:textId="28BCCA4C" w:rsidR="008529AF" w:rsidRPr="000C1C0F" w:rsidRDefault="008529AF" w:rsidP="008529AF">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706FBFA5" w14:textId="1BFE36FE"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0A181B80" w14:textId="7802D46B"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9E3A908" w14:textId="409D3B5A"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0DD88634" w14:textId="33C07030"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4A02DB15" w14:textId="77777777" w:rsidTr="00C07175">
        <w:tc>
          <w:tcPr>
            <w:tcW w:w="1946" w:type="pct"/>
          </w:tcPr>
          <w:p w14:paraId="3257CAFE" w14:textId="30D7984F" w:rsidR="008529AF" w:rsidRPr="000C1C0F" w:rsidRDefault="008529AF" w:rsidP="008529AF">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6D1333AF" w14:textId="0916CF0D"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4B2B05F" w14:textId="06CC0AF2"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624E04A" w14:textId="2ED7F201"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FBD3E10" w14:textId="1CDA0309"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224E5E87" w14:textId="77777777" w:rsidTr="00C07175">
        <w:tc>
          <w:tcPr>
            <w:tcW w:w="1946" w:type="pct"/>
          </w:tcPr>
          <w:p w14:paraId="6A9B846D" w14:textId="5F0D156F" w:rsidR="008529AF" w:rsidRPr="000C1C0F" w:rsidRDefault="008529AF" w:rsidP="008529AF">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B343498" w14:textId="4CFA0345"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CD293BE" w14:textId="266493C4"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57AC8D9" w14:textId="4AC7D7D0"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2780B18" w14:textId="2E0D4EFC"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1674A7FB" w14:textId="77777777" w:rsidTr="00C07175">
        <w:tc>
          <w:tcPr>
            <w:tcW w:w="1946" w:type="pct"/>
          </w:tcPr>
          <w:p w14:paraId="338D2D79" w14:textId="2C8FF1BE" w:rsidR="008529AF" w:rsidRPr="000C1C0F" w:rsidRDefault="008529AF" w:rsidP="008529AF">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4A1638EC" w14:textId="29CFCFAB" w:rsidR="008529AF" w:rsidRPr="000C1C0F" w:rsidRDefault="008529AF" w:rsidP="008529AF">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19297E4" w14:textId="5E2CB5E7"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FD9DDB7" w14:textId="04DE7B60" w:rsidR="008529AF" w:rsidRPr="00057DEF" w:rsidRDefault="008529AF" w:rsidP="008529AF">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641BB827" w14:textId="53ACC89B" w:rsidR="008529AF" w:rsidRPr="00057DEF" w:rsidRDefault="008529AF" w:rsidP="008529AF">
            <w:pPr>
              <w:jc w:val="center"/>
              <w:rPr>
                <w:rFonts w:ascii="National Book" w:hAnsi="National Book" w:cs="Arial"/>
                <w:color w:val="002060"/>
              </w:rPr>
            </w:pPr>
            <w:r w:rsidRPr="00057DEF">
              <w:rPr>
                <w:rFonts w:ascii="National Book" w:hAnsi="National Book" w:cs="Arial"/>
                <w:color w:val="002060"/>
              </w:rPr>
              <w:t>■</w:t>
            </w:r>
          </w:p>
        </w:tc>
      </w:tr>
      <w:tr w:rsidR="008529AF" w:rsidRPr="00057DEF" w14:paraId="28CC603A" w14:textId="77777777" w:rsidTr="00C07175">
        <w:tc>
          <w:tcPr>
            <w:tcW w:w="1946" w:type="pct"/>
          </w:tcPr>
          <w:p w14:paraId="145D0CAC" w14:textId="4CEF8A0B" w:rsidR="008529AF" w:rsidRPr="000C1C0F" w:rsidRDefault="008529AF" w:rsidP="008529AF">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50BBD6B5" w14:textId="4FFDC0DC" w:rsidR="008529AF" w:rsidRPr="000C1C0F" w:rsidRDefault="008529AF" w:rsidP="008529AF">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5128CEBF" w14:textId="2B890642" w:rsidR="008529AF" w:rsidRPr="00057DEF" w:rsidRDefault="008529AF" w:rsidP="008529AF">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5904BEE" w14:textId="2019B54C" w:rsidR="008529AF" w:rsidRPr="00057DEF" w:rsidRDefault="008529AF" w:rsidP="008529AF">
            <w:pPr>
              <w:jc w:val="center"/>
              <w:rPr>
                <w:rFonts w:ascii="National Book" w:hAnsi="National Book" w:cs="Arial"/>
                <w:color w:val="002060"/>
              </w:rPr>
            </w:pPr>
            <w:r>
              <w:rPr>
                <w:rFonts w:ascii="National Book" w:hAnsi="National Book" w:cs="Arial"/>
                <w:color w:val="002060"/>
              </w:rPr>
              <w:t>0-1</w:t>
            </w:r>
          </w:p>
        </w:tc>
        <w:tc>
          <w:tcPr>
            <w:tcW w:w="658" w:type="pct"/>
          </w:tcPr>
          <w:p w14:paraId="2BBDBB6F" w14:textId="409A4F33" w:rsidR="008529AF" w:rsidRPr="00057DEF" w:rsidRDefault="008529AF" w:rsidP="008529AF">
            <w:pPr>
              <w:spacing w:before="120"/>
              <w:jc w:val="center"/>
              <w:rPr>
                <w:rFonts w:ascii="National Book" w:hAnsi="National Book" w:cs="Arial"/>
                <w:color w:val="002060"/>
              </w:rPr>
            </w:pPr>
            <w:r w:rsidRPr="00057DEF">
              <w:rPr>
                <w:rFonts w:ascii="National Book" w:hAnsi="National Book" w:cs="Arial"/>
                <w:color w:val="002060"/>
              </w:rPr>
              <w:t>■</w:t>
            </w:r>
          </w:p>
        </w:tc>
      </w:tr>
    </w:tbl>
    <w:p w14:paraId="7787DA8B" w14:textId="77777777" w:rsidR="00080733" w:rsidRPr="00B72376" w:rsidRDefault="00080733" w:rsidP="00080733">
      <w:pPr>
        <w:rPr>
          <w:rFonts w:ascii="National Book" w:hAnsi="National Book"/>
          <w:color w:val="002060"/>
          <w:sz w:val="22"/>
          <w:szCs w:val="22"/>
        </w:rPr>
      </w:pPr>
    </w:p>
    <w:p w14:paraId="31D808CC" w14:textId="77777777" w:rsidR="00080733" w:rsidRPr="000272A3" w:rsidRDefault="00080733" w:rsidP="00080733">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1DDF93E6" w14:textId="727E6295" w:rsidR="00B72376" w:rsidRPr="00B72376" w:rsidRDefault="00B72376" w:rsidP="00B72376">
      <w:pPr>
        <w:rPr>
          <w:rFonts w:ascii="National Book" w:hAnsi="National Book"/>
          <w:color w:val="002060"/>
          <w:sz w:val="22"/>
          <w:szCs w:val="22"/>
        </w:rPr>
      </w:pPr>
    </w:p>
    <w:p w14:paraId="750608A8" w14:textId="52E7F319" w:rsidR="00015292" w:rsidRPr="00B72376" w:rsidRDefault="002F26E1">
      <w:pPr>
        <w:rPr>
          <w:rFonts w:ascii="National Book" w:hAnsi="National Book"/>
          <w:color w:val="002060"/>
          <w:sz w:val="22"/>
          <w:szCs w:val="22"/>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6E01CAAA" w14:textId="77777777" w:rsidR="00015292" w:rsidRDefault="00015292"/>
    <w:p w14:paraId="14EAA6B5" w14:textId="550D1C9A" w:rsidR="00015292" w:rsidRPr="002F26E1" w:rsidRDefault="002F26E1" w:rsidP="002F26E1">
      <w:pPr>
        <w:jc w:val="center"/>
        <w:rPr>
          <w:color w:val="002060"/>
        </w:rPr>
      </w:pPr>
      <w:r w:rsidRPr="002F26E1">
        <w:rPr>
          <w:rFonts w:ascii="National Book" w:hAnsi="National Book" w:cs="Arial"/>
          <w:b/>
          <w:bCs/>
          <w:color w:val="002060"/>
        </w:rPr>
        <w:t>Minimum 120 Total Credit Hours to Graduate with Bachelor of Arts in Art History, including UA transfer coursework, from Kent State University</w:t>
      </w:r>
    </w:p>
    <w:p w14:paraId="7F943F04" w14:textId="77777777" w:rsidR="00015292" w:rsidRDefault="00015292"/>
    <w:p w14:paraId="1136BC0E" w14:textId="77777777" w:rsidR="00015292" w:rsidRDefault="00015292"/>
    <w:p w14:paraId="563EF390" w14:textId="77777777" w:rsidR="00015292" w:rsidRDefault="00015292"/>
    <w:p w14:paraId="1517B8AA" w14:textId="77777777" w:rsidR="00015292" w:rsidRDefault="00015292"/>
    <w:p w14:paraId="02786CDE" w14:textId="2C3B38EC" w:rsidR="00DB4CE8" w:rsidRDefault="00DB4CE8">
      <w:pPr>
        <w:rPr>
          <w:rFonts w:ascii="Arial" w:hAnsi="Arial" w:cs="Arial"/>
          <w:b/>
        </w:rPr>
      </w:pPr>
      <w:r>
        <w:rPr>
          <w:rFonts w:ascii="Arial" w:hAnsi="Arial" w:cs="Arial"/>
          <w:b/>
        </w:rPr>
        <w:br w:type="page"/>
      </w:r>
    </w:p>
    <w:p w14:paraId="0B3E6529" w14:textId="30EE52CF" w:rsidR="00057DEF" w:rsidRPr="000B4A73" w:rsidRDefault="0070687A" w:rsidP="0070687A">
      <w:pPr>
        <w:pStyle w:val="Heading1"/>
        <w:rPr>
          <w:rFonts w:cs="Arial"/>
        </w:rPr>
      </w:pPr>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1064D9C" w:rsidR="00057DEF" w:rsidRDefault="0070687A" w:rsidP="0070687A">
      <w:pPr>
        <w:pStyle w:val="Heading1"/>
        <w:rPr>
          <w:rFonts w:cs="Arial"/>
        </w:rPr>
      </w:pPr>
      <w:r w:rsidRPr="00DB4CE8">
        <w:rPr>
          <w:rFonts w:cs="Arial"/>
        </w:rPr>
        <w:t>Partnership Process</w:t>
      </w:r>
    </w:p>
    <w:p w14:paraId="0989ED41" w14:textId="77777777" w:rsidR="0070687A" w:rsidRPr="0070687A" w:rsidRDefault="0070687A" w:rsidP="0070687A"/>
    <w:tbl>
      <w:tblPr>
        <w:tblW w:w="9720" w:type="dxa"/>
        <w:jc w:val="center"/>
        <w:tblCellMar>
          <w:left w:w="0" w:type="dxa"/>
          <w:right w:w="0" w:type="dxa"/>
        </w:tblCellMar>
        <w:tblLook w:val="04A0" w:firstRow="1" w:lastRow="0" w:firstColumn="1" w:lastColumn="0" w:noHBand="0" w:noVBand="1"/>
      </w:tblPr>
      <w:tblGrid>
        <w:gridCol w:w="1256"/>
        <w:gridCol w:w="8464"/>
      </w:tblGrid>
      <w:tr w:rsidR="00082884" w:rsidRPr="000A2A9E" w14:paraId="79C07B0C" w14:textId="77777777" w:rsidTr="00082884">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B45B9" w14:textId="77777777" w:rsidR="00082884" w:rsidRPr="000A2A9E" w:rsidRDefault="00082884" w:rsidP="0035081E">
            <w:pPr>
              <w:rPr>
                <w:rFonts w:ascii="National Book" w:hAnsi="National Book"/>
                <w:i/>
                <w:iCs/>
              </w:rPr>
            </w:pPr>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E938F" w14:textId="77777777" w:rsidR="00082884" w:rsidRPr="000A2A9E" w:rsidRDefault="00082884" w:rsidP="00082884">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D2FCE7C" w14:textId="0D55675F"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Student completes </w:t>
            </w:r>
            <w:r w:rsidRPr="008703E0">
              <w:rPr>
                <w:rFonts w:ascii="National Book" w:hAnsi="National Book"/>
                <w:color w:val="002060"/>
              </w:rPr>
              <w:t>3+3 Program Interest Form</w:t>
            </w:r>
            <w:r w:rsidRPr="000A2A9E">
              <w:rPr>
                <w:rFonts w:ascii="National Book" w:hAnsi="National Book"/>
              </w:rPr>
              <w:t xml:space="preserve">. </w:t>
            </w:r>
          </w:p>
          <w:p w14:paraId="1E11365A" w14:textId="77777777" w:rsidR="00082884" w:rsidRPr="000A2A9E" w:rsidRDefault="00082884" w:rsidP="00082884">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155EE33B" w14:textId="2F185536" w:rsidR="00082884" w:rsidRPr="000A2A9E" w:rsidRDefault="00082884" w:rsidP="00082884">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3"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743FFB50" w14:textId="77777777"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4"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559924B2" w14:textId="77777777" w:rsidR="00082884" w:rsidRPr="000A2A9E" w:rsidRDefault="00082884" w:rsidP="00082884">
            <w:pPr>
              <w:numPr>
                <w:ilvl w:val="0"/>
                <w:numId w:val="3"/>
              </w:numPr>
              <w:rPr>
                <w:rFonts w:ascii="National Book" w:hAnsi="National Book"/>
              </w:rPr>
            </w:pPr>
            <w:hyperlink r:id="rId15"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F21AB96" w14:textId="77777777"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6"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082884" w:rsidRPr="000A2A9E" w14:paraId="73AF34AC" w14:textId="77777777" w:rsidTr="00082884">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D6861" w14:textId="77777777" w:rsidR="00082884" w:rsidRPr="000A2A9E" w:rsidRDefault="00082884"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16DA362B" w14:textId="3C27FF5F" w:rsidR="00082884" w:rsidRPr="000A2A9E" w:rsidRDefault="00082884" w:rsidP="00082884">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7" w:anchor="re" w:history="1">
              <w:r w:rsidRPr="00257D2A">
                <w:rPr>
                  <w:rStyle w:val="Hyperlink"/>
                  <w:rFonts w:ascii="National Book" w:hAnsi="National Book"/>
                </w:rPr>
                <w:t>Application for Undergraduate Reenrollment</w:t>
              </w:r>
            </w:hyperlink>
            <w:r w:rsidRPr="00257D2A">
              <w:rPr>
                <w:rFonts w:ascii="National Book" w:hAnsi="National Book"/>
              </w:rPr>
              <w:t xml:space="preserve"> </w:t>
            </w:r>
            <w:r w:rsidR="00257D2A" w:rsidRPr="00257D2A">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4C5CDCCC" w14:textId="1EDA4B37" w:rsidR="00082884" w:rsidRPr="000A2A9E" w:rsidRDefault="00082884" w:rsidP="00082884">
            <w:pPr>
              <w:numPr>
                <w:ilvl w:val="0"/>
                <w:numId w:val="4"/>
              </w:numPr>
              <w:rPr>
                <w:rFonts w:ascii="National Book" w:hAnsi="National Book"/>
              </w:rPr>
            </w:pPr>
            <w:r w:rsidRPr="000A2A9E">
              <w:rPr>
                <w:rFonts w:ascii="National Book" w:hAnsi="National Book"/>
                <w:color w:val="002060"/>
              </w:rPr>
              <w:t xml:space="preserve">Upon completing </w:t>
            </w:r>
            <w:r w:rsidR="000C5E0C">
              <w:rPr>
                <w:rFonts w:ascii="National Book" w:hAnsi="National Book"/>
                <w:color w:val="002060"/>
              </w:rPr>
              <w:t>29</w:t>
            </w:r>
            <w:r w:rsidR="00257D2A">
              <w:rPr>
                <w:rFonts w:ascii="National Book" w:hAnsi="National Book"/>
                <w:color w:val="002060"/>
              </w:rPr>
              <w:t>-30</w:t>
            </w:r>
            <w:r w:rsidRPr="000A2A9E">
              <w:rPr>
                <w:rFonts w:ascii="National Book" w:hAnsi="National Book"/>
                <w:color w:val="002060"/>
              </w:rPr>
              <w:t xml:space="preserve"> hours in the UA JD program, </w:t>
            </w:r>
            <w:hyperlink r:id="rId18"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218F5B66" w14:textId="071F9301" w:rsidR="00082884" w:rsidRPr="000A2A9E" w:rsidRDefault="00082884" w:rsidP="00082884">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9"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0" w:history="1">
              <w:r w:rsidRPr="000A2A9E">
                <w:rPr>
                  <w:rStyle w:val="Hyperlink"/>
                  <w:rFonts w:ascii="National Book" w:hAnsi="National Book"/>
                </w:rPr>
                <w:t>Catalog Rights and Exclusions</w:t>
              </w:r>
            </w:hyperlink>
            <w:r w:rsidRPr="000A2A9E">
              <w:rPr>
                <w:rFonts w:ascii="National Book" w:hAnsi="National Book"/>
              </w:rPr>
              <w:t xml:space="preserve">. </w:t>
            </w:r>
          </w:p>
          <w:p w14:paraId="13B21101" w14:textId="22438320" w:rsidR="00082884" w:rsidRPr="000A2A9E" w:rsidRDefault="00082884" w:rsidP="00082884">
            <w:pPr>
              <w:numPr>
                <w:ilvl w:val="0"/>
                <w:numId w:val="4"/>
              </w:numPr>
              <w:rPr>
                <w:rFonts w:ascii="National Book" w:hAnsi="National Book"/>
                <w:color w:val="002060"/>
              </w:rPr>
            </w:pPr>
            <w:r w:rsidRPr="000A2A9E">
              <w:rPr>
                <w:rFonts w:ascii="National Book" w:hAnsi="National Book"/>
                <w:color w:val="002060"/>
              </w:rPr>
              <w:t xml:space="preserve">KSU academic advisor </w:t>
            </w:r>
            <w:r w:rsidRPr="008703E0">
              <w:rPr>
                <w:rFonts w:ascii="National Book" w:hAnsi="National Book"/>
                <w:color w:val="002060"/>
              </w:rPr>
              <w:t xml:space="preserve">completes </w:t>
            </w:r>
            <w:hyperlink r:id="rId21" w:history="1">
              <w:r w:rsidRPr="00C07175">
                <w:rPr>
                  <w:rStyle w:val="Hyperlink"/>
                  <w:rFonts w:ascii="National Book" w:hAnsi="National Book"/>
                </w:rPr>
                <w:t>UA JD 3+3 Partnership Transfer Credit Form</w:t>
              </w:r>
            </w:hyperlink>
            <w:r w:rsidRPr="008703E0">
              <w:rPr>
                <w:rFonts w:ascii="National Book" w:hAnsi="National Book"/>
                <w:color w:val="002060"/>
              </w:rPr>
              <w:t xml:space="preserve"> </w:t>
            </w:r>
            <w:r w:rsidRPr="000A2A9E">
              <w:rPr>
                <w:rFonts w:ascii="National Book" w:hAnsi="National Book"/>
                <w:color w:val="002060"/>
              </w:rPr>
              <w:t xml:space="preserve">and sends to Credit Transfer Office.  </w:t>
            </w:r>
          </w:p>
          <w:p w14:paraId="314308A3" w14:textId="77777777" w:rsidR="00082884" w:rsidRPr="000A2A9E" w:rsidRDefault="00082884" w:rsidP="00082884">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tbl>
    <w:p w14:paraId="7DB1463F" w14:textId="3356C21B" w:rsidR="00057DEF" w:rsidRPr="00DB4CE8" w:rsidRDefault="00057DEF" w:rsidP="00057DEF">
      <w:pPr>
        <w:rPr>
          <w:rFonts w:ascii="National Book" w:hAnsi="National Book"/>
          <w:color w:val="002060"/>
        </w:rPr>
      </w:pPr>
    </w:p>
    <w:p w14:paraId="2168F34C" w14:textId="38EB3E62" w:rsidR="00C16762" w:rsidRDefault="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2"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r w:rsidR="00C16762">
        <w:rPr>
          <w:rFonts w:ascii="National Book" w:hAnsi="National Book" w:cs="Arial"/>
          <w:b/>
          <w:bCs/>
          <w:color w:val="002060"/>
        </w:rPr>
        <w:br w:type="page"/>
      </w:r>
    </w:p>
    <w:p w14:paraId="4A141112" w14:textId="39EF0393" w:rsidR="00015292" w:rsidRPr="005A0C86" w:rsidRDefault="00015292" w:rsidP="00F84C10">
      <w:pPr>
        <w:pStyle w:val="Heading1"/>
        <w:ind w:left="0"/>
        <w:jc w:val="left"/>
      </w:pPr>
      <w:r w:rsidRPr="007B70CF">
        <w:lastRenderedPageBreak/>
        <w:t>Graduat</w:t>
      </w:r>
      <w:r w:rsidRPr="005A0C86">
        <w:t>ion Requirements</w:t>
      </w:r>
    </w:p>
    <w:p w14:paraId="38693E2D" w14:textId="77777777" w:rsidR="00C73A4C" w:rsidRPr="005A0C86" w:rsidRDefault="00C73A4C" w:rsidP="00C73A4C">
      <w:pPr>
        <w:pStyle w:val="NoSpacing"/>
        <w:rPr>
          <w:rFonts w:ascii="National Book" w:hAnsi="National Book" w:cs="Arial"/>
          <w:color w:val="002060"/>
          <w:sz w:val="24"/>
          <w:szCs w:val="24"/>
        </w:rPr>
      </w:pPr>
    </w:p>
    <w:p w14:paraId="208AEB1A" w14:textId="0EB9B5AD" w:rsidR="003D52AD" w:rsidRPr="003D52AD" w:rsidRDefault="003D52AD" w:rsidP="003D52AD">
      <w:pPr>
        <w:pStyle w:val="NoSpacing"/>
        <w:rPr>
          <w:rFonts w:ascii="National Book" w:hAnsi="National Book" w:cs="Arial"/>
          <w:color w:val="002060"/>
        </w:rPr>
      </w:pPr>
      <w:r w:rsidRPr="003D52AD">
        <w:rPr>
          <w:rFonts w:ascii="National Book" w:hAnsi="National Book" w:cs="Arial"/>
          <w:color w:val="002060"/>
        </w:rPr>
        <w:t>Requirements to graduate with the BA degree program: To graduate, students must have minimum 120 credit hours, 39 upper-division credit hours of coursework, a minimum 2.250 major GPA and minimum 2.000 cumulative GPA. They must also fulfill an approved experiential learning experience</w:t>
      </w:r>
      <w:r w:rsidR="00C07175">
        <w:rPr>
          <w:rFonts w:ascii="National Book" w:hAnsi="National Book" w:cs="Arial"/>
          <w:color w:val="002060"/>
        </w:rPr>
        <w:t xml:space="preserve"> and </w:t>
      </w:r>
      <w:r w:rsidRPr="003D52A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3" w:history="1">
        <w:r w:rsidRPr="003D52AD">
          <w:rPr>
            <w:rStyle w:val="Hyperlink"/>
            <w:rFonts w:ascii="National Book" w:hAnsi="National Book" w:cs="Arial"/>
          </w:rPr>
          <w:t>www.kent.edu/catalog</w:t>
        </w:r>
      </w:hyperlink>
      <w:r w:rsidRPr="003D52AD">
        <w:rPr>
          <w:rFonts w:ascii="National Book" w:hAnsi="National Book" w:cs="Arial"/>
          <w:color w:val="002060"/>
        </w:rPr>
        <w:t>).</w:t>
      </w:r>
    </w:p>
    <w:p w14:paraId="0C6A10F4" w14:textId="77777777" w:rsidR="003D52AD" w:rsidRPr="003D52AD" w:rsidRDefault="003D52AD" w:rsidP="003D52AD">
      <w:pPr>
        <w:pStyle w:val="NoSpacing"/>
        <w:rPr>
          <w:rFonts w:ascii="National Book" w:hAnsi="National Book" w:cs="Arial"/>
          <w:color w:val="002060"/>
        </w:rPr>
      </w:pPr>
    </w:p>
    <w:p w14:paraId="5C190AB6" w14:textId="77777777" w:rsidR="003D52AD" w:rsidRPr="003D52AD" w:rsidRDefault="003D52AD" w:rsidP="003D52AD">
      <w:pPr>
        <w:pStyle w:val="NoSpacing"/>
        <w:rPr>
          <w:rFonts w:ascii="National Book" w:hAnsi="National Book" w:cs="Arial"/>
          <w:color w:val="002060"/>
        </w:rPr>
      </w:pPr>
      <w:r w:rsidRPr="003D52A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7BCD4CD" w14:textId="77777777" w:rsidR="003D52AD" w:rsidRPr="003D52AD" w:rsidRDefault="003D52AD" w:rsidP="003D52AD">
      <w:pPr>
        <w:pStyle w:val="NoSpacing"/>
        <w:rPr>
          <w:rFonts w:ascii="National Book" w:hAnsi="National Book" w:cs="Arial"/>
          <w:color w:val="002060"/>
        </w:rPr>
      </w:pPr>
    </w:p>
    <w:p w14:paraId="3C72759C" w14:textId="323C9530" w:rsidR="00015292" w:rsidRDefault="003D52AD" w:rsidP="003D52AD">
      <w:pPr>
        <w:pStyle w:val="NoSpacing"/>
        <w:rPr>
          <w:rFonts w:ascii="National Book" w:eastAsiaTheme="minorEastAsia" w:hAnsi="National Book" w:cs="Arial"/>
          <w:color w:val="002060"/>
          <w:sz w:val="24"/>
          <w:szCs w:val="24"/>
        </w:rPr>
      </w:pPr>
      <w:r w:rsidRPr="003D52AD">
        <w:rPr>
          <w:rFonts w:ascii="National Book" w:hAnsi="National Book" w:cs="Arial"/>
          <w:color w:val="002060"/>
          <w:sz w:val="24"/>
          <w:szCs w:val="24"/>
        </w:rPr>
        <w:t>It is recommended that students intending to pursue the Bachelor of Arts in Art History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62AEAC76" w14:textId="77777777" w:rsidR="004A6E96" w:rsidRPr="0051765C" w:rsidRDefault="004A6E96" w:rsidP="004A6E96">
      <w:pPr>
        <w:rPr>
          <w:rFonts w:ascii="National Black" w:hAnsi="National Black"/>
          <w:b/>
          <w:color w:val="1F3864" w:themeColor="accent1" w:themeShade="80"/>
          <w:sz w:val="32"/>
          <w:szCs w:val="16"/>
        </w:rPr>
      </w:pPr>
      <w:bookmarkStart w:id="1" w:name="_Hlk124323265"/>
      <w:bookmarkStart w:id="2" w:name="_Hlk124324242"/>
      <w:r w:rsidRPr="0051765C">
        <w:rPr>
          <w:rFonts w:ascii="National Black" w:hAnsi="National Black"/>
          <w:b/>
          <w:color w:val="1F3864" w:themeColor="accent1" w:themeShade="80"/>
          <w:sz w:val="32"/>
          <w:szCs w:val="16"/>
        </w:rPr>
        <w:t>Contact Information</w:t>
      </w:r>
    </w:p>
    <w:p w14:paraId="621B0561" w14:textId="77777777" w:rsidR="004A6E96" w:rsidRDefault="004A6E96" w:rsidP="004A6E96">
      <w:pPr>
        <w:rPr>
          <w:rFonts w:ascii="National Bold Italic" w:hAnsi="National Bold Italic"/>
          <w:b/>
          <w:color w:val="1F3864" w:themeColor="accent1" w:themeShade="80"/>
          <w:sz w:val="32"/>
          <w:szCs w:val="16"/>
        </w:rPr>
      </w:pPr>
    </w:p>
    <w:p w14:paraId="41AA4443" w14:textId="77777777" w:rsidR="004A6E96" w:rsidRDefault="004A6E96" w:rsidP="004A6E96">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3C099901" w14:textId="77777777" w:rsidR="004A6E96" w:rsidRDefault="004A6E96" w:rsidP="004A6E96">
      <w:pPr>
        <w:rPr>
          <w:rFonts w:ascii="National Bold Italic" w:hAnsi="National Bold Italic"/>
          <w:b/>
          <w:color w:val="1F3864" w:themeColor="accent1" w:themeShade="80"/>
          <w:sz w:val="32"/>
          <w:szCs w:val="16"/>
        </w:rPr>
      </w:pPr>
    </w:p>
    <w:p w14:paraId="573F8CF6" w14:textId="2A9AABF7" w:rsidR="004A6E96" w:rsidRPr="00985EF8" w:rsidRDefault="004A6E96" w:rsidP="004A6E9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1"/>
    </w:p>
    <w:p w14:paraId="3C0F8BCA" w14:textId="77777777" w:rsidR="004A6E96" w:rsidRPr="00985EF8" w:rsidRDefault="004A6E96" w:rsidP="004A6E96">
      <w:pPr>
        <w:rPr>
          <w:rFonts w:ascii="National Regular Italic" w:hAnsi="National Regular Italic"/>
          <w:b/>
          <w:color w:val="1F3864" w:themeColor="accent1" w:themeShade="80"/>
          <w:sz w:val="32"/>
          <w:szCs w:val="32"/>
        </w:rPr>
      </w:pPr>
    </w:p>
    <w:p w14:paraId="73C951D5" w14:textId="341B15C4" w:rsidR="004B407E" w:rsidRPr="008703E0" w:rsidRDefault="004A6E96" w:rsidP="004A6E96">
      <w:r w:rsidRPr="008703E0">
        <w:rPr>
          <w:rFonts w:ascii="National Bold Italic" w:hAnsi="National Bold Italic"/>
          <w:b/>
          <w:color w:val="1F3864" w:themeColor="accent1" w:themeShade="80"/>
        </w:rPr>
        <w:t xml:space="preserve">Last Updated </w:t>
      </w:r>
      <w:bookmarkEnd w:id="2"/>
      <w:r w:rsidR="00C07175">
        <w:rPr>
          <w:rFonts w:ascii="National Bold Italic" w:hAnsi="National Bold Italic"/>
          <w:b/>
          <w:color w:val="1F3864" w:themeColor="accent1" w:themeShade="80"/>
        </w:rPr>
        <w:t>December</w:t>
      </w:r>
      <w:r w:rsidR="008703E0" w:rsidRPr="008703E0">
        <w:rPr>
          <w:rFonts w:ascii="National Bold Italic" w:hAnsi="National Bold Italic"/>
          <w:b/>
          <w:color w:val="1F3864" w:themeColor="accent1" w:themeShade="80"/>
        </w:rPr>
        <w:t xml:space="preserve"> 2025</w:t>
      </w:r>
    </w:p>
    <w:sectPr w:rsidR="004B407E" w:rsidRPr="008703E0"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ADDA" w14:textId="77777777" w:rsidR="00C71D3D" w:rsidRDefault="00C71D3D" w:rsidP="004D1F78">
      <w:r>
        <w:separator/>
      </w:r>
    </w:p>
  </w:endnote>
  <w:endnote w:type="continuationSeparator" w:id="0">
    <w:p w14:paraId="6208A3E1" w14:textId="77777777" w:rsidR="00C71D3D" w:rsidRDefault="00C71D3D"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CBEF" w14:textId="77777777" w:rsidR="00BC68C6" w:rsidRDefault="00BC6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5FE0" w14:textId="77777777" w:rsidR="00BC68C6" w:rsidRDefault="00BC6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1369" w14:textId="77777777" w:rsidR="00BC68C6" w:rsidRDefault="00BC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67D1" w14:textId="77777777" w:rsidR="00C71D3D" w:rsidRDefault="00C71D3D" w:rsidP="004D1F78">
      <w:r>
        <w:separator/>
      </w:r>
    </w:p>
  </w:footnote>
  <w:footnote w:type="continuationSeparator" w:id="0">
    <w:p w14:paraId="50838466" w14:textId="77777777" w:rsidR="00C71D3D" w:rsidRDefault="00C71D3D"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784D" w14:textId="77777777" w:rsidR="00BC68C6" w:rsidRDefault="00BC6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8DF" w14:textId="5B7CFF12" w:rsidR="00BC68C6" w:rsidRDefault="00BC6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5E0" w14:textId="77777777" w:rsidR="00BC68C6" w:rsidRDefault="00BC6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YDhjL9Jpfx9x4Mp4D73OcSSvQ419HvW7X5XFqxszG44Ew5r1v6L6zZvbSivREb1mAlX7auMHybHJSezdPuyOA==" w:salt="M93I84vmQjJqmdWHbCDH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8FALNXY+4tAAAA"/>
  </w:docVars>
  <w:rsids>
    <w:rsidRoot w:val="004D1F78"/>
    <w:rsid w:val="00015292"/>
    <w:rsid w:val="00047A0E"/>
    <w:rsid w:val="000545EB"/>
    <w:rsid w:val="0005526D"/>
    <w:rsid w:val="00057DEF"/>
    <w:rsid w:val="00080733"/>
    <w:rsid w:val="00082884"/>
    <w:rsid w:val="00092D8B"/>
    <w:rsid w:val="000B234A"/>
    <w:rsid w:val="000C5E0C"/>
    <w:rsid w:val="00125263"/>
    <w:rsid w:val="0013631F"/>
    <w:rsid w:val="001A0C14"/>
    <w:rsid w:val="001C3BE3"/>
    <w:rsid w:val="001D0307"/>
    <w:rsid w:val="001D506F"/>
    <w:rsid w:val="00214A65"/>
    <w:rsid w:val="00257D2A"/>
    <w:rsid w:val="00262F6F"/>
    <w:rsid w:val="0029030B"/>
    <w:rsid w:val="002C0E59"/>
    <w:rsid w:val="002D54F2"/>
    <w:rsid w:val="002F26E1"/>
    <w:rsid w:val="003A2D82"/>
    <w:rsid w:val="003B35ED"/>
    <w:rsid w:val="003D452F"/>
    <w:rsid w:val="003D52AD"/>
    <w:rsid w:val="00410BF0"/>
    <w:rsid w:val="004A6E96"/>
    <w:rsid w:val="004B3BCA"/>
    <w:rsid w:val="004B407E"/>
    <w:rsid w:val="004D1F78"/>
    <w:rsid w:val="004D246B"/>
    <w:rsid w:val="0051765C"/>
    <w:rsid w:val="005457E9"/>
    <w:rsid w:val="00553198"/>
    <w:rsid w:val="00581EDA"/>
    <w:rsid w:val="0058369E"/>
    <w:rsid w:val="005A0C86"/>
    <w:rsid w:val="005C7B9F"/>
    <w:rsid w:val="005F6912"/>
    <w:rsid w:val="0070687A"/>
    <w:rsid w:val="0074660D"/>
    <w:rsid w:val="007D59B3"/>
    <w:rsid w:val="008176D3"/>
    <w:rsid w:val="00817955"/>
    <w:rsid w:val="00833C75"/>
    <w:rsid w:val="008469D2"/>
    <w:rsid w:val="008529AF"/>
    <w:rsid w:val="00865CF9"/>
    <w:rsid w:val="008703E0"/>
    <w:rsid w:val="0095759E"/>
    <w:rsid w:val="009A2EB0"/>
    <w:rsid w:val="009B6AC8"/>
    <w:rsid w:val="00A32E1F"/>
    <w:rsid w:val="00A8009C"/>
    <w:rsid w:val="00A85F07"/>
    <w:rsid w:val="00AA0606"/>
    <w:rsid w:val="00AB3F33"/>
    <w:rsid w:val="00B21962"/>
    <w:rsid w:val="00B72376"/>
    <w:rsid w:val="00B870BB"/>
    <w:rsid w:val="00B932B5"/>
    <w:rsid w:val="00BA63B0"/>
    <w:rsid w:val="00BC68C6"/>
    <w:rsid w:val="00BE48D8"/>
    <w:rsid w:val="00C07175"/>
    <w:rsid w:val="00C07754"/>
    <w:rsid w:val="00C16762"/>
    <w:rsid w:val="00C22366"/>
    <w:rsid w:val="00C564C7"/>
    <w:rsid w:val="00C60A4A"/>
    <w:rsid w:val="00C71D3D"/>
    <w:rsid w:val="00C73A4C"/>
    <w:rsid w:val="00CD6028"/>
    <w:rsid w:val="00D21FD8"/>
    <w:rsid w:val="00D6504D"/>
    <w:rsid w:val="00DB4CE8"/>
    <w:rsid w:val="00DE1793"/>
    <w:rsid w:val="00E63D46"/>
    <w:rsid w:val="00E65EA5"/>
    <w:rsid w:val="00E778C6"/>
    <w:rsid w:val="00E97845"/>
    <w:rsid w:val="00EB47DD"/>
    <w:rsid w:val="00EC3154"/>
    <w:rsid w:val="00F2003E"/>
    <w:rsid w:val="00F2163D"/>
    <w:rsid w:val="00F44621"/>
    <w:rsid w:val="00F84C10"/>
    <w:rsid w:val="00FB5994"/>
    <w:rsid w:val="00FD7D1C"/>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0687A"/>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0687A"/>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082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8"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www.kent.edu/fbe-center/forms-requests"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0"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3" Type="http://schemas.openxmlformats.org/officeDocument/2006/relationships/hyperlink" Target="http://www.kent.edu/catalo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ent.edu/fbe-center/graduation-honors-and-recogni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2" Type="http://schemas.openxmlformats.org/officeDocument/2006/relationships/hyperlink" Target="mailto:pathways@kent.ed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47F7-7387-4E57-A699-D733D05C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3.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DFCE4952-E44F-446A-9E11-009EE7DE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1731</Words>
  <Characters>9227</Characters>
  <Application>Microsoft Office Word</Application>
  <DocSecurity>8</DocSecurity>
  <Lines>439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dcterms:created xsi:type="dcterms:W3CDTF">2024-07-03T01:14:00Z</dcterms:created>
  <dcterms:modified xsi:type="dcterms:W3CDTF">2025-12-09T19:52:00Z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