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0D054D" w14:textId="77777777" w:rsidR="00F22C4A" w:rsidRDefault="00F22C4A" w:rsidP="00F22C4A">
      <w:pPr>
        <w:jc w:val="center"/>
        <w:rPr>
          <w:rFonts w:ascii="Times New Roman" w:hAnsi="Times New Roman" w:cs="Times New Roman"/>
          <w:sz w:val="72"/>
          <w:szCs w:val="72"/>
        </w:rPr>
      </w:pPr>
      <w:bookmarkStart w:id="0" w:name="_GoBack"/>
      <w:r>
        <w:rPr>
          <w:rFonts w:ascii="Times New Roman" w:hAnsi="Times New Roman" w:cs="Times New Roman"/>
          <w:sz w:val="72"/>
          <w:szCs w:val="72"/>
        </w:rPr>
        <w:t>How to Use a Food Processor</w:t>
      </w:r>
    </w:p>
    <w:bookmarkEnd w:id="0"/>
    <w:p w14:paraId="719133C3" w14:textId="77777777" w:rsidR="00F22C4A" w:rsidRDefault="00F22C4A" w:rsidP="00F22C4A">
      <w:pPr>
        <w:jc w:val="center"/>
        <w:rPr>
          <w:rFonts w:ascii="Times New Roman" w:hAnsi="Times New Roman" w:cs="Times New Roman"/>
          <w:noProof/>
          <w:sz w:val="72"/>
          <w:szCs w:val="72"/>
        </w:rPr>
      </w:pPr>
      <w:r w:rsidRPr="00353435">
        <w:rPr>
          <w:rFonts w:ascii="Times New Roman" w:hAnsi="Times New Roman" w:cs="Times New Roman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97F2F9" wp14:editId="5D510828">
                <wp:simplePos x="0" y="0"/>
                <wp:positionH relativeFrom="column">
                  <wp:posOffset>533400</wp:posOffset>
                </wp:positionH>
                <wp:positionV relativeFrom="paragraph">
                  <wp:posOffset>188595</wp:posOffset>
                </wp:positionV>
                <wp:extent cx="4838700" cy="438150"/>
                <wp:effectExtent l="0" t="0" r="0" b="0"/>
                <wp:wrapSquare wrapText="bothSides"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438150"/>
                        </a:xfrm>
                        <a:prstGeom prst="rect">
                          <a:avLst/>
                        </a:prstGeom>
                        <a:solidFill>
                          <a:srgbClr val="EFAB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7C64C" w14:textId="77777777" w:rsidR="00F22C4A" w:rsidRPr="00353435" w:rsidRDefault="00F22C4A" w:rsidP="00F22C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353435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The Blades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97F2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pt;margin-top:14.85pt;width:381pt;height:34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" fillcolor="#efab00" stroked="f">
                <v:textbox>
                  <w:txbxContent>
                    <w:p w14:paraId="7127C64C" w14:textId="77777777" w:rsidR="00F22C4A" w:rsidRPr="00353435" w:rsidRDefault="00F22C4A" w:rsidP="00F22C4A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353435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The Blades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8B2CE3C" wp14:editId="4E9E9642">
                <wp:simplePos x="0" y="0"/>
                <wp:positionH relativeFrom="column">
                  <wp:posOffset>76200</wp:posOffset>
                </wp:positionH>
                <wp:positionV relativeFrom="paragraph">
                  <wp:posOffset>150495</wp:posOffset>
                </wp:positionV>
                <wp:extent cx="5715000" cy="2495550"/>
                <wp:effectExtent l="0" t="0" r="19050" b="19050"/>
                <wp:wrapNone/>
                <wp:docPr id="351" name="Rounded Rectangl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495550"/>
                        </a:xfrm>
                        <a:prstGeom prst="roundRect">
                          <a:avLst/>
                        </a:prstGeom>
                        <a:solidFill>
                          <a:srgbClr val="EFAB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A144D4" id="Rounded Rectangle 351" o:spid="_x0000_s1026" style="position:absolute;margin-left:6pt;margin-top:11.85pt;width:450pt;height:196.5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" fillcolor="#efab00" strokecolor="#1f4d78 [1604]" strokeweight="1pt">
                <v:stroke joinstyle="miter"/>
              </v:roundrect>
            </w:pict>
          </mc:Fallback>
        </mc:AlternateContent>
      </w:r>
    </w:p>
    <w:p w14:paraId="6A7BA30B" w14:textId="77777777" w:rsidR="00F22C4A" w:rsidRDefault="00F22C4A" w:rsidP="00F22C4A">
      <w:pPr>
        <w:jc w:val="center"/>
        <w:rPr>
          <w:rFonts w:ascii="Times New Roman" w:hAnsi="Times New Roman" w:cs="Times New Roman"/>
          <w:noProof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1660288" behindDoc="0" locked="0" layoutInCell="1" allowOverlap="1" wp14:anchorId="34F7403D" wp14:editId="0C682AF9">
            <wp:simplePos x="0" y="0"/>
            <wp:positionH relativeFrom="margin">
              <wp:posOffset>184638</wp:posOffset>
            </wp:positionH>
            <wp:positionV relativeFrom="paragraph">
              <wp:posOffset>16070</wp:posOffset>
            </wp:positionV>
            <wp:extent cx="5486400" cy="2286000"/>
            <wp:effectExtent l="0" t="0" r="0" b="19050"/>
            <wp:wrapNone/>
            <wp:docPr id="350" name="Diagram 35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2AC9B8" w14:textId="77777777" w:rsidR="00F22C4A" w:rsidRDefault="00F22C4A" w:rsidP="00F22C4A">
      <w:pPr>
        <w:jc w:val="center"/>
        <w:rPr>
          <w:rFonts w:ascii="Times New Roman" w:hAnsi="Times New Roman" w:cs="Times New Roman"/>
          <w:noProof/>
          <w:sz w:val="72"/>
          <w:szCs w:val="72"/>
        </w:rPr>
      </w:pPr>
    </w:p>
    <w:p w14:paraId="188960D4" w14:textId="77777777" w:rsidR="00F22C4A" w:rsidRDefault="00F22C4A" w:rsidP="00F22C4A">
      <w:pPr>
        <w:jc w:val="center"/>
        <w:rPr>
          <w:rFonts w:ascii="Times New Roman" w:hAnsi="Times New Roman" w:cs="Times New Roman"/>
          <w:noProof/>
          <w:sz w:val="72"/>
          <w:szCs w:val="72"/>
        </w:rPr>
      </w:pPr>
    </w:p>
    <w:p w14:paraId="69545558" w14:textId="77777777" w:rsidR="00F22C4A" w:rsidRDefault="00F22C4A" w:rsidP="00F22C4A">
      <w:pPr>
        <w:jc w:val="center"/>
        <w:rPr>
          <w:rFonts w:ascii="Times New Roman" w:hAnsi="Times New Roman" w:cs="Times New Roman"/>
          <w:noProof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3453886" wp14:editId="61962AA5">
                <wp:simplePos x="0" y="0"/>
                <wp:positionH relativeFrom="column">
                  <wp:posOffset>79131</wp:posOffset>
                </wp:positionH>
                <wp:positionV relativeFrom="paragraph">
                  <wp:posOffset>629578</wp:posOffset>
                </wp:positionV>
                <wp:extent cx="5697220" cy="2065167"/>
                <wp:effectExtent l="0" t="0" r="17780" b="11430"/>
                <wp:wrapNone/>
                <wp:docPr id="352" name="Rounded Rectangle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7220" cy="2065167"/>
                        </a:xfrm>
                        <a:prstGeom prst="roundRect">
                          <a:avLst/>
                        </a:prstGeom>
                        <a:solidFill>
                          <a:srgbClr val="EFAB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5B3AA0" id="Rounded Rectangle 352" o:spid="_x0000_s1026" style="position:absolute;margin-left:6.25pt;margin-top:49.55pt;width:448.6pt;height:162.6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" fillcolor="#efab00" strokecolor="#1f4d78 [1604]" strokeweight="1pt">
                <v:stroke joinstyle="miter"/>
              </v:roundrect>
            </w:pict>
          </mc:Fallback>
        </mc:AlternateContent>
      </w:r>
    </w:p>
    <w:p w14:paraId="635AF0E0" w14:textId="77777777" w:rsidR="00F22C4A" w:rsidRDefault="00F22C4A" w:rsidP="00F22C4A">
      <w:pPr>
        <w:tabs>
          <w:tab w:val="center" w:pos="4680"/>
          <w:tab w:val="left" w:pos="7034"/>
        </w:tabs>
        <w:rPr>
          <w:rFonts w:ascii="Times New Roman" w:hAnsi="Times New Roman" w:cs="Times New Roman"/>
          <w:noProof/>
          <w:sz w:val="72"/>
          <w:szCs w:val="72"/>
        </w:rPr>
      </w:pPr>
      <w:r>
        <w:rPr>
          <w:rFonts w:ascii="Times New Roman" w:hAnsi="Times New Roman" w:cs="Times New Roman"/>
          <w:noProof/>
          <w:sz w:val="48"/>
          <w:szCs w:val="48"/>
        </w:rPr>
        <w:tab/>
      </w:r>
      <w:r>
        <w:rPr>
          <w:rFonts w:ascii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1665408" behindDoc="0" locked="0" layoutInCell="1" allowOverlap="1" wp14:anchorId="58EEDE19" wp14:editId="5ECB3CF9">
            <wp:simplePos x="0" y="0"/>
            <wp:positionH relativeFrom="column">
              <wp:posOffset>666750</wp:posOffset>
            </wp:positionH>
            <wp:positionV relativeFrom="paragraph">
              <wp:posOffset>125181</wp:posOffset>
            </wp:positionV>
            <wp:extent cx="1445250" cy="1828800"/>
            <wp:effectExtent l="0" t="0" r="3175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creenshot (149)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36" r="32016" b="8283"/>
                    <a:stretch/>
                  </pic:blipFill>
                  <pic:spPr bwMode="auto">
                    <a:xfrm>
                      <a:off x="0" y="0"/>
                      <a:ext cx="144525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8"/>
          <w:szCs w:val="48"/>
        </w:rPr>
        <w:t xml:space="preserve">Loading </w:t>
      </w:r>
      <w:r>
        <w:rPr>
          <w:rFonts w:ascii="Times New Roman" w:hAnsi="Times New Roman" w:cs="Times New Roman"/>
          <w:noProof/>
          <w:sz w:val="48"/>
          <w:szCs w:val="48"/>
        </w:rPr>
        <w:tab/>
      </w:r>
    </w:p>
    <w:p w14:paraId="32D7AE66" w14:textId="77777777" w:rsidR="00F22C4A" w:rsidRDefault="00F22C4A" w:rsidP="00F22C4A">
      <w:pPr>
        <w:jc w:val="center"/>
        <w:rPr>
          <w:rFonts w:ascii="Times New Roman" w:hAnsi="Times New Roman" w:cs="Times New Roman"/>
          <w:noProof/>
          <w:sz w:val="72"/>
          <w:szCs w:val="72"/>
        </w:rPr>
      </w:pPr>
      <w:r w:rsidRPr="00DA003B">
        <w:rPr>
          <w:rFonts w:ascii="Times New Roman" w:hAnsi="Times New Roman" w:cs="Times New Roman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5EEF8C5" wp14:editId="2BCA6F04">
                <wp:simplePos x="0" y="0"/>
                <wp:positionH relativeFrom="column">
                  <wp:posOffset>2986088</wp:posOffset>
                </wp:positionH>
                <wp:positionV relativeFrom="paragraph">
                  <wp:posOffset>149543</wp:posOffset>
                </wp:positionV>
                <wp:extent cx="2882900" cy="4085907"/>
                <wp:effectExtent l="0" t="0" r="0" b="0"/>
                <wp:wrapNone/>
                <wp:docPr id="3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40859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1DEF4693" w14:textId="77777777" w:rsidR="00F22C4A" w:rsidRDefault="00F22C4A" w:rsidP="00F22C4A">
                            <w:pPr>
                              <w:shd w:val="clear" w:color="auto" w:fill="003976"/>
                              <w:spacing w:after="0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EFAB00"/>
                                <w:sz w:val="24"/>
                                <w:szCs w:val="24"/>
                              </w:rPr>
                              <w:t xml:space="preserve">*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Cut food into bite-size pieces so that</w:t>
                            </w:r>
                          </w:p>
                          <w:p w14:paraId="7F733DB4" w14:textId="77777777" w:rsidR="00F22C4A" w:rsidRDefault="00F22C4A" w:rsidP="00F22C4A">
                            <w:pPr>
                              <w:shd w:val="clear" w:color="auto" w:fill="003976"/>
                              <w:spacing w:after="0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they easily fit into the bowl. This will</w:t>
                            </w:r>
                          </w:p>
                          <w:p w14:paraId="03132D76" w14:textId="77777777" w:rsidR="00F22C4A" w:rsidRPr="00DA003B" w:rsidRDefault="00F22C4A" w:rsidP="00F22C4A">
                            <w:pPr>
                              <w:shd w:val="clear" w:color="auto" w:fill="003976"/>
                              <w:spacing w:after="240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help avoid jams</w:t>
                            </w:r>
                          </w:p>
                          <w:p w14:paraId="11C3C024" w14:textId="77777777" w:rsidR="00F22C4A" w:rsidRDefault="00F22C4A" w:rsidP="00F22C4A">
                            <w:pPr>
                              <w:shd w:val="clear" w:color="auto" w:fill="003976"/>
                              <w:spacing w:after="0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EFAB00"/>
                                <w:sz w:val="24"/>
                                <w:szCs w:val="24"/>
                              </w:rPr>
                              <w:t xml:space="preserve">  *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Use the pulse  to chop and grind. </w:t>
                            </w:r>
                          </w:p>
                          <w:p w14:paraId="1DAEE85E" w14:textId="77777777" w:rsidR="00F22C4A" w:rsidRDefault="00F22C4A" w:rsidP="00F22C4A">
                            <w:pPr>
                              <w:shd w:val="clear" w:color="auto" w:fill="003976"/>
                              <w:spacing w:after="0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continue pulsing until the desired </w:t>
                            </w:r>
                          </w:p>
                          <w:p w14:paraId="5A152CF9" w14:textId="77777777" w:rsidR="00F22C4A" w:rsidRDefault="00F22C4A" w:rsidP="00F22C4A">
                            <w:pPr>
                              <w:shd w:val="clear" w:color="auto" w:fill="003976"/>
                              <w:spacing w:after="0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consistency is reached </w:t>
                            </w:r>
                          </w:p>
                          <w:p w14:paraId="796B2997" w14:textId="77777777" w:rsidR="00F22C4A" w:rsidRPr="00DA003B" w:rsidRDefault="00F22C4A" w:rsidP="00F22C4A">
                            <w:pPr>
                              <w:shd w:val="clear" w:color="auto" w:fill="003976"/>
                              <w:spacing w:after="0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1F277D98" w14:textId="77777777" w:rsidR="00F22C4A" w:rsidRDefault="00F22C4A" w:rsidP="00F22C4A">
                            <w:pPr>
                              <w:shd w:val="clear" w:color="auto" w:fill="003976"/>
                              <w:spacing w:after="0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EFAB00"/>
                                <w:sz w:val="24"/>
                                <w:szCs w:val="24"/>
                              </w:rPr>
                              <w:t xml:space="preserve">  *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Use the continuous option to puree, </w:t>
                            </w:r>
                          </w:p>
                          <w:p w14:paraId="4909EDE2" w14:textId="77777777" w:rsidR="00F22C4A" w:rsidRDefault="00F22C4A" w:rsidP="00F22C4A">
                            <w:pPr>
                              <w:shd w:val="clear" w:color="auto" w:fill="003976"/>
                              <w:spacing w:after="0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slice, or shred</w:t>
                            </w:r>
                          </w:p>
                          <w:p w14:paraId="1CF7E3C0" w14:textId="77777777" w:rsidR="00F22C4A" w:rsidRPr="00DA003B" w:rsidRDefault="00F22C4A" w:rsidP="00F22C4A">
                            <w:pPr>
                              <w:shd w:val="clear" w:color="auto" w:fill="003976"/>
                              <w:spacing w:after="0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6CE8FEC2" w14:textId="77777777" w:rsidR="00F22C4A" w:rsidRDefault="00F22C4A" w:rsidP="00F22C4A">
                            <w:pPr>
                              <w:shd w:val="clear" w:color="auto" w:fill="003976"/>
                              <w:spacing w:after="0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EFAB00"/>
                                <w:sz w:val="24"/>
                                <w:szCs w:val="24"/>
                              </w:rPr>
                              <w:t xml:space="preserve">  *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Some food processors will not have</w:t>
                            </w:r>
                          </w:p>
                          <w:p w14:paraId="418259A7" w14:textId="77777777" w:rsidR="00F22C4A" w:rsidRDefault="00F22C4A" w:rsidP="00F22C4A">
                            <w:pPr>
                              <w:shd w:val="clear" w:color="auto" w:fill="003976"/>
                              <w:spacing w:after="0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on/off/pulse buttons. For these models, </w:t>
                            </w:r>
                          </w:p>
                          <w:p w14:paraId="40B63B34" w14:textId="77777777" w:rsidR="00F22C4A" w:rsidRDefault="00F22C4A" w:rsidP="00F22C4A">
                            <w:pPr>
                              <w:shd w:val="clear" w:color="auto" w:fill="003976"/>
                              <w:spacing w:after="0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the lid often serves as the on/off. It is </w:t>
                            </w:r>
                          </w:p>
                          <w:p w14:paraId="2A0A0412" w14:textId="77777777" w:rsidR="00F22C4A" w:rsidRDefault="00F22C4A" w:rsidP="00F22C4A">
                            <w:pPr>
                              <w:shd w:val="clear" w:color="auto" w:fill="003976"/>
                              <w:spacing w:after="0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activated by fitting the lid into a slot</w:t>
                            </w:r>
                          </w:p>
                          <w:p w14:paraId="5D4AF9A2" w14:textId="77777777" w:rsidR="00F22C4A" w:rsidRPr="00DA003B" w:rsidRDefault="00F22C4A" w:rsidP="00F22C4A">
                            <w:pPr>
                              <w:shd w:val="clear" w:color="auto" w:fill="003976"/>
                              <w:spacing w:after="0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2057A68D" w14:textId="77777777" w:rsidR="00F22C4A" w:rsidRDefault="00F22C4A" w:rsidP="00F22C4A">
                            <w:pPr>
                              <w:shd w:val="clear" w:color="auto" w:fill="003976"/>
                              <w:spacing w:after="0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A003B">
                              <w:rPr>
                                <w:rFonts w:ascii="Times New Roman" w:hAnsi="Times New Roman" w:cs="Times New Roman"/>
                                <w:color w:val="EFAB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EFAB00"/>
                                <w:sz w:val="24"/>
                                <w:szCs w:val="24"/>
                              </w:rPr>
                              <w:t xml:space="preserve"> * </w:t>
                            </w:r>
                            <w:r w:rsidRPr="00DA003B">
                              <w:rPr>
                                <w:rFonts w:ascii="Times New Roman" w:hAnsi="Times New Roman" w:cs="Times New Roman"/>
                                <w:color w:val="EFAB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Food processors are best for making </w:t>
                            </w:r>
                          </w:p>
                          <w:p w14:paraId="5D9D3BDF" w14:textId="77777777" w:rsidR="00F22C4A" w:rsidRDefault="00F22C4A" w:rsidP="00F22C4A">
                            <w:pPr>
                              <w:shd w:val="clear" w:color="auto" w:fill="003976"/>
                              <w:spacing w:after="0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foods no wetter than a paste. For recipes </w:t>
                            </w:r>
                          </w:p>
                          <w:p w14:paraId="740ED33E" w14:textId="77777777" w:rsidR="00F22C4A" w:rsidRDefault="00F22C4A" w:rsidP="00F22C4A">
                            <w:pPr>
                              <w:shd w:val="clear" w:color="auto" w:fill="003976"/>
                              <w:spacing w:after="0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with a lot of liquid, like a smoothie, a </w:t>
                            </w:r>
                          </w:p>
                          <w:p w14:paraId="77CAEDAD" w14:textId="77777777" w:rsidR="00F22C4A" w:rsidRPr="00DA003B" w:rsidRDefault="00F22C4A" w:rsidP="00F22C4A">
                            <w:pPr>
                              <w:shd w:val="clear" w:color="auto" w:fill="003976"/>
                              <w:spacing w:after="0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blender will work better. </w:t>
                            </w:r>
                            <w:r w:rsidRPr="00DA003B">
                              <w:rPr>
                                <w:rFonts w:ascii="Times New Roman" w:hAnsi="Times New Roman" w:cs="Times New Roman"/>
                                <w:color w:val="EFAB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EF8C5" id="_x0000_s1027" type="#_x0000_t202" style="position:absolute;left:0;text-align:left;margin-left:235.15pt;margin-top:11.8pt;width:227pt;height:321.7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" stroked="f">
                <v:textbox>
                  <w:txbxContent>
                    <w:p w14:paraId="1DEF4693" w14:textId="77777777" w:rsidR="00F22C4A" w:rsidRDefault="00F22C4A" w:rsidP="00F22C4A">
                      <w:pPr>
                        <w:shd w:val="clear" w:color="auto" w:fill="003976"/>
                        <w:spacing w:after="0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color w:val="EFAB00"/>
                          <w:sz w:val="24"/>
                          <w:szCs w:val="24"/>
                        </w:rPr>
                        <w:t xml:space="preserve">*  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Cut food into bite-size pieces so that</w:t>
                      </w:r>
                    </w:p>
                    <w:p w14:paraId="7F733DB4" w14:textId="77777777" w:rsidR="00F22C4A" w:rsidRDefault="00F22C4A" w:rsidP="00F22C4A">
                      <w:pPr>
                        <w:shd w:val="clear" w:color="auto" w:fill="003976"/>
                        <w:spacing w:after="0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   they easily fit into the bowl. This will</w:t>
                      </w:r>
                    </w:p>
                    <w:p w14:paraId="03132D76" w14:textId="77777777" w:rsidR="00F22C4A" w:rsidRPr="00DA003B" w:rsidRDefault="00F22C4A" w:rsidP="00F22C4A">
                      <w:pPr>
                        <w:shd w:val="clear" w:color="auto" w:fill="003976"/>
                        <w:spacing w:after="240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   help avoid jams</w:t>
                      </w:r>
                    </w:p>
                    <w:p w14:paraId="11C3C024" w14:textId="77777777" w:rsidR="00F22C4A" w:rsidRDefault="00F22C4A" w:rsidP="00F22C4A">
                      <w:pPr>
                        <w:shd w:val="clear" w:color="auto" w:fill="003976"/>
                        <w:spacing w:after="0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EFAB00"/>
                          <w:sz w:val="24"/>
                          <w:szCs w:val="24"/>
                        </w:rPr>
                        <w:t xml:space="preserve">  *  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Use the pulse  to chop and grind. </w:t>
                      </w:r>
                    </w:p>
                    <w:p w14:paraId="1DAEE85E" w14:textId="77777777" w:rsidR="00F22C4A" w:rsidRDefault="00F22C4A" w:rsidP="00F22C4A">
                      <w:pPr>
                        <w:shd w:val="clear" w:color="auto" w:fill="003976"/>
                        <w:spacing w:after="0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   continue pulsing until the desired </w:t>
                      </w:r>
                    </w:p>
                    <w:p w14:paraId="5A152CF9" w14:textId="77777777" w:rsidR="00F22C4A" w:rsidRDefault="00F22C4A" w:rsidP="00F22C4A">
                      <w:pPr>
                        <w:shd w:val="clear" w:color="auto" w:fill="003976"/>
                        <w:spacing w:after="0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   consistency is reached </w:t>
                      </w:r>
                    </w:p>
                    <w:p w14:paraId="796B2997" w14:textId="77777777" w:rsidR="00F22C4A" w:rsidRPr="00DA003B" w:rsidRDefault="00F22C4A" w:rsidP="00F22C4A">
                      <w:pPr>
                        <w:shd w:val="clear" w:color="auto" w:fill="003976"/>
                        <w:spacing w:after="0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1F277D98" w14:textId="77777777" w:rsidR="00F22C4A" w:rsidRDefault="00F22C4A" w:rsidP="00F22C4A">
                      <w:pPr>
                        <w:shd w:val="clear" w:color="auto" w:fill="003976"/>
                        <w:spacing w:after="0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EFAB00"/>
                          <w:sz w:val="24"/>
                          <w:szCs w:val="24"/>
                        </w:rPr>
                        <w:t xml:space="preserve">  *  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Use the continuous option to puree, </w:t>
                      </w:r>
                    </w:p>
                    <w:p w14:paraId="4909EDE2" w14:textId="77777777" w:rsidR="00F22C4A" w:rsidRDefault="00F22C4A" w:rsidP="00F22C4A">
                      <w:pPr>
                        <w:shd w:val="clear" w:color="auto" w:fill="003976"/>
                        <w:spacing w:after="0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   slice, or shred</w:t>
                      </w:r>
                    </w:p>
                    <w:p w14:paraId="1CF7E3C0" w14:textId="77777777" w:rsidR="00F22C4A" w:rsidRPr="00DA003B" w:rsidRDefault="00F22C4A" w:rsidP="00F22C4A">
                      <w:pPr>
                        <w:shd w:val="clear" w:color="auto" w:fill="003976"/>
                        <w:spacing w:after="0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6CE8FEC2" w14:textId="77777777" w:rsidR="00F22C4A" w:rsidRDefault="00F22C4A" w:rsidP="00F22C4A">
                      <w:pPr>
                        <w:shd w:val="clear" w:color="auto" w:fill="003976"/>
                        <w:spacing w:after="0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EFAB00"/>
                          <w:sz w:val="24"/>
                          <w:szCs w:val="24"/>
                        </w:rPr>
                        <w:t xml:space="preserve">  *  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Some food processors will not have</w:t>
                      </w:r>
                    </w:p>
                    <w:p w14:paraId="418259A7" w14:textId="77777777" w:rsidR="00F22C4A" w:rsidRDefault="00F22C4A" w:rsidP="00F22C4A">
                      <w:pPr>
                        <w:shd w:val="clear" w:color="auto" w:fill="003976"/>
                        <w:spacing w:after="0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   on/off/pulse buttons. For these models, </w:t>
                      </w:r>
                    </w:p>
                    <w:p w14:paraId="40B63B34" w14:textId="77777777" w:rsidR="00F22C4A" w:rsidRDefault="00F22C4A" w:rsidP="00F22C4A">
                      <w:pPr>
                        <w:shd w:val="clear" w:color="auto" w:fill="003976"/>
                        <w:spacing w:after="0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   the lid often serves as the on/off. It is </w:t>
                      </w:r>
                    </w:p>
                    <w:p w14:paraId="2A0A0412" w14:textId="77777777" w:rsidR="00F22C4A" w:rsidRDefault="00F22C4A" w:rsidP="00F22C4A">
                      <w:pPr>
                        <w:shd w:val="clear" w:color="auto" w:fill="003976"/>
                        <w:spacing w:after="0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   activated by fitting the lid into a slot</w:t>
                      </w:r>
                    </w:p>
                    <w:p w14:paraId="5D4AF9A2" w14:textId="77777777" w:rsidR="00F22C4A" w:rsidRPr="00DA003B" w:rsidRDefault="00F22C4A" w:rsidP="00F22C4A">
                      <w:pPr>
                        <w:shd w:val="clear" w:color="auto" w:fill="003976"/>
                        <w:spacing w:after="0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2057A68D" w14:textId="77777777" w:rsidR="00F22C4A" w:rsidRDefault="00F22C4A" w:rsidP="00F22C4A">
                      <w:pPr>
                        <w:shd w:val="clear" w:color="auto" w:fill="003976"/>
                        <w:spacing w:after="0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 w:rsidRPr="00DA003B">
                        <w:rPr>
                          <w:rFonts w:ascii="Times New Roman" w:hAnsi="Times New Roman" w:cs="Times New Roman"/>
                          <w:color w:val="EFAB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EFAB00"/>
                          <w:sz w:val="24"/>
                          <w:szCs w:val="24"/>
                        </w:rPr>
                        <w:t xml:space="preserve"> * </w:t>
                      </w:r>
                      <w:r w:rsidRPr="00DA003B">
                        <w:rPr>
                          <w:rFonts w:ascii="Times New Roman" w:hAnsi="Times New Roman" w:cs="Times New Roman"/>
                          <w:color w:val="EFAB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Food processors are best for making </w:t>
                      </w:r>
                    </w:p>
                    <w:p w14:paraId="5D9D3BDF" w14:textId="77777777" w:rsidR="00F22C4A" w:rsidRDefault="00F22C4A" w:rsidP="00F22C4A">
                      <w:pPr>
                        <w:shd w:val="clear" w:color="auto" w:fill="003976"/>
                        <w:spacing w:after="0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   foods no wetter than a paste. For recipes </w:t>
                      </w:r>
                    </w:p>
                    <w:p w14:paraId="740ED33E" w14:textId="77777777" w:rsidR="00F22C4A" w:rsidRDefault="00F22C4A" w:rsidP="00F22C4A">
                      <w:pPr>
                        <w:shd w:val="clear" w:color="auto" w:fill="003976"/>
                        <w:spacing w:after="0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   with a lot of liquid, like a smoothie, a </w:t>
                      </w:r>
                    </w:p>
                    <w:p w14:paraId="77CAEDAD" w14:textId="77777777" w:rsidR="00F22C4A" w:rsidRPr="00DA003B" w:rsidRDefault="00F22C4A" w:rsidP="00F22C4A">
                      <w:pPr>
                        <w:shd w:val="clear" w:color="auto" w:fill="003976"/>
                        <w:spacing w:after="0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   blender will work better. </w:t>
                      </w:r>
                      <w:r w:rsidRPr="00DA003B">
                        <w:rPr>
                          <w:rFonts w:ascii="Times New Roman" w:hAnsi="Times New Roman" w:cs="Times New Roman"/>
                          <w:color w:val="EFAB0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74A3D8C" w14:textId="77777777" w:rsidR="00F22C4A" w:rsidRDefault="00F22C4A" w:rsidP="00F22C4A">
      <w:pPr>
        <w:jc w:val="center"/>
        <w:rPr>
          <w:rFonts w:ascii="Times New Roman" w:hAnsi="Times New Roman" w:cs="Times New Roman"/>
          <w:noProof/>
          <w:sz w:val="72"/>
          <w:szCs w:val="72"/>
        </w:rPr>
      </w:pPr>
    </w:p>
    <w:p w14:paraId="1627EA12" w14:textId="77777777" w:rsidR="00F22C4A" w:rsidRDefault="00F22C4A" w:rsidP="00F22C4A">
      <w:pPr>
        <w:jc w:val="center"/>
        <w:rPr>
          <w:rFonts w:ascii="Times New Roman" w:hAnsi="Times New Roman" w:cs="Times New Roman"/>
          <w:noProof/>
          <w:sz w:val="72"/>
          <w:szCs w:val="72"/>
        </w:rPr>
      </w:pPr>
    </w:p>
    <w:p w14:paraId="144B6F96" w14:textId="77777777" w:rsidR="00F22C4A" w:rsidRDefault="00F22C4A" w:rsidP="00F22C4A">
      <w:pPr>
        <w:jc w:val="center"/>
        <w:rPr>
          <w:rFonts w:ascii="Times New Roman" w:hAnsi="Times New Roman" w:cs="Times New Roman"/>
          <w:noProof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1659264" behindDoc="0" locked="0" layoutInCell="1" allowOverlap="1" wp14:anchorId="1011B0F1" wp14:editId="11BDC1C7">
            <wp:simplePos x="0" y="0"/>
            <wp:positionH relativeFrom="margin">
              <wp:align>left</wp:align>
            </wp:positionH>
            <wp:positionV relativeFrom="paragraph">
              <wp:posOffset>606425</wp:posOffset>
            </wp:positionV>
            <wp:extent cx="951230" cy="914400"/>
            <wp:effectExtent l="0" t="0" r="1270" b="0"/>
            <wp:wrapNone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048611" w14:textId="77777777" w:rsidR="00F22C4A" w:rsidRDefault="00F22C4A" w:rsidP="00F22C4A">
      <w:pPr>
        <w:jc w:val="center"/>
        <w:rPr>
          <w:rFonts w:ascii="Times New Roman" w:hAnsi="Times New Roman" w:cs="Times New Roman"/>
          <w:noProof/>
          <w:sz w:val="72"/>
          <w:szCs w:val="72"/>
        </w:rPr>
      </w:pPr>
    </w:p>
    <w:p w14:paraId="4FF61DD0" w14:textId="480AA070" w:rsidR="00AF1ED6" w:rsidRPr="00F22C4A" w:rsidRDefault="00AF1ED6" w:rsidP="00F22C4A"/>
    <w:sectPr w:rsidR="00AF1ED6" w:rsidRPr="00F22C4A" w:rsidSect="00C377B3">
      <w:type w:val="continuous"/>
      <w:pgSz w:w="12240" w:h="15840"/>
      <w:pgMar w:top="1440" w:right="1440" w:bottom="1440" w:left="1440" w:header="720" w:footer="720" w:gutter="0"/>
      <w:pgBorders w:offsetFrom="page">
        <w:top w:val="basicWideMidline" w:sz="8" w:space="24" w:color="002576"/>
        <w:left w:val="basicWideMidline" w:sz="8" w:space="24" w:color="002576"/>
        <w:bottom w:val="basicWideMidline" w:sz="8" w:space="24" w:color="002576"/>
        <w:right w:val="basicWideMidline" w:sz="8" w:space="24" w:color="002576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379907" w14:textId="77777777" w:rsidR="000228A7" w:rsidRDefault="000228A7" w:rsidP="00637D71">
      <w:pPr>
        <w:spacing w:after="0" w:line="240" w:lineRule="auto"/>
      </w:pPr>
      <w:r>
        <w:separator/>
      </w:r>
    </w:p>
  </w:endnote>
  <w:endnote w:type="continuationSeparator" w:id="0">
    <w:p w14:paraId="1DE27089" w14:textId="77777777" w:rsidR="000228A7" w:rsidRDefault="000228A7" w:rsidP="00637D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DE7D99" w14:textId="77777777" w:rsidR="000228A7" w:rsidRDefault="000228A7" w:rsidP="00637D71">
      <w:pPr>
        <w:spacing w:after="0" w:line="240" w:lineRule="auto"/>
      </w:pPr>
      <w:r>
        <w:separator/>
      </w:r>
    </w:p>
  </w:footnote>
  <w:footnote w:type="continuationSeparator" w:id="0">
    <w:p w14:paraId="387A3E19" w14:textId="77777777" w:rsidR="000228A7" w:rsidRDefault="000228A7" w:rsidP="00637D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F4704"/>
    <w:multiLevelType w:val="hybridMultilevel"/>
    <w:tmpl w:val="3202C39A"/>
    <w:lvl w:ilvl="0" w:tplc="802C95B8">
      <w:numFmt w:val="bullet"/>
      <w:lvlText w:val=""/>
      <w:lvlJc w:val="left"/>
      <w:pPr>
        <w:ind w:left="4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7428F"/>
    <w:multiLevelType w:val="hybridMultilevel"/>
    <w:tmpl w:val="591CF08E"/>
    <w:lvl w:ilvl="0" w:tplc="C122A674">
      <w:start w:val="2"/>
      <w:numFmt w:val="bullet"/>
      <w:lvlText w:val=""/>
      <w:lvlJc w:val="left"/>
      <w:pPr>
        <w:ind w:left="720" w:hanging="360"/>
      </w:pPr>
      <w:rPr>
        <w:rFonts w:ascii="Symbol" w:eastAsiaTheme="majorEastAsia" w:hAnsi="Symbol" w:cs="Times New Roman" w:hint="default"/>
        <w:color w:val="EFAB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13D5A"/>
    <w:multiLevelType w:val="hybridMultilevel"/>
    <w:tmpl w:val="C8448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251BFC"/>
    <w:multiLevelType w:val="hybridMultilevel"/>
    <w:tmpl w:val="B3847D92"/>
    <w:lvl w:ilvl="0" w:tplc="07DE3D7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E30E6B"/>
    <w:multiLevelType w:val="hybridMultilevel"/>
    <w:tmpl w:val="A1362E54"/>
    <w:lvl w:ilvl="0" w:tplc="8D265AF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555807"/>
    <w:multiLevelType w:val="hybridMultilevel"/>
    <w:tmpl w:val="8FE82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FB5882"/>
    <w:multiLevelType w:val="hybridMultilevel"/>
    <w:tmpl w:val="96885BA0"/>
    <w:lvl w:ilvl="0" w:tplc="802C95B8">
      <w:numFmt w:val="bullet"/>
      <w:lvlText w:val=""/>
      <w:lvlJc w:val="left"/>
      <w:pPr>
        <w:ind w:left="4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DC49FE"/>
    <w:multiLevelType w:val="hybridMultilevel"/>
    <w:tmpl w:val="C23033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62302E5"/>
    <w:multiLevelType w:val="hybridMultilevel"/>
    <w:tmpl w:val="69848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E175BA"/>
    <w:multiLevelType w:val="hybridMultilevel"/>
    <w:tmpl w:val="883028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8D4660"/>
    <w:multiLevelType w:val="hybridMultilevel"/>
    <w:tmpl w:val="34C4D22E"/>
    <w:lvl w:ilvl="0" w:tplc="07DE3D7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DA6451"/>
    <w:multiLevelType w:val="hybridMultilevel"/>
    <w:tmpl w:val="EAAEA87E"/>
    <w:lvl w:ilvl="0" w:tplc="40849432">
      <w:numFmt w:val="bullet"/>
      <w:lvlText w:val=""/>
      <w:lvlJc w:val="left"/>
      <w:pPr>
        <w:ind w:left="7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61DA42B7"/>
    <w:multiLevelType w:val="hybridMultilevel"/>
    <w:tmpl w:val="63E6C8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ED2D2B"/>
    <w:multiLevelType w:val="hybridMultilevel"/>
    <w:tmpl w:val="23F28880"/>
    <w:lvl w:ilvl="0" w:tplc="58007BA0">
      <w:numFmt w:val="bullet"/>
      <w:lvlText w:val=""/>
      <w:lvlJc w:val="left"/>
      <w:pPr>
        <w:ind w:left="84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4" w15:restartNumberingAfterBreak="0">
    <w:nsid w:val="7CAD40C7"/>
    <w:multiLevelType w:val="hybridMultilevel"/>
    <w:tmpl w:val="61EE4E7A"/>
    <w:lvl w:ilvl="0" w:tplc="802C95B8">
      <w:numFmt w:val="bullet"/>
      <w:lvlText w:val=""/>
      <w:lvlJc w:val="left"/>
      <w:pPr>
        <w:ind w:left="4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5" w15:restartNumberingAfterBreak="0">
    <w:nsid w:val="7DD52E16"/>
    <w:multiLevelType w:val="hybridMultilevel"/>
    <w:tmpl w:val="6D142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5"/>
  </w:num>
  <w:num w:numId="4">
    <w:abstractNumId w:val="7"/>
  </w:num>
  <w:num w:numId="5">
    <w:abstractNumId w:val="9"/>
  </w:num>
  <w:num w:numId="6">
    <w:abstractNumId w:val="12"/>
  </w:num>
  <w:num w:numId="7">
    <w:abstractNumId w:val="4"/>
  </w:num>
  <w:num w:numId="8">
    <w:abstractNumId w:val="10"/>
  </w:num>
  <w:num w:numId="9">
    <w:abstractNumId w:val="3"/>
  </w:num>
  <w:num w:numId="10">
    <w:abstractNumId w:val="1"/>
  </w:num>
  <w:num w:numId="11">
    <w:abstractNumId w:val="8"/>
  </w:num>
  <w:num w:numId="12">
    <w:abstractNumId w:val="11"/>
  </w:num>
  <w:num w:numId="13">
    <w:abstractNumId w:val="13"/>
  </w:num>
  <w:num w:numId="14">
    <w:abstractNumId w:val="14"/>
  </w:num>
  <w:num w:numId="15">
    <w:abstractNumId w:val="0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DEB"/>
    <w:rsid w:val="0000280D"/>
    <w:rsid w:val="000228A7"/>
    <w:rsid w:val="0002324A"/>
    <w:rsid w:val="0002346A"/>
    <w:rsid w:val="000243F7"/>
    <w:rsid w:val="00030263"/>
    <w:rsid w:val="0005085D"/>
    <w:rsid w:val="000524A1"/>
    <w:rsid w:val="0005315A"/>
    <w:rsid w:val="000534B3"/>
    <w:rsid w:val="00053799"/>
    <w:rsid w:val="000609E2"/>
    <w:rsid w:val="00064125"/>
    <w:rsid w:val="0007416F"/>
    <w:rsid w:val="00077544"/>
    <w:rsid w:val="00085CB3"/>
    <w:rsid w:val="00090D2D"/>
    <w:rsid w:val="00095BA2"/>
    <w:rsid w:val="000A0501"/>
    <w:rsid w:val="000B060C"/>
    <w:rsid w:val="000D66FC"/>
    <w:rsid w:val="000E662E"/>
    <w:rsid w:val="000F61ED"/>
    <w:rsid w:val="0010284E"/>
    <w:rsid w:val="00102B66"/>
    <w:rsid w:val="0010640C"/>
    <w:rsid w:val="00132347"/>
    <w:rsid w:val="00132A23"/>
    <w:rsid w:val="001408E6"/>
    <w:rsid w:val="00143841"/>
    <w:rsid w:val="00156740"/>
    <w:rsid w:val="0016767D"/>
    <w:rsid w:val="00195A25"/>
    <w:rsid w:val="00196881"/>
    <w:rsid w:val="001C2BEC"/>
    <w:rsid w:val="001C7357"/>
    <w:rsid w:val="001D6DE8"/>
    <w:rsid w:val="001F1E11"/>
    <w:rsid w:val="00205EC0"/>
    <w:rsid w:val="00214237"/>
    <w:rsid w:val="0022453F"/>
    <w:rsid w:val="00243706"/>
    <w:rsid w:val="00277999"/>
    <w:rsid w:val="002A3021"/>
    <w:rsid w:val="002B108F"/>
    <w:rsid w:val="002B46BD"/>
    <w:rsid w:val="002C0982"/>
    <w:rsid w:val="002C13EE"/>
    <w:rsid w:val="002C5428"/>
    <w:rsid w:val="002D0F7E"/>
    <w:rsid w:val="002E1CC4"/>
    <w:rsid w:val="002E2D94"/>
    <w:rsid w:val="002E7099"/>
    <w:rsid w:val="002F0132"/>
    <w:rsid w:val="003039F6"/>
    <w:rsid w:val="0031551E"/>
    <w:rsid w:val="003207BA"/>
    <w:rsid w:val="003215A7"/>
    <w:rsid w:val="003409E4"/>
    <w:rsid w:val="003440E0"/>
    <w:rsid w:val="0034449B"/>
    <w:rsid w:val="00347568"/>
    <w:rsid w:val="003525D1"/>
    <w:rsid w:val="00353435"/>
    <w:rsid w:val="0036108A"/>
    <w:rsid w:val="00366D8E"/>
    <w:rsid w:val="003770A0"/>
    <w:rsid w:val="00380792"/>
    <w:rsid w:val="003974EE"/>
    <w:rsid w:val="003B06EC"/>
    <w:rsid w:val="003C3959"/>
    <w:rsid w:val="003C3B70"/>
    <w:rsid w:val="003C7722"/>
    <w:rsid w:val="003E1FBC"/>
    <w:rsid w:val="003E3754"/>
    <w:rsid w:val="00426863"/>
    <w:rsid w:val="00434DEB"/>
    <w:rsid w:val="004559A4"/>
    <w:rsid w:val="004A478C"/>
    <w:rsid w:val="004C6558"/>
    <w:rsid w:val="004D2656"/>
    <w:rsid w:val="004D558B"/>
    <w:rsid w:val="004D735D"/>
    <w:rsid w:val="004E7039"/>
    <w:rsid w:val="00507532"/>
    <w:rsid w:val="00526905"/>
    <w:rsid w:val="00536C3D"/>
    <w:rsid w:val="00543151"/>
    <w:rsid w:val="00546905"/>
    <w:rsid w:val="00546C98"/>
    <w:rsid w:val="00555CB9"/>
    <w:rsid w:val="00562117"/>
    <w:rsid w:val="0056222F"/>
    <w:rsid w:val="005679AB"/>
    <w:rsid w:val="005914AB"/>
    <w:rsid w:val="005B3D4D"/>
    <w:rsid w:val="005D12E7"/>
    <w:rsid w:val="005E1910"/>
    <w:rsid w:val="005F3721"/>
    <w:rsid w:val="006029AB"/>
    <w:rsid w:val="00607CB5"/>
    <w:rsid w:val="00637D71"/>
    <w:rsid w:val="00663877"/>
    <w:rsid w:val="006766F6"/>
    <w:rsid w:val="006912C8"/>
    <w:rsid w:val="0069704E"/>
    <w:rsid w:val="006A3495"/>
    <w:rsid w:val="006A6EB2"/>
    <w:rsid w:val="006B15A8"/>
    <w:rsid w:val="006B234B"/>
    <w:rsid w:val="006F2E77"/>
    <w:rsid w:val="006F7DDC"/>
    <w:rsid w:val="00700D3C"/>
    <w:rsid w:val="00707514"/>
    <w:rsid w:val="00707AA3"/>
    <w:rsid w:val="00714462"/>
    <w:rsid w:val="007346F3"/>
    <w:rsid w:val="00753E0D"/>
    <w:rsid w:val="0075466E"/>
    <w:rsid w:val="00760C44"/>
    <w:rsid w:val="00766B24"/>
    <w:rsid w:val="00777D96"/>
    <w:rsid w:val="007A6DA8"/>
    <w:rsid w:val="007B759B"/>
    <w:rsid w:val="008000DF"/>
    <w:rsid w:val="008147C4"/>
    <w:rsid w:val="00815A50"/>
    <w:rsid w:val="00827C0A"/>
    <w:rsid w:val="00831CE9"/>
    <w:rsid w:val="00832E08"/>
    <w:rsid w:val="0088110C"/>
    <w:rsid w:val="00882F66"/>
    <w:rsid w:val="008973F2"/>
    <w:rsid w:val="008D2048"/>
    <w:rsid w:val="008D4053"/>
    <w:rsid w:val="008E5EDB"/>
    <w:rsid w:val="0090253A"/>
    <w:rsid w:val="00933528"/>
    <w:rsid w:val="00981435"/>
    <w:rsid w:val="009863FA"/>
    <w:rsid w:val="009B5359"/>
    <w:rsid w:val="009D105D"/>
    <w:rsid w:val="00A05990"/>
    <w:rsid w:val="00A467C3"/>
    <w:rsid w:val="00A55223"/>
    <w:rsid w:val="00A72BD2"/>
    <w:rsid w:val="00A8006E"/>
    <w:rsid w:val="00A868B5"/>
    <w:rsid w:val="00A935AB"/>
    <w:rsid w:val="00AA0F2C"/>
    <w:rsid w:val="00AA3738"/>
    <w:rsid w:val="00AA39DB"/>
    <w:rsid w:val="00AA62A0"/>
    <w:rsid w:val="00AB0AD5"/>
    <w:rsid w:val="00AD1F27"/>
    <w:rsid w:val="00AD2604"/>
    <w:rsid w:val="00AD7824"/>
    <w:rsid w:val="00AD7873"/>
    <w:rsid w:val="00AE72A9"/>
    <w:rsid w:val="00AF1ED6"/>
    <w:rsid w:val="00AF2FAF"/>
    <w:rsid w:val="00B00B01"/>
    <w:rsid w:val="00B3174E"/>
    <w:rsid w:val="00B911C8"/>
    <w:rsid w:val="00B94216"/>
    <w:rsid w:val="00B95ECF"/>
    <w:rsid w:val="00BA0CA5"/>
    <w:rsid w:val="00BA0CB3"/>
    <w:rsid w:val="00BB70E0"/>
    <w:rsid w:val="00BD6171"/>
    <w:rsid w:val="00BF23E6"/>
    <w:rsid w:val="00C212EE"/>
    <w:rsid w:val="00C21F77"/>
    <w:rsid w:val="00C22405"/>
    <w:rsid w:val="00C24E23"/>
    <w:rsid w:val="00C3068E"/>
    <w:rsid w:val="00C33E53"/>
    <w:rsid w:val="00C377B3"/>
    <w:rsid w:val="00C4419F"/>
    <w:rsid w:val="00C72205"/>
    <w:rsid w:val="00C73B2A"/>
    <w:rsid w:val="00C85852"/>
    <w:rsid w:val="00C9536B"/>
    <w:rsid w:val="00C97FEC"/>
    <w:rsid w:val="00CC45FB"/>
    <w:rsid w:val="00CD053B"/>
    <w:rsid w:val="00CD1428"/>
    <w:rsid w:val="00CE1126"/>
    <w:rsid w:val="00CF39FD"/>
    <w:rsid w:val="00CF7241"/>
    <w:rsid w:val="00D04F63"/>
    <w:rsid w:val="00D15800"/>
    <w:rsid w:val="00D212EB"/>
    <w:rsid w:val="00D46BD4"/>
    <w:rsid w:val="00D5536D"/>
    <w:rsid w:val="00D867DE"/>
    <w:rsid w:val="00DA003B"/>
    <w:rsid w:val="00DA0449"/>
    <w:rsid w:val="00DA131F"/>
    <w:rsid w:val="00DE5D0C"/>
    <w:rsid w:val="00DF19C4"/>
    <w:rsid w:val="00E06E50"/>
    <w:rsid w:val="00E14899"/>
    <w:rsid w:val="00E26D19"/>
    <w:rsid w:val="00E3050B"/>
    <w:rsid w:val="00E5316C"/>
    <w:rsid w:val="00E55288"/>
    <w:rsid w:val="00E56E05"/>
    <w:rsid w:val="00E77029"/>
    <w:rsid w:val="00E80A44"/>
    <w:rsid w:val="00E954A5"/>
    <w:rsid w:val="00EE035B"/>
    <w:rsid w:val="00EF0365"/>
    <w:rsid w:val="00EF2936"/>
    <w:rsid w:val="00EF58BE"/>
    <w:rsid w:val="00F033DA"/>
    <w:rsid w:val="00F10CE8"/>
    <w:rsid w:val="00F22A90"/>
    <w:rsid w:val="00F22C4A"/>
    <w:rsid w:val="00F36955"/>
    <w:rsid w:val="00F545BE"/>
    <w:rsid w:val="00F57D59"/>
    <w:rsid w:val="00F612B4"/>
    <w:rsid w:val="00F951FD"/>
    <w:rsid w:val="00FA3A39"/>
    <w:rsid w:val="00FB4C8F"/>
    <w:rsid w:val="00FC41FF"/>
    <w:rsid w:val="00FD3F89"/>
    <w:rsid w:val="00FD7054"/>
    <w:rsid w:val="00FF6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44198C"/>
  <w15:chartTrackingRefBased/>
  <w15:docId w15:val="{C8F47B29-F40A-42AB-BB42-32B829DD5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6C98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6D8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3D4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37D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7D71"/>
  </w:style>
  <w:style w:type="paragraph" w:styleId="Footer">
    <w:name w:val="footer"/>
    <w:basedOn w:val="Normal"/>
    <w:link w:val="FooterChar"/>
    <w:uiPriority w:val="99"/>
    <w:unhideWhenUsed/>
    <w:rsid w:val="00637D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7D71"/>
  </w:style>
  <w:style w:type="table" w:styleId="TableGrid">
    <w:name w:val="Table Grid"/>
    <w:basedOn w:val="TableNormal"/>
    <w:uiPriority w:val="39"/>
    <w:rsid w:val="00C306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366D8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Spacing">
    <w:name w:val="No Spacing"/>
    <w:link w:val="NoSpacingChar"/>
    <w:uiPriority w:val="1"/>
    <w:qFormat/>
    <w:rsid w:val="00196881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196881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011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0959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4.png"/></Relationships>
</file>

<file path=word/diagrams/_rels/data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3D91931-3BE4-4326-A67E-CF995BF0CDAB}" type="doc">
      <dgm:prSet loTypeId="urn:microsoft.com/office/officeart/2008/layout/BendingPictureCaption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745EDCFD-A016-4785-90AD-88EA58F7C40A}">
      <dgm:prSet phldrT="[Text]" custT="1"/>
      <dgm:spPr>
        <a:solidFill>
          <a:srgbClr val="003976"/>
        </a:solidFill>
      </dgm:spPr>
      <dgm:t>
        <a:bodyPr/>
        <a:lstStyle/>
        <a:p>
          <a:pPr algn="ctr"/>
          <a:r>
            <a:rPr lang="en-US" sz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S-Blade</a:t>
          </a:r>
        </a:p>
        <a:p>
          <a:pPr algn="l"/>
          <a:r>
            <a:rPr lang="en-US" sz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  *  </a:t>
          </a:r>
          <a:r>
            <a:rPr lang="en-US" sz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For chopping </a:t>
          </a:r>
        </a:p>
        <a:p>
          <a:pPr algn="l"/>
          <a:r>
            <a:rPr lang="en-US" sz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  </a:t>
          </a:r>
          <a:r>
            <a:rPr lang="en-US" sz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*  </a:t>
          </a:r>
          <a:r>
            <a:rPr lang="en-US" sz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For pureeing</a:t>
          </a:r>
          <a:endParaRPr lang="en-US" sz="1200">
            <a:solidFill>
              <a:srgbClr val="EFAB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l"/>
          <a:r>
            <a:rPr lang="en-US" sz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  *  </a:t>
          </a:r>
          <a:r>
            <a:rPr lang="en-US" sz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For grinding powders </a:t>
          </a:r>
          <a:endParaRPr lang="en-US" sz="1200">
            <a:solidFill>
              <a:srgbClr val="EFAB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l"/>
          <a:endParaRPr lang="en-US" sz="1200">
            <a:solidFill>
              <a:srgbClr val="EFAB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DAE495-9791-44B2-BBA4-D3BD5E902CFC}" type="parTrans" cxnId="{F04FDAB3-FA89-4BA1-A992-A53592CAA700}">
      <dgm:prSet/>
      <dgm:spPr/>
      <dgm:t>
        <a:bodyPr/>
        <a:lstStyle/>
        <a:p>
          <a:endParaRPr lang="en-US"/>
        </a:p>
      </dgm:t>
    </dgm:pt>
    <dgm:pt modelId="{FA430E93-CE14-47A4-A90E-85DB1515CB33}" type="sibTrans" cxnId="{F04FDAB3-FA89-4BA1-A992-A53592CAA700}">
      <dgm:prSet/>
      <dgm:spPr/>
      <dgm:t>
        <a:bodyPr/>
        <a:lstStyle/>
        <a:p>
          <a:endParaRPr lang="en-US"/>
        </a:p>
      </dgm:t>
    </dgm:pt>
    <dgm:pt modelId="{F63310A2-A92D-4450-98A8-88394CCDDDBB}">
      <dgm:prSet phldrT="[Text]" custT="1"/>
      <dgm:spPr>
        <a:solidFill>
          <a:srgbClr val="003976"/>
        </a:solidFill>
      </dgm:spPr>
      <dgm:t>
        <a:bodyPr/>
        <a:lstStyle/>
        <a:p>
          <a:pPr algn="ctr"/>
          <a:r>
            <a:rPr lang="en-US" sz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Slicer</a:t>
          </a:r>
        </a:p>
        <a:p>
          <a:pPr algn="l"/>
          <a:r>
            <a:rPr lang="en-US" sz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  *  </a:t>
          </a:r>
          <a:r>
            <a:rPr lang="en-US" sz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For slicing </a:t>
          </a:r>
          <a:endParaRPr lang="en-US" sz="1200">
            <a:solidFill>
              <a:srgbClr val="EFAB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l"/>
          <a:r>
            <a:rPr lang="en-US" sz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  *  </a:t>
          </a:r>
          <a:r>
            <a:rPr lang="en-US" sz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For shredding </a:t>
          </a:r>
          <a:endParaRPr lang="en-US" sz="1200">
            <a:solidFill>
              <a:srgbClr val="EFAB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l"/>
          <a:r>
            <a:rPr lang="en-US" sz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  *  </a:t>
          </a:r>
          <a:r>
            <a:rPr lang="en-US" sz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Always use the feeding stick</a:t>
          </a:r>
        </a:p>
        <a:p>
          <a:pPr algn="l"/>
          <a:r>
            <a:rPr lang="en-US" sz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   to avoid cutting your fingers </a:t>
          </a:r>
          <a:endParaRPr lang="en-US" sz="1200">
            <a:solidFill>
              <a:srgbClr val="EFAB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F3FE5E-308F-4DC8-9AD8-6DBAFC90E8CA}" type="parTrans" cxnId="{B04B3901-FDC5-4BD0-BEC8-FBA1563A2200}">
      <dgm:prSet/>
      <dgm:spPr/>
      <dgm:t>
        <a:bodyPr/>
        <a:lstStyle/>
        <a:p>
          <a:endParaRPr lang="en-US"/>
        </a:p>
      </dgm:t>
    </dgm:pt>
    <dgm:pt modelId="{FFE902D2-A4C6-4270-99A4-E806251B4928}" type="sibTrans" cxnId="{B04B3901-FDC5-4BD0-BEC8-FBA1563A2200}">
      <dgm:prSet/>
      <dgm:spPr/>
      <dgm:t>
        <a:bodyPr/>
        <a:lstStyle/>
        <a:p>
          <a:endParaRPr lang="en-US"/>
        </a:p>
      </dgm:t>
    </dgm:pt>
    <dgm:pt modelId="{59E20155-66BB-44F9-887B-300BD6CE57E0}" type="pres">
      <dgm:prSet presAssocID="{43D91931-3BE4-4326-A67E-CF995BF0CDAB}" presName="diagram" presStyleCnt="0">
        <dgm:presLayoutVars>
          <dgm:dir/>
        </dgm:presLayoutVars>
      </dgm:prSet>
      <dgm:spPr/>
      <dgm:t>
        <a:bodyPr/>
        <a:lstStyle/>
        <a:p>
          <a:endParaRPr lang="en-US"/>
        </a:p>
      </dgm:t>
    </dgm:pt>
    <dgm:pt modelId="{BF367C87-8D2A-452A-96F3-5A49168459F6}" type="pres">
      <dgm:prSet presAssocID="{745EDCFD-A016-4785-90AD-88EA58F7C40A}" presName="composite" presStyleCnt="0"/>
      <dgm:spPr/>
    </dgm:pt>
    <dgm:pt modelId="{3A21F6C9-4604-4634-A02A-191E4925C066}" type="pres">
      <dgm:prSet presAssocID="{745EDCFD-A016-4785-90AD-88EA58F7C40A}" presName="Image" presStyleLbl="bgShp" presStyleIdx="0" presStyleCnt="2" custScaleX="62855" custScaleY="85055" custLinFactNeighborX="13200" custLinFactNeighborY="-21434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DD6FA0B2-95F2-4D6F-A8E7-D91BA7978775}" type="pres">
      <dgm:prSet presAssocID="{745EDCFD-A016-4785-90AD-88EA58F7C40A}" presName="Parent" presStyleLbl="node0" presStyleIdx="0" presStyleCnt="2" custScaleY="215274" custLinFactNeighborY="2868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EA846CB-8618-4F2D-A131-B95FF586D37F}" type="pres">
      <dgm:prSet presAssocID="{FA430E93-CE14-47A4-A90E-85DB1515CB33}" presName="sibTrans" presStyleCnt="0"/>
      <dgm:spPr/>
    </dgm:pt>
    <dgm:pt modelId="{15F53487-B898-40F7-A419-821FF5204F43}" type="pres">
      <dgm:prSet presAssocID="{F63310A2-A92D-4450-98A8-88394CCDDDBB}" presName="composite" presStyleCnt="0"/>
      <dgm:spPr/>
    </dgm:pt>
    <dgm:pt modelId="{6BCFF186-D381-425F-8736-06EFD12036B7}" type="pres">
      <dgm:prSet presAssocID="{F63310A2-A92D-4450-98A8-88394CCDDDBB}" presName="Image" presStyleLbl="bgShp" presStyleIdx="1" presStyleCnt="2" custScaleX="63698" custScaleY="86195" custLinFactNeighborX="13200" custLinFactNeighborY="-22327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BCDA2743-642B-4779-94AB-DDB7B65B5965}" type="pres">
      <dgm:prSet presAssocID="{F63310A2-A92D-4450-98A8-88394CCDDDBB}" presName="Parent" presStyleLbl="node0" presStyleIdx="1" presStyleCnt="2" custScaleY="220038" custLinFactNeighborX="64" custLinFactNeighborY="3246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D2BB9190-94A2-4B54-87BE-5C8BA3749690}" type="presOf" srcId="{43D91931-3BE4-4326-A67E-CF995BF0CDAB}" destId="{59E20155-66BB-44F9-887B-300BD6CE57E0}" srcOrd="0" destOrd="0" presId="urn:microsoft.com/office/officeart/2008/layout/BendingPictureCaption"/>
    <dgm:cxn modelId="{F04FDAB3-FA89-4BA1-A992-A53592CAA700}" srcId="{43D91931-3BE4-4326-A67E-CF995BF0CDAB}" destId="{745EDCFD-A016-4785-90AD-88EA58F7C40A}" srcOrd="0" destOrd="0" parTransId="{D3DAE495-9791-44B2-BBA4-D3BD5E902CFC}" sibTransId="{FA430E93-CE14-47A4-A90E-85DB1515CB33}"/>
    <dgm:cxn modelId="{B04B3901-FDC5-4BD0-BEC8-FBA1563A2200}" srcId="{43D91931-3BE4-4326-A67E-CF995BF0CDAB}" destId="{F63310A2-A92D-4450-98A8-88394CCDDDBB}" srcOrd="1" destOrd="0" parTransId="{57F3FE5E-308F-4DC8-9AD8-6DBAFC90E8CA}" sibTransId="{FFE902D2-A4C6-4270-99A4-E806251B4928}"/>
    <dgm:cxn modelId="{9A3D8685-5649-4FB7-B569-A358B50530CB}" type="presOf" srcId="{F63310A2-A92D-4450-98A8-88394CCDDDBB}" destId="{BCDA2743-642B-4779-94AB-DDB7B65B5965}" srcOrd="0" destOrd="0" presId="urn:microsoft.com/office/officeart/2008/layout/BendingPictureCaption"/>
    <dgm:cxn modelId="{8096E837-9B37-4702-9714-83EDE4A5DC86}" type="presOf" srcId="{745EDCFD-A016-4785-90AD-88EA58F7C40A}" destId="{DD6FA0B2-95F2-4D6F-A8E7-D91BA7978775}" srcOrd="0" destOrd="0" presId="urn:microsoft.com/office/officeart/2008/layout/BendingPictureCaption"/>
    <dgm:cxn modelId="{E10E84C2-2A59-4F29-88D8-39A53DA8E6F1}" type="presParOf" srcId="{59E20155-66BB-44F9-887B-300BD6CE57E0}" destId="{BF367C87-8D2A-452A-96F3-5A49168459F6}" srcOrd="0" destOrd="0" presId="urn:microsoft.com/office/officeart/2008/layout/BendingPictureCaption"/>
    <dgm:cxn modelId="{5425A5D1-561A-4C6C-96B0-20A29645C25D}" type="presParOf" srcId="{BF367C87-8D2A-452A-96F3-5A49168459F6}" destId="{3A21F6C9-4604-4634-A02A-191E4925C066}" srcOrd="0" destOrd="0" presId="urn:microsoft.com/office/officeart/2008/layout/BendingPictureCaption"/>
    <dgm:cxn modelId="{2B4BCE43-26FD-4871-B800-79CE3324E9C3}" type="presParOf" srcId="{BF367C87-8D2A-452A-96F3-5A49168459F6}" destId="{DD6FA0B2-95F2-4D6F-A8E7-D91BA7978775}" srcOrd="1" destOrd="0" presId="urn:microsoft.com/office/officeart/2008/layout/BendingPictureCaption"/>
    <dgm:cxn modelId="{1170F86A-5315-4A0B-B700-135CD0733F1D}" type="presParOf" srcId="{59E20155-66BB-44F9-887B-300BD6CE57E0}" destId="{BEA846CB-8618-4F2D-A131-B95FF586D37F}" srcOrd="1" destOrd="0" presId="urn:microsoft.com/office/officeart/2008/layout/BendingPictureCaption"/>
    <dgm:cxn modelId="{892BFBCA-9B68-44FE-8F19-15CD2CAB829A}" type="presParOf" srcId="{59E20155-66BB-44F9-887B-300BD6CE57E0}" destId="{15F53487-B898-40F7-A419-821FF5204F43}" srcOrd="2" destOrd="0" presId="urn:microsoft.com/office/officeart/2008/layout/BendingPictureCaption"/>
    <dgm:cxn modelId="{555C762D-0539-464F-9797-70FE8DB571A4}" type="presParOf" srcId="{15F53487-B898-40F7-A419-821FF5204F43}" destId="{6BCFF186-D381-425F-8736-06EFD12036B7}" srcOrd="0" destOrd="0" presId="urn:microsoft.com/office/officeart/2008/layout/BendingPictureCaption"/>
    <dgm:cxn modelId="{3513AC44-FF05-426E-81CD-78269961FEB6}" type="presParOf" srcId="{15F53487-B898-40F7-A419-821FF5204F43}" destId="{BCDA2743-642B-4779-94AB-DDB7B65B5965}" srcOrd="1" destOrd="0" presId="urn:microsoft.com/office/officeart/2008/layout/BendingPictureCaption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A21F6C9-4604-4634-A02A-191E4925C066}">
      <dsp:nvSpPr>
        <dsp:cNvPr id="0" name=""/>
        <dsp:cNvSpPr/>
      </dsp:nvSpPr>
      <dsp:spPr>
        <a:xfrm>
          <a:off x="560279" y="0"/>
          <a:ext cx="1622485" cy="1622494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D6FA0B2-95F2-4D6F-A8E7-D91BA7978775}">
      <dsp:nvSpPr>
        <dsp:cNvPr id="0" name=""/>
        <dsp:cNvSpPr/>
      </dsp:nvSpPr>
      <dsp:spPr>
        <a:xfrm>
          <a:off x="261885" y="1135269"/>
          <a:ext cx="2224324" cy="1150730"/>
        </a:xfrm>
        <a:prstGeom prst="rect">
          <a:avLst/>
        </a:prstGeom>
        <a:solidFill>
          <a:srgbClr val="003976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r>
            <a:rPr lang="en-US" sz="1200" kern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S-Blade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r>
            <a:rPr lang="en-US" sz="1200" kern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  *  </a:t>
          </a:r>
          <a:r>
            <a:rPr lang="en-US" sz="1200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For chopping 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r>
            <a:rPr lang="en-US" sz="1200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  </a:t>
          </a:r>
          <a:r>
            <a:rPr lang="en-US" sz="1200" kern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*  </a:t>
          </a:r>
          <a:r>
            <a:rPr lang="en-US" sz="1200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For pureeing</a:t>
          </a:r>
          <a:endParaRPr lang="en-US" sz="1200" kern="1200">
            <a:solidFill>
              <a:srgbClr val="EFAB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r>
            <a:rPr lang="en-US" sz="1200" kern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  *  </a:t>
          </a:r>
          <a:r>
            <a:rPr lang="en-US" sz="1200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For grinding powders </a:t>
          </a:r>
          <a:endParaRPr lang="en-US" sz="1200" kern="1200">
            <a:solidFill>
              <a:srgbClr val="EFAB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endParaRPr lang="en-US" sz="1200" kern="1200">
            <a:solidFill>
              <a:srgbClr val="EFAB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61885" y="1135269"/>
        <a:ext cx="2224324" cy="1150730"/>
      </dsp:txXfrm>
    </dsp:sp>
    <dsp:sp modelId="{6BCFF186-D381-425F-8736-06EFD12036B7}">
      <dsp:nvSpPr>
        <dsp:cNvPr id="0" name=""/>
        <dsp:cNvSpPr/>
      </dsp:nvSpPr>
      <dsp:spPr>
        <a:xfrm>
          <a:off x="3330042" y="0"/>
          <a:ext cx="1644246" cy="1644240"/>
        </a:xfrm>
        <a:prstGeom prst="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CDA2743-642B-4779-94AB-DDB7B65B5965}">
      <dsp:nvSpPr>
        <dsp:cNvPr id="0" name=""/>
        <dsp:cNvSpPr/>
      </dsp:nvSpPr>
      <dsp:spPr>
        <a:xfrm>
          <a:off x="3043953" y="1109803"/>
          <a:ext cx="2224324" cy="1176196"/>
        </a:xfrm>
        <a:prstGeom prst="rect">
          <a:avLst/>
        </a:prstGeom>
        <a:solidFill>
          <a:srgbClr val="003976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r>
            <a:rPr lang="en-US" sz="1200" kern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Slicer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r>
            <a:rPr lang="en-US" sz="1200" kern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  *  </a:t>
          </a:r>
          <a:r>
            <a:rPr lang="en-US" sz="1200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For slicing </a:t>
          </a:r>
          <a:endParaRPr lang="en-US" sz="1200" kern="1200">
            <a:solidFill>
              <a:srgbClr val="EFAB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r>
            <a:rPr lang="en-US" sz="1200" kern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  *  </a:t>
          </a:r>
          <a:r>
            <a:rPr lang="en-US" sz="1200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For shredding </a:t>
          </a:r>
          <a:endParaRPr lang="en-US" sz="1200" kern="1200">
            <a:solidFill>
              <a:srgbClr val="EFAB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r>
            <a:rPr lang="en-US" sz="1200" kern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  *  </a:t>
          </a:r>
          <a:r>
            <a:rPr lang="en-US" sz="1200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Always use the feeding stick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r>
            <a:rPr lang="en-US" sz="1200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   to avoid cutting your fingers </a:t>
          </a:r>
          <a:endParaRPr lang="en-US" sz="1200" kern="1200">
            <a:solidFill>
              <a:srgbClr val="EFAB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043953" y="1109803"/>
        <a:ext cx="2224324" cy="117619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BendingPictureCaption">
  <dgm:title val=""/>
  <dgm:desc val=""/>
  <dgm:catLst>
    <dgm:cat type="picture" pri="6000"/>
    <dgm:cat type="pictureconvert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7" srcId="0" destId="1" srcOrd="0" destOrd="0"/>
        <dgm:cxn modelId="8" srcId="0" destId="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diagram">
    <dgm:varLst>
      <dgm:dir/>
    </dgm:varLst>
    <dgm:choose name="Name0">
      <dgm:if name="Name1" func="var" arg="dir" op="equ" val="norm">
        <dgm:alg type="snake">
          <dgm:param type="off" val="ctr"/>
        </dgm:alg>
      </dgm:if>
      <dgm:else name="Name2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.19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if>
          <dgm:else name="Name5">
            <dgm:constrLst>
              <dgm:constr type="l" for="ch" forName="Image" refType="w" fact="0.06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else>
        </dgm:choose>
        <dgm:layoutNode name="Image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node0">
          <dgm:varLst>
            <dgm:bulletEnabled val="1"/>
          </dgm:varLst>
          <dgm:alg type="tx">
            <dgm:param type="txAnchorVertCh" val="mid"/>
            <dgm:param type="shpTxRTLAlignCh" val="r"/>
            <dgm:param type="lnSpAfParP" val="5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D3EAD2-2966-41C6-8117-E32579397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cp:lastPrinted>2018-02-20T18:32:00Z</cp:lastPrinted>
  <dcterms:created xsi:type="dcterms:W3CDTF">2018-05-02T03:52:00Z</dcterms:created>
  <dcterms:modified xsi:type="dcterms:W3CDTF">2018-05-02T03:52:00Z</dcterms:modified>
</cp:coreProperties>
</file>