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794"/>
        <w:gridCol w:w="6506"/>
        <w:gridCol w:w="1720"/>
      </w:tblGrid>
      <w:tr w:rsidR="00993ECD" w14:paraId="01416480" w14:textId="77777777" w:rsidTr="00961120">
        <w:tc>
          <w:tcPr>
            <w:tcW w:w="1795" w:type="dxa"/>
            <w:vAlign w:val="center"/>
          </w:tcPr>
          <w:p w14:paraId="0FF9EF35" w14:textId="77777777" w:rsidR="00993ECD" w:rsidRDefault="00993ECD" w:rsidP="00961120">
            <w:pPr>
              <w:pStyle w:val="BodyText"/>
              <w:jc w:val="center"/>
              <w:rPr>
                <w:rFonts w:ascii="Times New Roman"/>
                <w:sz w:val="20"/>
              </w:rPr>
            </w:pPr>
            <w:bookmarkStart w:id="0" w:name="_GoBack"/>
            <w:bookmarkEnd w:id="0"/>
            <w:r w:rsidRPr="00E53FC0">
              <w:rPr>
                <w:rFonts w:cs="Arial"/>
                <w:noProof/>
                <w:sz w:val="18"/>
                <w:szCs w:val="18"/>
              </w:rPr>
              <w:drawing>
                <wp:inline distT="0" distB="0" distL="0" distR="0" wp14:anchorId="44B93E98" wp14:editId="2E7BCBC0">
                  <wp:extent cx="983152" cy="598141"/>
                  <wp:effectExtent l="0" t="0" r="0" b="0"/>
                  <wp:docPr id="4" name="Picture 4" descr="New C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ew CES 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556" cy="602646"/>
                          </a:xfrm>
                          <a:prstGeom prst="rect">
                            <a:avLst/>
                          </a:prstGeom>
                          <a:noFill/>
                          <a:ln>
                            <a:noFill/>
                          </a:ln>
                        </pic:spPr>
                      </pic:pic>
                    </a:graphicData>
                  </a:graphic>
                </wp:inline>
              </w:drawing>
            </w:r>
          </w:p>
        </w:tc>
        <w:tc>
          <w:tcPr>
            <w:tcW w:w="6660" w:type="dxa"/>
            <w:vAlign w:val="center"/>
          </w:tcPr>
          <w:p w14:paraId="025A7DE1" w14:textId="77777777" w:rsidR="00993ECD" w:rsidRPr="00993ECD" w:rsidRDefault="00993ECD" w:rsidP="00961120">
            <w:pPr>
              <w:ind w:right="57"/>
              <w:jc w:val="center"/>
            </w:pPr>
            <w:r w:rsidRPr="00993ECD">
              <w:t>College of Education, Health and Human Services (EHHS)</w:t>
            </w:r>
          </w:p>
          <w:p w14:paraId="649BC800" w14:textId="77777777" w:rsidR="00993ECD" w:rsidRPr="00993ECD" w:rsidRDefault="00993ECD" w:rsidP="00961120">
            <w:pPr>
              <w:jc w:val="center"/>
            </w:pPr>
            <w:r w:rsidRPr="00993ECD">
              <w:t>The School of Lifespan Development and Educational Sciences (LDES)</w:t>
            </w:r>
          </w:p>
          <w:p w14:paraId="475488BC" w14:textId="77777777" w:rsidR="00993ECD" w:rsidRPr="00993ECD" w:rsidRDefault="00993ECD" w:rsidP="00961120">
            <w:pPr>
              <w:spacing w:before="5"/>
              <w:jc w:val="center"/>
              <w:rPr>
                <w:rFonts w:ascii="Times New Roman"/>
              </w:rPr>
            </w:pPr>
          </w:p>
          <w:p w14:paraId="110E71E3" w14:textId="77777777" w:rsidR="00993ECD" w:rsidRPr="00993ECD" w:rsidRDefault="00993ECD" w:rsidP="00961120">
            <w:pPr>
              <w:spacing w:before="1"/>
              <w:ind w:hanging="1"/>
              <w:jc w:val="center"/>
              <w:rPr>
                <w:b/>
              </w:rPr>
            </w:pPr>
            <w:r w:rsidRPr="00993ECD">
              <w:rPr>
                <w:b/>
              </w:rPr>
              <w:t>THE COUNSELOR EDUCATION AND SUPERVISION</w:t>
            </w:r>
          </w:p>
          <w:p w14:paraId="7233BFEB" w14:textId="77777777" w:rsidR="00993ECD" w:rsidRDefault="00993ECD" w:rsidP="00961120">
            <w:pPr>
              <w:pStyle w:val="BodyText"/>
              <w:jc w:val="center"/>
              <w:rPr>
                <w:rFonts w:ascii="Times New Roman"/>
                <w:sz w:val="20"/>
              </w:rPr>
            </w:pPr>
            <w:r w:rsidRPr="00993ECD">
              <w:rPr>
                <w:b/>
                <w:sz w:val="20"/>
                <w:szCs w:val="20"/>
              </w:rPr>
              <w:t>DOCTORAL PROGRAM BROCHURE &amp; STUDENT HANDBOOK</w:t>
            </w:r>
          </w:p>
        </w:tc>
        <w:tc>
          <w:tcPr>
            <w:tcW w:w="1615" w:type="dxa"/>
            <w:vAlign w:val="center"/>
          </w:tcPr>
          <w:p w14:paraId="46568BE3" w14:textId="77777777" w:rsidR="00993ECD" w:rsidRDefault="00993ECD" w:rsidP="00961120">
            <w:pPr>
              <w:pStyle w:val="BodyText"/>
              <w:jc w:val="center"/>
              <w:rPr>
                <w:rFonts w:ascii="Times New Roman"/>
                <w:sz w:val="20"/>
              </w:rPr>
            </w:pPr>
            <w:r>
              <w:rPr>
                <w:noProof/>
              </w:rPr>
              <w:drawing>
                <wp:inline distT="0" distB="0" distL="0" distR="0" wp14:anchorId="39411D0E" wp14:editId="5B9D92EE">
                  <wp:extent cx="955651" cy="790040"/>
                  <wp:effectExtent l="0" t="0" r="0" b="0"/>
                  <wp:docPr id="3" name="Picture 3" descr="C:\Users\ccasame2\Documents\EHHS VERTICAL_CMYK blue-gold (002).jpg"/>
                  <wp:cNvGraphicFramePr/>
                  <a:graphic xmlns:a="http://schemas.openxmlformats.org/drawingml/2006/main">
                    <a:graphicData uri="http://schemas.openxmlformats.org/drawingml/2006/picture">
                      <pic:pic xmlns:pic="http://schemas.openxmlformats.org/drawingml/2006/picture">
                        <pic:nvPicPr>
                          <pic:cNvPr id="15" name="Picture 15" descr="C:\Users\ccasame2\Documents\EHHS VERTICAL_CMYK blue-gold (002).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3233" cy="796308"/>
                          </a:xfrm>
                          <a:prstGeom prst="rect">
                            <a:avLst/>
                          </a:prstGeom>
                          <a:noFill/>
                          <a:ln>
                            <a:noFill/>
                          </a:ln>
                        </pic:spPr>
                      </pic:pic>
                    </a:graphicData>
                  </a:graphic>
                </wp:inline>
              </w:drawing>
            </w:r>
          </w:p>
        </w:tc>
      </w:tr>
    </w:tbl>
    <w:p w14:paraId="45BA9034" w14:textId="3EEB0FE9" w:rsidR="00794F1F" w:rsidRDefault="00794F1F" w:rsidP="00993ECD">
      <w:pPr>
        <w:pStyle w:val="BodyText"/>
        <w:jc w:val="center"/>
        <w:rPr>
          <w:rFonts w:ascii="Times New Roman"/>
          <w:sz w:val="20"/>
        </w:rPr>
      </w:pPr>
    </w:p>
    <w:p w14:paraId="213AE705" w14:textId="6F54AB57" w:rsidR="00794F1F" w:rsidRDefault="00794F1F" w:rsidP="00993ECD">
      <w:pPr>
        <w:pStyle w:val="BodyText"/>
        <w:rPr>
          <w:rFonts w:ascii="Times New Roman"/>
          <w:sz w:val="20"/>
        </w:rPr>
      </w:pPr>
    </w:p>
    <w:tbl>
      <w:tblPr>
        <w:tblpPr w:leftFromText="180" w:rightFromText="180" w:vertAnchor="text" w:horzAnchor="margin" w:tblpXSpec="center" w:tblpY="1052"/>
        <w:tblOverlap w:val="neve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432"/>
        <w:gridCol w:w="713"/>
      </w:tblGrid>
      <w:tr w:rsidR="00205BAF" w14:paraId="46E839EE" w14:textId="77777777" w:rsidTr="00205BAF">
        <w:trPr>
          <w:trHeight w:hRule="exact" w:val="323"/>
        </w:trPr>
        <w:tc>
          <w:tcPr>
            <w:tcW w:w="8432" w:type="dxa"/>
          </w:tcPr>
          <w:p w14:paraId="5CA473C7" w14:textId="4EB251F1" w:rsidR="00205BAF" w:rsidRDefault="00205BAF" w:rsidP="00282C1E">
            <w:pPr>
              <w:pStyle w:val="TableParagraph"/>
              <w:ind w:left="200"/>
            </w:pPr>
            <w:r>
              <w:t xml:space="preserve">Overview of the CES </w:t>
            </w:r>
            <w:r w:rsidR="00282C1E">
              <w:t xml:space="preserve">Doctoral </w:t>
            </w:r>
            <w:r>
              <w:t>Program…………………………..………</w:t>
            </w:r>
            <w:r w:rsidR="00282C1E">
              <w:t>..</w:t>
            </w:r>
            <w:r>
              <w:t>………………………………………..</w:t>
            </w:r>
          </w:p>
        </w:tc>
        <w:tc>
          <w:tcPr>
            <w:tcW w:w="713" w:type="dxa"/>
          </w:tcPr>
          <w:p w14:paraId="2BFA930E" w14:textId="77777777" w:rsidR="00205BAF" w:rsidRDefault="00205BAF" w:rsidP="00205BAF">
            <w:pPr>
              <w:pStyle w:val="TableParagraph"/>
              <w:ind w:left="121"/>
            </w:pPr>
            <w:r>
              <w:t>2</w:t>
            </w:r>
          </w:p>
        </w:tc>
      </w:tr>
      <w:tr w:rsidR="00205BAF" w14:paraId="79055EA5" w14:textId="77777777" w:rsidTr="00205BAF">
        <w:trPr>
          <w:trHeight w:hRule="exact" w:val="270"/>
        </w:trPr>
        <w:tc>
          <w:tcPr>
            <w:tcW w:w="8432" w:type="dxa"/>
          </w:tcPr>
          <w:p w14:paraId="560341FE" w14:textId="77777777" w:rsidR="00205BAF" w:rsidRDefault="00205BAF" w:rsidP="00205BAF">
            <w:pPr>
              <w:pStyle w:val="TableParagraph"/>
              <w:ind w:left="200"/>
            </w:pPr>
            <w:r>
              <w:t>Mission and Objectives………………………………………………………….…………………………………………..</w:t>
            </w:r>
          </w:p>
        </w:tc>
        <w:tc>
          <w:tcPr>
            <w:tcW w:w="713" w:type="dxa"/>
          </w:tcPr>
          <w:p w14:paraId="560781A4" w14:textId="77777777" w:rsidR="00205BAF" w:rsidRDefault="00205BAF" w:rsidP="00205BAF">
            <w:pPr>
              <w:pStyle w:val="TableParagraph"/>
              <w:ind w:left="121"/>
            </w:pPr>
            <w:r>
              <w:t>2</w:t>
            </w:r>
          </w:p>
        </w:tc>
      </w:tr>
      <w:tr w:rsidR="00205BAF" w14:paraId="2A18DE70" w14:textId="77777777" w:rsidTr="00205BAF">
        <w:trPr>
          <w:trHeight w:hRule="exact" w:val="271"/>
        </w:trPr>
        <w:tc>
          <w:tcPr>
            <w:tcW w:w="8432" w:type="dxa"/>
          </w:tcPr>
          <w:p w14:paraId="5E0CD9A0" w14:textId="77777777" w:rsidR="00205BAF" w:rsidRDefault="00205BAF" w:rsidP="00205BAF">
            <w:pPr>
              <w:pStyle w:val="TableParagraph"/>
              <w:ind w:left="200"/>
            </w:pPr>
            <w:r>
              <w:t>Policy on Recruitment of Diverse Student Body………………………………………………………………….</w:t>
            </w:r>
          </w:p>
        </w:tc>
        <w:tc>
          <w:tcPr>
            <w:tcW w:w="713" w:type="dxa"/>
          </w:tcPr>
          <w:p w14:paraId="2E05A85E" w14:textId="77777777" w:rsidR="00205BAF" w:rsidRDefault="00205BAF" w:rsidP="00205BAF">
            <w:pPr>
              <w:pStyle w:val="TableParagraph"/>
              <w:ind w:left="121"/>
            </w:pPr>
            <w:r>
              <w:t>2</w:t>
            </w:r>
          </w:p>
        </w:tc>
      </w:tr>
      <w:tr w:rsidR="00205BAF" w14:paraId="0747E667" w14:textId="77777777" w:rsidTr="00205BAF">
        <w:trPr>
          <w:trHeight w:hRule="exact" w:val="272"/>
        </w:trPr>
        <w:tc>
          <w:tcPr>
            <w:tcW w:w="8432" w:type="dxa"/>
          </w:tcPr>
          <w:p w14:paraId="171A42AF" w14:textId="77777777" w:rsidR="00205BAF" w:rsidRDefault="00205BAF" w:rsidP="00205BAF">
            <w:pPr>
              <w:pStyle w:val="TableParagraph"/>
              <w:ind w:left="200"/>
            </w:pPr>
            <w:r>
              <w:t>CES Program Commitment to Diversity………………………………………………………………………………</w:t>
            </w:r>
          </w:p>
        </w:tc>
        <w:tc>
          <w:tcPr>
            <w:tcW w:w="713" w:type="dxa"/>
          </w:tcPr>
          <w:p w14:paraId="657CFECD" w14:textId="38C6D852" w:rsidR="00205BAF" w:rsidRDefault="00205BAF" w:rsidP="00205BAF">
            <w:pPr>
              <w:pStyle w:val="TableParagraph"/>
              <w:ind w:left="121"/>
            </w:pPr>
            <w:r>
              <w:t>3</w:t>
            </w:r>
          </w:p>
        </w:tc>
      </w:tr>
      <w:tr w:rsidR="00205BAF" w14:paraId="118DDB5C" w14:textId="77777777" w:rsidTr="00205BAF">
        <w:trPr>
          <w:trHeight w:hRule="exact" w:val="272"/>
        </w:trPr>
        <w:tc>
          <w:tcPr>
            <w:tcW w:w="8432" w:type="dxa"/>
          </w:tcPr>
          <w:p w14:paraId="6C5EAE6B" w14:textId="77777777" w:rsidR="00205BAF" w:rsidRDefault="00205BAF" w:rsidP="00205BAF">
            <w:pPr>
              <w:pStyle w:val="TableParagraph"/>
              <w:ind w:left="200"/>
            </w:pPr>
            <w:r>
              <w:t>CES Commitment to Wellness ……………………………………………………………………………………………</w:t>
            </w:r>
          </w:p>
        </w:tc>
        <w:tc>
          <w:tcPr>
            <w:tcW w:w="713" w:type="dxa"/>
          </w:tcPr>
          <w:p w14:paraId="170AEF3B" w14:textId="77777777" w:rsidR="00205BAF" w:rsidRDefault="00205BAF" w:rsidP="00205BAF">
            <w:pPr>
              <w:pStyle w:val="TableParagraph"/>
              <w:ind w:left="121"/>
            </w:pPr>
            <w:r>
              <w:t>3</w:t>
            </w:r>
          </w:p>
          <w:p w14:paraId="2F8D6A72" w14:textId="77777777" w:rsidR="007B2F90" w:rsidRDefault="007B2F90" w:rsidP="00205BAF">
            <w:pPr>
              <w:pStyle w:val="TableParagraph"/>
              <w:ind w:left="121"/>
            </w:pPr>
          </w:p>
          <w:p w14:paraId="07563723" w14:textId="6B5824EC" w:rsidR="007B2F90" w:rsidRDefault="007B2F90" w:rsidP="00205BAF">
            <w:pPr>
              <w:pStyle w:val="TableParagraph"/>
              <w:ind w:left="121"/>
            </w:pPr>
          </w:p>
        </w:tc>
      </w:tr>
      <w:tr w:rsidR="007B2F90" w14:paraId="11B5B627" w14:textId="77777777" w:rsidTr="00205BAF">
        <w:trPr>
          <w:trHeight w:hRule="exact" w:val="270"/>
        </w:trPr>
        <w:tc>
          <w:tcPr>
            <w:tcW w:w="8432" w:type="dxa"/>
          </w:tcPr>
          <w:p w14:paraId="4569BD76" w14:textId="6E35BD26" w:rsidR="007B2F90" w:rsidRDefault="007B2F90" w:rsidP="007B2F90">
            <w:pPr>
              <w:pStyle w:val="TableParagraph"/>
              <w:ind w:left="200"/>
            </w:pPr>
            <w:r>
              <w:t>Policy Statements on Affirmative Action and Disabilities…………………………………………………….</w:t>
            </w:r>
          </w:p>
        </w:tc>
        <w:tc>
          <w:tcPr>
            <w:tcW w:w="713" w:type="dxa"/>
          </w:tcPr>
          <w:p w14:paraId="04963681" w14:textId="0C052798" w:rsidR="007B2F90" w:rsidRDefault="007B2F90" w:rsidP="007B2F90">
            <w:pPr>
              <w:pStyle w:val="TableParagraph"/>
              <w:ind w:left="121"/>
            </w:pPr>
            <w:r>
              <w:t>3</w:t>
            </w:r>
          </w:p>
        </w:tc>
      </w:tr>
      <w:tr w:rsidR="007B2F90" w14:paraId="49B1954C" w14:textId="77777777" w:rsidTr="00205BAF">
        <w:trPr>
          <w:trHeight w:hRule="exact" w:val="270"/>
        </w:trPr>
        <w:tc>
          <w:tcPr>
            <w:tcW w:w="8432" w:type="dxa"/>
          </w:tcPr>
          <w:p w14:paraId="0A252141" w14:textId="77777777" w:rsidR="007B2F90" w:rsidRDefault="007B2F90" w:rsidP="007B2F90">
            <w:pPr>
              <w:pStyle w:val="TableParagraph"/>
              <w:ind w:left="200"/>
            </w:pPr>
            <w:r>
              <w:t>Endorsement………………………………………………………………………….…………………………………………..</w:t>
            </w:r>
          </w:p>
        </w:tc>
        <w:tc>
          <w:tcPr>
            <w:tcW w:w="713" w:type="dxa"/>
          </w:tcPr>
          <w:p w14:paraId="4D79835E" w14:textId="77777777" w:rsidR="007B2F90" w:rsidRDefault="007B2F90" w:rsidP="007B2F90">
            <w:pPr>
              <w:pStyle w:val="TableParagraph"/>
              <w:ind w:left="121"/>
            </w:pPr>
            <w:r>
              <w:t>3</w:t>
            </w:r>
          </w:p>
        </w:tc>
      </w:tr>
      <w:tr w:rsidR="007B2F90" w14:paraId="0C915D46" w14:textId="77777777" w:rsidTr="00205BAF">
        <w:trPr>
          <w:trHeight w:hRule="exact" w:val="270"/>
        </w:trPr>
        <w:tc>
          <w:tcPr>
            <w:tcW w:w="8432" w:type="dxa"/>
          </w:tcPr>
          <w:p w14:paraId="3CB970E2" w14:textId="77777777" w:rsidR="007B2F90" w:rsidRDefault="007B2F90" w:rsidP="007B2F90">
            <w:pPr>
              <w:pStyle w:val="TableParagraph"/>
              <w:ind w:left="200"/>
            </w:pPr>
            <w:r>
              <w:t>Primary Faculty, Contributing Faculty, and Staff Descriptions……………………………………………..</w:t>
            </w:r>
          </w:p>
        </w:tc>
        <w:tc>
          <w:tcPr>
            <w:tcW w:w="713" w:type="dxa"/>
          </w:tcPr>
          <w:p w14:paraId="312C53A3" w14:textId="77777777" w:rsidR="007B2F90" w:rsidRDefault="007B2F90" w:rsidP="007B2F90">
            <w:pPr>
              <w:pStyle w:val="TableParagraph"/>
              <w:ind w:left="121"/>
            </w:pPr>
            <w:r>
              <w:t>4-6</w:t>
            </w:r>
          </w:p>
        </w:tc>
      </w:tr>
      <w:tr w:rsidR="007B2F90" w14:paraId="2DC32475" w14:textId="77777777" w:rsidTr="00205BAF">
        <w:trPr>
          <w:trHeight w:hRule="exact" w:val="272"/>
        </w:trPr>
        <w:tc>
          <w:tcPr>
            <w:tcW w:w="8432" w:type="dxa"/>
          </w:tcPr>
          <w:p w14:paraId="3FB3FDBA" w14:textId="77777777" w:rsidR="007B2F90" w:rsidRDefault="007B2F90" w:rsidP="007B2F90">
            <w:pPr>
              <w:pStyle w:val="TableParagraph"/>
              <w:ind w:left="200"/>
            </w:pPr>
            <w:r>
              <w:t>CES Program Statement of Expectations…………………………….………………………………………………</w:t>
            </w:r>
          </w:p>
        </w:tc>
        <w:tc>
          <w:tcPr>
            <w:tcW w:w="713" w:type="dxa"/>
          </w:tcPr>
          <w:p w14:paraId="7719A45B" w14:textId="77777777" w:rsidR="007B2F90" w:rsidRDefault="007B2F90" w:rsidP="007B2F90">
            <w:pPr>
              <w:pStyle w:val="TableParagraph"/>
              <w:ind w:left="121"/>
            </w:pPr>
            <w:r>
              <w:t>6-7</w:t>
            </w:r>
          </w:p>
        </w:tc>
      </w:tr>
      <w:tr w:rsidR="007B2F90" w14:paraId="32900504" w14:textId="77777777" w:rsidTr="00205BAF">
        <w:trPr>
          <w:trHeight w:hRule="exact" w:val="272"/>
        </w:trPr>
        <w:tc>
          <w:tcPr>
            <w:tcW w:w="8432" w:type="dxa"/>
          </w:tcPr>
          <w:p w14:paraId="325A5779" w14:textId="77777777" w:rsidR="007B2F90" w:rsidRDefault="007B2F90" w:rsidP="007B2F90">
            <w:pPr>
              <w:pStyle w:val="TableParagraph"/>
              <w:ind w:left="200"/>
            </w:pPr>
            <w:r>
              <w:t>Application, Admission, and Advisement………………………………..………………………………………….</w:t>
            </w:r>
          </w:p>
        </w:tc>
        <w:tc>
          <w:tcPr>
            <w:tcW w:w="713" w:type="dxa"/>
          </w:tcPr>
          <w:p w14:paraId="4EDA94EC" w14:textId="53FC6C2D" w:rsidR="007B2F90" w:rsidRDefault="00082B0C" w:rsidP="007B2F90">
            <w:pPr>
              <w:pStyle w:val="TableParagraph"/>
              <w:ind w:left="121"/>
            </w:pPr>
            <w:r>
              <w:t>7-8</w:t>
            </w:r>
          </w:p>
        </w:tc>
      </w:tr>
      <w:tr w:rsidR="007B2F90" w14:paraId="2D407705" w14:textId="77777777" w:rsidTr="00205BAF">
        <w:trPr>
          <w:trHeight w:hRule="exact" w:val="271"/>
        </w:trPr>
        <w:tc>
          <w:tcPr>
            <w:tcW w:w="8432" w:type="dxa"/>
          </w:tcPr>
          <w:p w14:paraId="5A1D37C7" w14:textId="77777777" w:rsidR="007B2F90" w:rsidRDefault="007B2F90" w:rsidP="007B2F90">
            <w:pPr>
              <w:pStyle w:val="TableParagraph"/>
              <w:ind w:left="200"/>
            </w:pPr>
            <w:r>
              <w:t>Financial Aid and Student Employment Opportunities …………..………………………………………….</w:t>
            </w:r>
          </w:p>
        </w:tc>
        <w:tc>
          <w:tcPr>
            <w:tcW w:w="713" w:type="dxa"/>
          </w:tcPr>
          <w:p w14:paraId="2DF1B884" w14:textId="5466AE33" w:rsidR="007B2F90" w:rsidRDefault="00082B0C" w:rsidP="007B2F90">
            <w:pPr>
              <w:pStyle w:val="TableParagraph"/>
              <w:ind w:left="121"/>
            </w:pPr>
            <w:r>
              <w:t>8</w:t>
            </w:r>
          </w:p>
        </w:tc>
      </w:tr>
      <w:tr w:rsidR="007B2F90" w14:paraId="03DF9D11" w14:textId="77777777" w:rsidTr="00205BAF">
        <w:trPr>
          <w:trHeight w:hRule="exact" w:val="270"/>
        </w:trPr>
        <w:tc>
          <w:tcPr>
            <w:tcW w:w="8432" w:type="dxa"/>
          </w:tcPr>
          <w:p w14:paraId="1D22D735" w14:textId="77777777" w:rsidR="007B2F90" w:rsidRDefault="007B2F90" w:rsidP="007B2F90">
            <w:pPr>
              <w:pStyle w:val="TableParagraph"/>
              <w:ind w:left="200"/>
            </w:pPr>
            <w:r>
              <w:t>Employment of Graduates……………………………………………………..…………………………………………..</w:t>
            </w:r>
          </w:p>
        </w:tc>
        <w:tc>
          <w:tcPr>
            <w:tcW w:w="713" w:type="dxa"/>
          </w:tcPr>
          <w:p w14:paraId="5CA6BE4E" w14:textId="41689FAA" w:rsidR="007B2F90" w:rsidRDefault="00082B0C" w:rsidP="007B2F90">
            <w:pPr>
              <w:pStyle w:val="TableParagraph"/>
              <w:ind w:left="121"/>
            </w:pPr>
            <w:r>
              <w:t>8</w:t>
            </w:r>
          </w:p>
        </w:tc>
      </w:tr>
      <w:tr w:rsidR="007B2F90" w14:paraId="3A8B175B" w14:textId="77777777" w:rsidTr="00205BAF">
        <w:trPr>
          <w:trHeight w:hRule="exact" w:val="271"/>
        </w:trPr>
        <w:tc>
          <w:tcPr>
            <w:tcW w:w="8432" w:type="dxa"/>
          </w:tcPr>
          <w:p w14:paraId="349949C7" w14:textId="77777777" w:rsidR="007B2F90" w:rsidRDefault="007B2F90" w:rsidP="007B2F90">
            <w:pPr>
              <w:pStyle w:val="TableParagraph"/>
              <w:ind w:left="200"/>
            </w:pPr>
            <w:r>
              <w:t>Important Information Regarding Grades……………………………………………………………………………</w:t>
            </w:r>
          </w:p>
        </w:tc>
        <w:tc>
          <w:tcPr>
            <w:tcW w:w="713" w:type="dxa"/>
          </w:tcPr>
          <w:p w14:paraId="77B01E66" w14:textId="25719503" w:rsidR="007B2F90" w:rsidRDefault="00082B0C" w:rsidP="007B2F90">
            <w:pPr>
              <w:pStyle w:val="TableParagraph"/>
              <w:ind w:left="121"/>
            </w:pPr>
            <w:r>
              <w:t>8</w:t>
            </w:r>
          </w:p>
        </w:tc>
      </w:tr>
      <w:tr w:rsidR="007B2F90" w14:paraId="271EC735" w14:textId="77777777" w:rsidTr="00205BAF">
        <w:trPr>
          <w:trHeight w:hRule="exact" w:val="272"/>
        </w:trPr>
        <w:tc>
          <w:tcPr>
            <w:tcW w:w="8432" w:type="dxa"/>
          </w:tcPr>
          <w:p w14:paraId="050BD1E8" w14:textId="77777777" w:rsidR="007B2F90" w:rsidRDefault="007B2F90" w:rsidP="007B2F90">
            <w:pPr>
              <w:pStyle w:val="TableParagraph"/>
              <w:ind w:left="200"/>
            </w:pPr>
            <w:r>
              <w:t>Matriculation Requirements ………………..………………………………..………………………………………….</w:t>
            </w:r>
          </w:p>
        </w:tc>
        <w:tc>
          <w:tcPr>
            <w:tcW w:w="713" w:type="dxa"/>
          </w:tcPr>
          <w:p w14:paraId="31806E93" w14:textId="4B217B06" w:rsidR="007B2F90" w:rsidRDefault="00082B0C" w:rsidP="007B2F90">
            <w:pPr>
              <w:pStyle w:val="TableParagraph"/>
              <w:ind w:left="121"/>
            </w:pPr>
            <w:r>
              <w:t>9</w:t>
            </w:r>
          </w:p>
        </w:tc>
      </w:tr>
      <w:tr w:rsidR="007B2F90" w14:paraId="403ED46B" w14:textId="77777777" w:rsidTr="00205BAF">
        <w:trPr>
          <w:trHeight w:hRule="exact" w:val="272"/>
        </w:trPr>
        <w:tc>
          <w:tcPr>
            <w:tcW w:w="8432" w:type="dxa"/>
          </w:tcPr>
          <w:p w14:paraId="62CD12DF" w14:textId="77777777" w:rsidR="007B2F90" w:rsidRDefault="007B2F90" w:rsidP="007B2F90">
            <w:pPr>
              <w:pStyle w:val="TableParagraph"/>
              <w:ind w:left="200"/>
            </w:pPr>
            <w:r>
              <w:t>The Curriculum……………………………………………………………………………………………………………………</w:t>
            </w:r>
          </w:p>
        </w:tc>
        <w:tc>
          <w:tcPr>
            <w:tcW w:w="713" w:type="dxa"/>
          </w:tcPr>
          <w:p w14:paraId="7059CDF3" w14:textId="04629124" w:rsidR="007B2F90" w:rsidRDefault="00082B0C" w:rsidP="007B2F90">
            <w:pPr>
              <w:pStyle w:val="TableParagraph"/>
              <w:ind w:left="121"/>
            </w:pPr>
            <w:r>
              <w:t>9-</w:t>
            </w:r>
            <w:r w:rsidR="007B2F90">
              <w:t>10</w:t>
            </w:r>
          </w:p>
        </w:tc>
      </w:tr>
      <w:tr w:rsidR="007B2F90" w14:paraId="4122A007" w14:textId="77777777" w:rsidTr="00205BAF">
        <w:trPr>
          <w:trHeight w:hRule="exact" w:val="270"/>
        </w:trPr>
        <w:tc>
          <w:tcPr>
            <w:tcW w:w="8432" w:type="dxa"/>
          </w:tcPr>
          <w:p w14:paraId="4567F180" w14:textId="77777777" w:rsidR="007B2F90" w:rsidRDefault="007B2F90" w:rsidP="007B2F90">
            <w:pPr>
              <w:pStyle w:val="TableParagraph"/>
              <w:ind w:left="200"/>
            </w:pPr>
            <w:r>
              <w:t>Comprehensive Examination Policy in the CES Program……..………………………………………………</w:t>
            </w:r>
          </w:p>
        </w:tc>
        <w:tc>
          <w:tcPr>
            <w:tcW w:w="713" w:type="dxa"/>
          </w:tcPr>
          <w:p w14:paraId="3FA8932B" w14:textId="4EDEDF09" w:rsidR="007B2F90" w:rsidRDefault="007B2F90" w:rsidP="007B2F90">
            <w:pPr>
              <w:pStyle w:val="TableParagraph"/>
              <w:ind w:left="121"/>
            </w:pPr>
            <w:r>
              <w:t>11</w:t>
            </w:r>
            <w:r w:rsidR="00082B0C">
              <w:t>-12</w:t>
            </w:r>
          </w:p>
        </w:tc>
      </w:tr>
      <w:tr w:rsidR="007B2F90" w14:paraId="2B33D607" w14:textId="77777777" w:rsidTr="00205BAF">
        <w:trPr>
          <w:trHeight w:hRule="exact" w:val="271"/>
        </w:trPr>
        <w:tc>
          <w:tcPr>
            <w:tcW w:w="8432" w:type="dxa"/>
          </w:tcPr>
          <w:p w14:paraId="68620A5A" w14:textId="77777777" w:rsidR="007B2F90" w:rsidRDefault="007B2F90" w:rsidP="007B2F90">
            <w:pPr>
              <w:pStyle w:val="TableParagraph"/>
              <w:ind w:left="200"/>
            </w:pPr>
            <w:r>
              <w:t>CES Doctoral Comprehensive Examination Study Guide………………………………………………………</w:t>
            </w:r>
          </w:p>
        </w:tc>
        <w:tc>
          <w:tcPr>
            <w:tcW w:w="713" w:type="dxa"/>
          </w:tcPr>
          <w:p w14:paraId="1434086C" w14:textId="79FEB270" w:rsidR="007B2F90" w:rsidRDefault="00082B0C" w:rsidP="00082B0C">
            <w:pPr>
              <w:pStyle w:val="TableParagraph"/>
              <w:ind w:left="121"/>
            </w:pPr>
            <w:r>
              <w:t>12</w:t>
            </w:r>
            <w:r w:rsidR="007B2F90">
              <w:t>-1</w:t>
            </w:r>
            <w:r>
              <w:t>4</w:t>
            </w:r>
          </w:p>
        </w:tc>
      </w:tr>
      <w:tr w:rsidR="007B2F90" w14:paraId="3293AFC6" w14:textId="77777777" w:rsidTr="00205BAF">
        <w:trPr>
          <w:trHeight w:hRule="exact" w:val="272"/>
        </w:trPr>
        <w:tc>
          <w:tcPr>
            <w:tcW w:w="8432" w:type="dxa"/>
          </w:tcPr>
          <w:p w14:paraId="7EA68642" w14:textId="77777777" w:rsidR="007B2F90" w:rsidRDefault="007B2F90" w:rsidP="007B2F90">
            <w:pPr>
              <w:pStyle w:val="TableParagraph"/>
              <w:ind w:left="200"/>
            </w:pPr>
            <w:r>
              <w:t>Professional Organizations………………………………………………………………………………………………….</w:t>
            </w:r>
          </w:p>
        </w:tc>
        <w:tc>
          <w:tcPr>
            <w:tcW w:w="713" w:type="dxa"/>
          </w:tcPr>
          <w:p w14:paraId="55798943" w14:textId="309691DA" w:rsidR="007B2F90" w:rsidRDefault="00082B0C" w:rsidP="00082B0C">
            <w:pPr>
              <w:pStyle w:val="TableParagraph"/>
              <w:ind w:left="121"/>
            </w:pPr>
            <w:r>
              <w:t>14</w:t>
            </w:r>
            <w:r w:rsidR="007B2F90">
              <w:t>-1</w:t>
            </w:r>
            <w:r>
              <w:t>5</w:t>
            </w:r>
          </w:p>
        </w:tc>
      </w:tr>
      <w:tr w:rsidR="007B2F90" w14:paraId="6A610B57" w14:textId="77777777" w:rsidTr="00205BAF">
        <w:trPr>
          <w:trHeight w:hRule="exact" w:val="271"/>
        </w:trPr>
        <w:tc>
          <w:tcPr>
            <w:tcW w:w="8432" w:type="dxa"/>
          </w:tcPr>
          <w:p w14:paraId="66CB1000" w14:textId="77777777" w:rsidR="007B2F90" w:rsidRDefault="007B2F90" w:rsidP="007B2F90">
            <w:pPr>
              <w:pStyle w:val="TableParagraph"/>
              <w:ind w:left="200"/>
            </w:pPr>
            <w:r>
              <w:t>Student Grievances and Academic Complaints……………………….……………………………………………</w:t>
            </w:r>
          </w:p>
        </w:tc>
        <w:tc>
          <w:tcPr>
            <w:tcW w:w="713" w:type="dxa"/>
          </w:tcPr>
          <w:p w14:paraId="1731BE5F" w14:textId="4BE0B2DA" w:rsidR="007B2F90" w:rsidRDefault="00082B0C" w:rsidP="007B2F90">
            <w:pPr>
              <w:pStyle w:val="TableParagraph"/>
              <w:ind w:left="121"/>
            </w:pPr>
            <w:r>
              <w:t>15</w:t>
            </w:r>
          </w:p>
        </w:tc>
      </w:tr>
      <w:tr w:rsidR="007B2F90" w14:paraId="71BBFB54" w14:textId="77777777" w:rsidTr="00C41B36">
        <w:trPr>
          <w:trHeight w:hRule="exact" w:val="828"/>
        </w:trPr>
        <w:tc>
          <w:tcPr>
            <w:tcW w:w="8432" w:type="dxa"/>
          </w:tcPr>
          <w:p w14:paraId="33A8789E" w14:textId="77777777" w:rsidR="007B2F90" w:rsidRDefault="007B2F90" w:rsidP="007B2F90">
            <w:pPr>
              <w:pStyle w:val="TableParagraph"/>
              <w:ind w:left="200"/>
            </w:pPr>
            <w:r>
              <w:t>Student Academic Misconduct……………………………………………….……………………………………………</w:t>
            </w:r>
          </w:p>
          <w:p w14:paraId="0E1E551D" w14:textId="77777777" w:rsidR="00C41B36" w:rsidRPr="00C41B36" w:rsidRDefault="00C41B36" w:rsidP="00C41B36">
            <w:pPr>
              <w:rPr>
                <w:color w:val="000000" w:themeColor="text1"/>
              </w:rPr>
            </w:pPr>
            <w:r>
              <w:rPr>
                <w:b/>
                <w:bCs/>
                <w:color w:val="222222"/>
                <w:sz w:val="20"/>
                <w:szCs w:val="20"/>
              </w:rPr>
              <w:t xml:space="preserve">    </w:t>
            </w:r>
            <w:r w:rsidRPr="00C41B36">
              <w:rPr>
                <w:color w:val="000000" w:themeColor="text1"/>
              </w:rPr>
              <w:t xml:space="preserve">Unlawful Gender Discrimination, Gender/Sexual Harassment, Sexual Misconduct, Stalking &amp;   </w:t>
            </w:r>
          </w:p>
          <w:p w14:paraId="4E7DA685" w14:textId="32C3F333" w:rsidR="00C41B36" w:rsidRPr="00C41B36" w:rsidRDefault="00C41B36" w:rsidP="00C41B36">
            <w:pPr>
              <w:rPr>
                <w:color w:val="000000" w:themeColor="text1"/>
              </w:rPr>
            </w:pPr>
            <w:r w:rsidRPr="00C41B36">
              <w:rPr>
                <w:color w:val="000000" w:themeColor="text1"/>
              </w:rPr>
              <w:t xml:space="preserve">    Intimate Partner Violence……………………………………………………………………………………………………</w:t>
            </w:r>
          </w:p>
          <w:p w14:paraId="27FCF7BA" w14:textId="12070DC8" w:rsidR="00C41B36" w:rsidRDefault="00C41B36" w:rsidP="007B2F90">
            <w:pPr>
              <w:pStyle w:val="TableParagraph"/>
              <w:ind w:left="200"/>
            </w:pPr>
          </w:p>
        </w:tc>
        <w:tc>
          <w:tcPr>
            <w:tcW w:w="713" w:type="dxa"/>
          </w:tcPr>
          <w:p w14:paraId="04BE87BF" w14:textId="348C33DB" w:rsidR="00C41B36" w:rsidRDefault="00082B0C" w:rsidP="007B2F90">
            <w:pPr>
              <w:pStyle w:val="TableParagraph"/>
              <w:ind w:left="121"/>
            </w:pPr>
            <w:r>
              <w:t>15</w:t>
            </w:r>
          </w:p>
          <w:p w14:paraId="01AE2D28" w14:textId="77777777" w:rsidR="00C41B36" w:rsidRDefault="00C41B36" w:rsidP="007B2F90">
            <w:pPr>
              <w:pStyle w:val="TableParagraph"/>
              <w:ind w:left="121"/>
            </w:pPr>
          </w:p>
          <w:p w14:paraId="35B9EED0" w14:textId="44907631" w:rsidR="00C41B36" w:rsidRDefault="00C41B36" w:rsidP="007B2F90">
            <w:pPr>
              <w:pStyle w:val="TableParagraph"/>
              <w:ind w:left="121"/>
            </w:pPr>
            <w:r>
              <w:t>15-16</w:t>
            </w:r>
          </w:p>
          <w:p w14:paraId="2EB85C5C" w14:textId="6AE87B3C" w:rsidR="00C41B36" w:rsidRDefault="00C41B36" w:rsidP="007B2F90">
            <w:pPr>
              <w:pStyle w:val="TableParagraph"/>
              <w:ind w:left="121"/>
            </w:pPr>
          </w:p>
        </w:tc>
      </w:tr>
      <w:tr w:rsidR="007B2F90" w14:paraId="45B389F9" w14:textId="77777777" w:rsidTr="00205BAF">
        <w:trPr>
          <w:trHeight w:hRule="exact" w:val="271"/>
        </w:trPr>
        <w:tc>
          <w:tcPr>
            <w:tcW w:w="8432" w:type="dxa"/>
          </w:tcPr>
          <w:p w14:paraId="53A5B169" w14:textId="77777777" w:rsidR="007B2F90" w:rsidRDefault="007B2F90" w:rsidP="007B2F90">
            <w:pPr>
              <w:pStyle w:val="TableParagraph"/>
              <w:ind w:left="200"/>
            </w:pPr>
            <w:r>
              <w:t>CES Program Policy Regarding Student Concerns, Performance, and/or Functioning…….......</w:t>
            </w:r>
          </w:p>
        </w:tc>
        <w:tc>
          <w:tcPr>
            <w:tcW w:w="713" w:type="dxa"/>
          </w:tcPr>
          <w:p w14:paraId="1693F891" w14:textId="6504CCB8" w:rsidR="007B2F90" w:rsidRDefault="00082B0C" w:rsidP="00082B0C">
            <w:pPr>
              <w:pStyle w:val="TableParagraph"/>
              <w:ind w:left="121"/>
            </w:pPr>
            <w:r>
              <w:t>15</w:t>
            </w:r>
            <w:r w:rsidR="007B2F90">
              <w:t>-</w:t>
            </w:r>
            <w:r>
              <w:t>19</w:t>
            </w:r>
          </w:p>
        </w:tc>
      </w:tr>
      <w:tr w:rsidR="007B2F90" w14:paraId="01D64CB5" w14:textId="77777777" w:rsidTr="00205BAF">
        <w:trPr>
          <w:trHeight w:hRule="exact" w:val="270"/>
        </w:trPr>
        <w:tc>
          <w:tcPr>
            <w:tcW w:w="8432" w:type="dxa"/>
          </w:tcPr>
          <w:p w14:paraId="13C0F13F" w14:textId="77777777" w:rsidR="007B2F90" w:rsidRDefault="007B2F90" w:rsidP="007B2F90">
            <w:pPr>
              <w:pStyle w:val="TableParagraph"/>
              <w:ind w:left="200"/>
            </w:pPr>
            <w:r>
              <w:t>Defining and Avoiding Cheating / Plagiarism……………………………………………………………………….</w:t>
            </w:r>
          </w:p>
        </w:tc>
        <w:tc>
          <w:tcPr>
            <w:tcW w:w="713" w:type="dxa"/>
          </w:tcPr>
          <w:p w14:paraId="6BF3C4EB" w14:textId="333C77E6" w:rsidR="007B2F90" w:rsidRDefault="00082B0C" w:rsidP="00082B0C">
            <w:pPr>
              <w:pStyle w:val="TableParagraph"/>
              <w:ind w:left="121"/>
            </w:pPr>
            <w:r>
              <w:t>19</w:t>
            </w:r>
            <w:r w:rsidR="007B2F90">
              <w:t>-2</w:t>
            </w:r>
            <w:r>
              <w:t>2</w:t>
            </w:r>
          </w:p>
        </w:tc>
      </w:tr>
      <w:tr w:rsidR="007B2F90" w14:paraId="400F2B1F" w14:textId="77777777" w:rsidTr="00205BAF">
        <w:trPr>
          <w:trHeight w:hRule="exact" w:val="271"/>
        </w:trPr>
        <w:tc>
          <w:tcPr>
            <w:tcW w:w="8432" w:type="dxa"/>
          </w:tcPr>
          <w:p w14:paraId="456E732F" w14:textId="77777777" w:rsidR="007B2F90" w:rsidRDefault="007B2F90" w:rsidP="007B2F90">
            <w:pPr>
              <w:pStyle w:val="TableParagraph"/>
              <w:ind w:left="200"/>
            </w:pPr>
            <w:r>
              <w:t>Academic and Personal Resources………………………………………………………………………………………</w:t>
            </w:r>
          </w:p>
        </w:tc>
        <w:tc>
          <w:tcPr>
            <w:tcW w:w="713" w:type="dxa"/>
          </w:tcPr>
          <w:p w14:paraId="3945A672" w14:textId="47C7EB88" w:rsidR="007B2F90" w:rsidRDefault="00082B0C" w:rsidP="00082B0C">
            <w:pPr>
              <w:pStyle w:val="TableParagraph"/>
              <w:ind w:left="121"/>
            </w:pPr>
            <w:r>
              <w:t>2</w:t>
            </w:r>
            <w:r w:rsidR="00C41B36">
              <w:t>3</w:t>
            </w:r>
            <w:r w:rsidR="007B2F90">
              <w:t>-2</w:t>
            </w:r>
            <w:r>
              <w:t>5</w:t>
            </w:r>
          </w:p>
        </w:tc>
      </w:tr>
      <w:tr w:rsidR="007B2F90" w14:paraId="68C364CC" w14:textId="77777777" w:rsidTr="00205BAF">
        <w:trPr>
          <w:trHeight w:hRule="exact" w:val="272"/>
        </w:trPr>
        <w:tc>
          <w:tcPr>
            <w:tcW w:w="8432" w:type="dxa"/>
          </w:tcPr>
          <w:p w14:paraId="20F61796" w14:textId="77777777" w:rsidR="007B2F90" w:rsidRDefault="007B2F90" w:rsidP="007B2F90">
            <w:pPr>
              <w:pStyle w:val="TableParagraph"/>
              <w:ind w:left="200"/>
            </w:pPr>
            <w:r>
              <w:t>Contact Information……………………………………………………………………………………………………………</w:t>
            </w:r>
          </w:p>
        </w:tc>
        <w:tc>
          <w:tcPr>
            <w:tcW w:w="713" w:type="dxa"/>
          </w:tcPr>
          <w:p w14:paraId="1BF3885F" w14:textId="377660E7" w:rsidR="007B2F90" w:rsidRDefault="00082B0C" w:rsidP="007B2F90">
            <w:pPr>
              <w:pStyle w:val="TableParagraph"/>
              <w:ind w:left="121"/>
            </w:pPr>
            <w:r>
              <w:t>25</w:t>
            </w:r>
            <w:r w:rsidR="00703A10">
              <w:t>-26</w:t>
            </w:r>
          </w:p>
        </w:tc>
      </w:tr>
    </w:tbl>
    <w:p w14:paraId="48E5683D" w14:textId="541707CC" w:rsidR="00794F1F" w:rsidRDefault="00794F1F" w:rsidP="00204FE5">
      <w:pPr>
        <w:pStyle w:val="BodyText"/>
        <w:rPr>
          <w:rFonts w:ascii="Times New Roman"/>
          <w:sz w:val="22"/>
        </w:rPr>
      </w:pPr>
    </w:p>
    <w:p w14:paraId="66688DE5" w14:textId="7675E57F" w:rsidR="00794F1F" w:rsidRPr="00993ECD" w:rsidRDefault="00823F1B" w:rsidP="002B61BF">
      <w:pPr>
        <w:jc w:val="center"/>
        <w:rPr>
          <w:b/>
          <w:sz w:val="21"/>
          <w:szCs w:val="21"/>
        </w:rPr>
        <w:sectPr w:rsidR="00794F1F" w:rsidRPr="00993ECD" w:rsidSect="00204FE5">
          <w:footerReference w:type="even" r:id="rId10"/>
          <w:footerReference w:type="default" r:id="rId11"/>
          <w:type w:val="continuous"/>
          <w:pgSz w:w="12240" w:h="15840"/>
          <w:pgMar w:top="1440" w:right="1080" w:bottom="1440" w:left="1080" w:header="720" w:footer="675" w:gutter="0"/>
          <w:pgNumType w:start="1"/>
          <w:cols w:space="720"/>
          <w:docGrid w:linePitch="299"/>
        </w:sectPr>
      </w:pPr>
      <w:r w:rsidRPr="00993ECD">
        <w:rPr>
          <w:b/>
          <w:sz w:val="21"/>
          <w:szCs w:val="21"/>
        </w:rPr>
        <w:t>E</w:t>
      </w:r>
      <w:r w:rsidR="00232201" w:rsidRPr="00993ECD">
        <w:rPr>
          <w:b/>
          <w:sz w:val="21"/>
          <w:szCs w:val="21"/>
        </w:rPr>
        <w:t>FFECTIVE</w:t>
      </w:r>
      <w:r w:rsidR="00B73ADF" w:rsidRPr="00993ECD">
        <w:rPr>
          <w:b/>
          <w:sz w:val="21"/>
          <w:szCs w:val="21"/>
        </w:rPr>
        <w:t xml:space="preserve"> </w:t>
      </w:r>
      <w:r w:rsidR="00543303" w:rsidRPr="00993ECD">
        <w:rPr>
          <w:b/>
          <w:sz w:val="21"/>
          <w:szCs w:val="21"/>
        </w:rPr>
        <w:t>A</w:t>
      </w:r>
      <w:r w:rsidR="00232201" w:rsidRPr="00993ECD">
        <w:rPr>
          <w:b/>
          <w:sz w:val="21"/>
          <w:szCs w:val="21"/>
        </w:rPr>
        <w:t>UGUST</w:t>
      </w:r>
      <w:r w:rsidR="00543303" w:rsidRPr="00993ECD">
        <w:rPr>
          <w:b/>
          <w:sz w:val="21"/>
          <w:szCs w:val="21"/>
        </w:rPr>
        <w:t xml:space="preserve"> 2018</w:t>
      </w:r>
    </w:p>
    <w:p w14:paraId="541882E6" w14:textId="313E0737" w:rsidR="00794F1F" w:rsidRPr="00204FE5" w:rsidRDefault="00B73ADF" w:rsidP="00204FE5">
      <w:pPr>
        <w:pStyle w:val="Heading1"/>
        <w:ind w:right="2577"/>
        <w:rPr>
          <w:rFonts w:asciiTheme="minorHAnsi" w:hAnsiTheme="minorHAnsi" w:cstheme="minorHAnsi"/>
          <w:sz w:val="20"/>
          <w:szCs w:val="20"/>
        </w:rPr>
      </w:pPr>
      <w:r w:rsidRPr="00204FE5">
        <w:rPr>
          <w:rFonts w:asciiTheme="minorHAnsi" w:hAnsiTheme="minorHAnsi" w:cstheme="minorHAnsi"/>
          <w:sz w:val="20"/>
          <w:szCs w:val="20"/>
        </w:rPr>
        <w:lastRenderedPageBreak/>
        <w:t xml:space="preserve">OVERVIEW OF THE COUNSELOR EDUCATION AND SUPERVISION </w:t>
      </w:r>
      <w:r w:rsidR="00282C1E">
        <w:rPr>
          <w:rFonts w:asciiTheme="minorHAnsi" w:hAnsiTheme="minorHAnsi" w:cstheme="minorHAnsi"/>
          <w:sz w:val="20"/>
          <w:szCs w:val="20"/>
        </w:rPr>
        <w:t xml:space="preserve">DOCTORAL </w:t>
      </w:r>
      <w:r w:rsidRPr="00204FE5">
        <w:rPr>
          <w:rFonts w:asciiTheme="minorHAnsi" w:hAnsiTheme="minorHAnsi" w:cstheme="minorHAnsi"/>
          <w:sz w:val="20"/>
          <w:szCs w:val="20"/>
        </w:rPr>
        <w:t>PROGRAM</w:t>
      </w:r>
    </w:p>
    <w:p w14:paraId="4B62A34C" w14:textId="77777777" w:rsidR="00794F1F" w:rsidRPr="00204FE5" w:rsidRDefault="00794F1F">
      <w:pPr>
        <w:pStyle w:val="BodyText"/>
        <w:rPr>
          <w:rFonts w:asciiTheme="minorHAnsi" w:hAnsiTheme="minorHAnsi" w:cstheme="minorHAnsi"/>
          <w:b/>
          <w:sz w:val="20"/>
          <w:szCs w:val="20"/>
        </w:rPr>
      </w:pPr>
    </w:p>
    <w:p w14:paraId="221F6A1C" w14:textId="10304BCA" w:rsidR="00794F1F" w:rsidRPr="00204FE5" w:rsidRDefault="00B73ADF">
      <w:pPr>
        <w:pStyle w:val="BodyText"/>
        <w:ind w:left="112" w:right="93"/>
        <w:rPr>
          <w:rFonts w:asciiTheme="minorHAnsi" w:hAnsiTheme="minorHAnsi" w:cstheme="minorHAnsi"/>
          <w:sz w:val="20"/>
          <w:szCs w:val="20"/>
        </w:rPr>
      </w:pPr>
      <w:r w:rsidRPr="00204FE5">
        <w:rPr>
          <w:rFonts w:asciiTheme="minorHAnsi" w:hAnsiTheme="minorHAnsi" w:cstheme="minorHAnsi"/>
          <w:sz w:val="20"/>
          <w:szCs w:val="20"/>
        </w:rPr>
        <w:t>The Counselor Education and Supervision (CES) Program offers the master’s degree in Clinical Mental Health Counseling</w:t>
      </w:r>
      <w:r w:rsidR="00E23342">
        <w:rPr>
          <w:rFonts w:asciiTheme="minorHAnsi" w:hAnsiTheme="minorHAnsi" w:cstheme="minorHAnsi"/>
          <w:sz w:val="20"/>
          <w:szCs w:val="20"/>
        </w:rPr>
        <w:t xml:space="preserve">, </w:t>
      </w:r>
      <w:r w:rsidRPr="00204FE5">
        <w:rPr>
          <w:rFonts w:asciiTheme="minorHAnsi" w:hAnsiTheme="minorHAnsi" w:cstheme="minorHAnsi"/>
          <w:sz w:val="20"/>
          <w:szCs w:val="20"/>
        </w:rPr>
        <w:t>School Counseling</w:t>
      </w:r>
      <w:r w:rsidR="00E23342">
        <w:rPr>
          <w:rFonts w:asciiTheme="minorHAnsi" w:hAnsiTheme="minorHAnsi" w:cstheme="minorHAnsi"/>
          <w:sz w:val="20"/>
          <w:szCs w:val="20"/>
        </w:rPr>
        <w:t xml:space="preserve">, and Rehabilitation Counseling </w:t>
      </w:r>
      <w:r w:rsidRPr="00204FE5">
        <w:rPr>
          <w:rFonts w:asciiTheme="minorHAnsi" w:hAnsiTheme="minorHAnsi" w:cstheme="minorHAnsi"/>
          <w:sz w:val="20"/>
          <w:szCs w:val="20"/>
        </w:rPr>
        <w:t xml:space="preserve">as well as the Ph.D. degree. These </w:t>
      </w:r>
      <w:r w:rsidR="00282C1E">
        <w:rPr>
          <w:rFonts w:asciiTheme="minorHAnsi" w:hAnsiTheme="minorHAnsi" w:cstheme="minorHAnsi"/>
          <w:sz w:val="20"/>
          <w:szCs w:val="20"/>
        </w:rPr>
        <w:t>four</w:t>
      </w:r>
      <w:r w:rsidRPr="00204FE5">
        <w:rPr>
          <w:rFonts w:asciiTheme="minorHAnsi" w:hAnsiTheme="minorHAnsi" w:cstheme="minorHAnsi"/>
          <w:sz w:val="20"/>
          <w:szCs w:val="20"/>
        </w:rPr>
        <w:t xml:space="preserve"> areas are accredited by the Council for Accreditation of Counseling and Related Educational Programs (CACREP). The doctoral program area is accredited in Counselor Education and Supervision. Kent State University is accredited by the </w:t>
      </w:r>
      <w:r w:rsidR="004A5D77">
        <w:rPr>
          <w:rFonts w:asciiTheme="minorHAnsi" w:hAnsiTheme="minorHAnsi" w:cstheme="minorHAnsi"/>
          <w:sz w:val="20"/>
          <w:szCs w:val="20"/>
        </w:rPr>
        <w:t>Higher Learning Commission</w:t>
      </w:r>
      <w:r w:rsidR="0067266A">
        <w:rPr>
          <w:rFonts w:asciiTheme="minorHAnsi" w:hAnsiTheme="minorHAnsi" w:cstheme="minorHAnsi"/>
          <w:sz w:val="20"/>
          <w:szCs w:val="20"/>
        </w:rPr>
        <w:t>.</w:t>
      </w:r>
    </w:p>
    <w:p w14:paraId="2A36834C" w14:textId="77777777" w:rsidR="00794F1F" w:rsidRPr="00204FE5" w:rsidRDefault="00794F1F">
      <w:pPr>
        <w:pStyle w:val="BodyText"/>
        <w:rPr>
          <w:rFonts w:asciiTheme="minorHAnsi" w:hAnsiTheme="minorHAnsi" w:cstheme="minorHAnsi"/>
          <w:sz w:val="20"/>
          <w:szCs w:val="20"/>
        </w:rPr>
      </w:pPr>
    </w:p>
    <w:p w14:paraId="0857CD42" w14:textId="77777777" w:rsidR="00794F1F" w:rsidRPr="00204FE5" w:rsidRDefault="00B73ADF">
      <w:pPr>
        <w:pStyle w:val="Heading1"/>
        <w:ind w:right="2576"/>
        <w:rPr>
          <w:rFonts w:asciiTheme="minorHAnsi" w:hAnsiTheme="minorHAnsi" w:cstheme="minorHAnsi"/>
          <w:sz w:val="20"/>
          <w:szCs w:val="20"/>
        </w:rPr>
      </w:pPr>
      <w:r w:rsidRPr="00204FE5">
        <w:rPr>
          <w:rFonts w:asciiTheme="minorHAnsi" w:hAnsiTheme="minorHAnsi" w:cstheme="minorHAnsi"/>
          <w:sz w:val="20"/>
          <w:szCs w:val="20"/>
        </w:rPr>
        <w:t>MISSION AND OBJECTIVES</w:t>
      </w:r>
    </w:p>
    <w:p w14:paraId="641209DA" w14:textId="77777777" w:rsidR="001F4F96" w:rsidRDefault="001F4F96" w:rsidP="00E23342">
      <w:pPr>
        <w:rPr>
          <w:rFonts w:eastAsia="Times New Roman" w:cstheme="minorHAnsi"/>
          <w:sz w:val="18"/>
          <w:szCs w:val="18"/>
        </w:rPr>
      </w:pPr>
    </w:p>
    <w:p w14:paraId="3096A792" w14:textId="3EEFB03E" w:rsidR="00E23342" w:rsidRPr="00282C1E" w:rsidRDefault="001F4F96" w:rsidP="00E23342">
      <w:pPr>
        <w:rPr>
          <w:sz w:val="20"/>
          <w:szCs w:val="20"/>
        </w:rPr>
      </w:pPr>
      <w:r w:rsidRPr="00282C1E">
        <w:rPr>
          <w:rFonts w:eastAsia="Times New Roman" w:cstheme="minorHAnsi"/>
          <w:sz w:val="20"/>
          <w:szCs w:val="20"/>
        </w:rPr>
        <w:t>T</w:t>
      </w:r>
      <w:r w:rsidR="00E23342" w:rsidRPr="00282C1E">
        <w:rPr>
          <w:rFonts w:eastAsia="Times New Roman" w:cstheme="minorHAnsi"/>
          <w:sz w:val="20"/>
          <w:szCs w:val="20"/>
        </w:rPr>
        <w:t>he mission of the Counselor Education and Supervision (CES) doctoral program at Kent State University is to prepare research-informed, ethically sound, and multiculturally responsive counselor educators and supervisors who can effectively: conduct research and engage in scholarship; provide counseling supervision; facilitate learning; engage in leadership and advocacy; and deliver counseling services. Ful</w:t>
      </w:r>
      <w:r w:rsidR="00282C1E" w:rsidRPr="00282C1E">
        <w:rPr>
          <w:rFonts w:eastAsia="Times New Roman" w:cstheme="minorHAnsi"/>
          <w:sz w:val="20"/>
          <w:szCs w:val="20"/>
        </w:rPr>
        <w:t>fil</w:t>
      </w:r>
      <w:r w:rsidR="00E23342" w:rsidRPr="00282C1E">
        <w:rPr>
          <w:rFonts w:eastAsia="Times New Roman" w:cstheme="minorHAnsi"/>
          <w:sz w:val="20"/>
          <w:szCs w:val="20"/>
        </w:rPr>
        <w:t xml:space="preserve">ling this mission will ensure </w:t>
      </w:r>
      <w:r w:rsidR="00E23342" w:rsidRPr="00282C1E">
        <w:rPr>
          <w:sz w:val="20"/>
          <w:szCs w:val="20"/>
        </w:rPr>
        <w:t>delivery of a high quality doctoral education which meets the standards of the Council for Accreditation of Counseling and Related Educational Programs (CACREP).</w:t>
      </w:r>
    </w:p>
    <w:p w14:paraId="05039433" w14:textId="7F55BA94" w:rsidR="00A309DA" w:rsidRPr="00282C1E" w:rsidRDefault="00A309DA" w:rsidP="00204FE5">
      <w:pPr>
        <w:pStyle w:val="ListParagraph"/>
        <w:tabs>
          <w:tab w:val="left" w:pos="832"/>
          <w:tab w:val="left" w:pos="833"/>
        </w:tabs>
        <w:ind w:right="443" w:firstLine="0"/>
        <w:rPr>
          <w:rFonts w:asciiTheme="minorHAnsi" w:hAnsiTheme="minorHAnsi" w:cstheme="minorHAnsi"/>
          <w:strike/>
          <w:sz w:val="20"/>
          <w:szCs w:val="20"/>
          <w:u w:val="single"/>
        </w:rPr>
      </w:pPr>
    </w:p>
    <w:p w14:paraId="4D347D66" w14:textId="77777777" w:rsidR="00E23342" w:rsidRPr="00282C1E" w:rsidRDefault="00E23342" w:rsidP="00E23342">
      <w:pPr>
        <w:rPr>
          <w:sz w:val="20"/>
          <w:szCs w:val="20"/>
        </w:rPr>
      </w:pPr>
      <w:r w:rsidRPr="00282C1E">
        <w:rPr>
          <w:sz w:val="20"/>
          <w:szCs w:val="20"/>
        </w:rPr>
        <w:t xml:space="preserve">The objectives of the Counselor Education and Supervision doctoral program at Kent State University are... </w:t>
      </w:r>
    </w:p>
    <w:p w14:paraId="433A7EA1" w14:textId="2E97CA24" w:rsidR="00E23342" w:rsidRPr="00282C1E" w:rsidRDefault="00E23342" w:rsidP="00E23342">
      <w:pPr>
        <w:pStyle w:val="ListParagraph"/>
        <w:widowControl/>
        <w:numPr>
          <w:ilvl w:val="0"/>
          <w:numId w:val="12"/>
        </w:numPr>
        <w:autoSpaceDE/>
        <w:contextualSpacing/>
        <w:rPr>
          <w:sz w:val="20"/>
          <w:szCs w:val="20"/>
        </w:rPr>
      </w:pPr>
      <w:r w:rsidRPr="00282C1E">
        <w:rPr>
          <w:sz w:val="20"/>
          <w:szCs w:val="20"/>
        </w:rPr>
        <w:t>to prepare students to assume the role of a faculty member or other roles related to counselor education and supervision;</w:t>
      </w:r>
    </w:p>
    <w:p w14:paraId="3618CC04" w14:textId="15FDE7B5" w:rsidR="00E23342" w:rsidRPr="00282C1E" w:rsidRDefault="00E23342" w:rsidP="00E23342">
      <w:pPr>
        <w:pStyle w:val="ListParagraph"/>
        <w:widowControl/>
        <w:numPr>
          <w:ilvl w:val="0"/>
          <w:numId w:val="12"/>
        </w:numPr>
        <w:autoSpaceDE/>
        <w:contextualSpacing/>
        <w:rPr>
          <w:sz w:val="20"/>
          <w:szCs w:val="20"/>
        </w:rPr>
      </w:pPr>
      <w:r w:rsidRPr="00282C1E">
        <w:rPr>
          <w:sz w:val="20"/>
          <w:szCs w:val="20"/>
        </w:rPr>
        <w:t>to have students/graduates practice in a legal, ethical, and multiculturally responsive manner (KPI CES 1);</w:t>
      </w:r>
    </w:p>
    <w:p w14:paraId="70579403" w14:textId="795DC69B" w:rsidR="00E23342" w:rsidRPr="00282C1E" w:rsidRDefault="00707653" w:rsidP="00E23342">
      <w:pPr>
        <w:pStyle w:val="ListParagraph"/>
        <w:widowControl/>
        <w:numPr>
          <w:ilvl w:val="0"/>
          <w:numId w:val="12"/>
        </w:numPr>
        <w:autoSpaceDE/>
        <w:contextualSpacing/>
        <w:rPr>
          <w:sz w:val="20"/>
          <w:szCs w:val="20"/>
        </w:rPr>
      </w:pPr>
      <w:r w:rsidRPr="00282C1E">
        <w:rPr>
          <w:sz w:val="20"/>
          <w:szCs w:val="20"/>
        </w:rPr>
        <w:t>to prepare</w:t>
      </w:r>
      <w:r w:rsidR="00E23342" w:rsidRPr="00282C1E">
        <w:rPr>
          <w:sz w:val="20"/>
          <w:szCs w:val="20"/>
        </w:rPr>
        <w:t xml:space="preserve"> students for the role of instructor with the ability to understand and apply: teaching methods; instructional and curriculum design; and evaluation methods of teaching (KPI CES 6 and CES 7);  </w:t>
      </w:r>
    </w:p>
    <w:p w14:paraId="6AD619C5" w14:textId="77777777" w:rsidR="00E23342" w:rsidRPr="00282C1E" w:rsidRDefault="00E23342" w:rsidP="00E23342">
      <w:pPr>
        <w:pStyle w:val="ListParagraph"/>
        <w:widowControl/>
        <w:numPr>
          <w:ilvl w:val="0"/>
          <w:numId w:val="12"/>
        </w:numPr>
        <w:autoSpaceDE/>
        <w:contextualSpacing/>
        <w:rPr>
          <w:sz w:val="20"/>
          <w:szCs w:val="20"/>
        </w:rPr>
      </w:pPr>
      <w:r w:rsidRPr="00282C1E">
        <w:rPr>
          <w:sz w:val="20"/>
          <w:szCs w:val="20"/>
        </w:rPr>
        <w:t xml:space="preserve">to have students/graduates provide high quality counseling supervision which: </w:t>
      </w:r>
    </w:p>
    <w:p w14:paraId="32A77CF3" w14:textId="77777777" w:rsidR="00E23342" w:rsidRPr="00282C1E" w:rsidRDefault="00E23342" w:rsidP="00E23342">
      <w:pPr>
        <w:pStyle w:val="ListParagraph"/>
        <w:widowControl/>
        <w:numPr>
          <w:ilvl w:val="1"/>
          <w:numId w:val="6"/>
        </w:numPr>
        <w:autoSpaceDE/>
        <w:contextualSpacing/>
        <w:rPr>
          <w:sz w:val="20"/>
          <w:szCs w:val="20"/>
        </w:rPr>
      </w:pPr>
      <w:r w:rsidRPr="00282C1E">
        <w:rPr>
          <w:sz w:val="20"/>
          <w:szCs w:val="20"/>
        </w:rPr>
        <w:t xml:space="preserve">enhances supervisees’ ability to conceptualize clients from multiple theoretical perspectives, nurtures supervisees’ counseling skills, and evaluates the effectiveness of supervisees’ counseling (KPI CES 2 and CES 3); </w:t>
      </w:r>
    </w:p>
    <w:p w14:paraId="5E713CC9" w14:textId="77777777" w:rsidR="00E23342" w:rsidRPr="00282C1E" w:rsidRDefault="00E23342" w:rsidP="00E23342">
      <w:pPr>
        <w:pStyle w:val="ListParagraph"/>
        <w:widowControl/>
        <w:numPr>
          <w:ilvl w:val="1"/>
          <w:numId w:val="6"/>
        </w:numPr>
        <w:autoSpaceDE/>
        <w:contextualSpacing/>
        <w:rPr>
          <w:sz w:val="20"/>
          <w:szCs w:val="20"/>
        </w:rPr>
      </w:pPr>
      <w:r w:rsidRPr="00282C1E">
        <w:rPr>
          <w:sz w:val="20"/>
          <w:szCs w:val="20"/>
        </w:rPr>
        <w:t>uses multiple theories of supervision, and demonstrates knowledge and skills related to evaluative, gatekeeping, and remediation practices of supervision (KPI CES 4 and CES 5);</w:t>
      </w:r>
    </w:p>
    <w:p w14:paraId="3935C1F0" w14:textId="275EB22E" w:rsidR="00E23342" w:rsidRPr="00282C1E" w:rsidRDefault="00E23342" w:rsidP="00E23342">
      <w:pPr>
        <w:pStyle w:val="ListParagraph"/>
        <w:widowControl/>
        <w:numPr>
          <w:ilvl w:val="0"/>
          <w:numId w:val="12"/>
        </w:numPr>
        <w:autoSpaceDE/>
        <w:contextualSpacing/>
        <w:rPr>
          <w:sz w:val="20"/>
          <w:szCs w:val="20"/>
        </w:rPr>
      </w:pPr>
      <w:r w:rsidRPr="00282C1E">
        <w:rPr>
          <w:sz w:val="20"/>
          <w:szCs w:val="20"/>
        </w:rPr>
        <w:t xml:space="preserve">to have students/graduates conduct quantitative and qualitative research, along with understanding and applying the </w:t>
      </w:r>
      <w:r w:rsidR="00351930" w:rsidRPr="00282C1E">
        <w:rPr>
          <w:sz w:val="20"/>
          <w:szCs w:val="20"/>
        </w:rPr>
        <w:t xml:space="preserve">recommended </w:t>
      </w:r>
      <w:r w:rsidRPr="00282C1E">
        <w:rPr>
          <w:sz w:val="20"/>
          <w:szCs w:val="20"/>
        </w:rPr>
        <w:t xml:space="preserve">practices for professional writing (KPI CES 8 and CES 9); </w:t>
      </w:r>
    </w:p>
    <w:p w14:paraId="5E5DE2A3" w14:textId="09E630D0" w:rsidR="00E23342" w:rsidRPr="00282C1E" w:rsidRDefault="00E23342" w:rsidP="00E23342">
      <w:pPr>
        <w:pStyle w:val="ListParagraph"/>
        <w:widowControl/>
        <w:numPr>
          <w:ilvl w:val="0"/>
          <w:numId w:val="12"/>
        </w:numPr>
        <w:autoSpaceDE/>
        <w:contextualSpacing/>
        <w:rPr>
          <w:sz w:val="20"/>
          <w:szCs w:val="20"/>
        </w:rPr>
      </w:pPr>
      <w:r w:rsidRPr="00282C1E">
        <w:rPr>
          <w:sz w:val="20"/>
          <w:szCs w:val="20"/>
        </w:rPr>
        <w:t xml:space="preserve">to provide students with an extensive </w:t>
      </w:r>
      <w:r w:rsidR="00351930" w:rsidRPr="00282C1E">
        <w:rPr>
          <w:sz w:val="20"/>
          <w:szCs w:val="20"/>
        </w:rPr>
        <w:t xml:space="preserve">counseling </w:t>
      </w:r>
      <w:r w:rsidRPr="00282C1E">
        <w:rPr>
          <w:sz w:val="20"/>
          <w:szCs w:val="20"/>
        </w:rPr>
        <w:t>practicum experience</w:t>
      </w:r>
      <w:r w:rsidR="00351930" w:rsidRPr="00282C1E">
        <w:rPr>
          <w:sz w:val="20"/>
          <w:szCs w:val="20"/>
        </w:rPr>
        <w:t xml:space="preserve">, </w:t>
      </w:r>
      <w:r w:rsidRPr="00282C1E">
        <w:rPr>
          <w:sz w:val="20"/>
          <w:szCs w:val="20"/>
        </w:rPr>
        <w:t>serving clients</w:t>
      </w:r>
      <w:r w:rsidR="00351930" w:rsidRPr="00282C1E">
        <w:rPr>
          <w:sz w:val="20"/>
          <w:szCs w:val="20"/>
        </w:rPr>
        <w:t xml:space="preserve"> and students</w:t>
      </w:r>
      <w:r w:rsidRPr="00282C1E">
        <w:rPr>
          <w:sz w:val="20"/>
          <w:szCs w:val="20"/>
        </w:rPr>
        <w:t xml:space="preserve"> in a diverse</w:t>
      </w:r>
      <w:r w:rsidR="00282C1E">
        <w:rPr>
          <w:sz w:val="20"/>
          <w:szCs w:val="20"/>
        </w:rPr>
        <w:t xml:space="preserve"> and ever-changing society;</w:t>
      </w:r>
    </w:p>
    <w:p w14:paraId="52CC67DF" w14:textId="75225994" w:rsidR="00E23342" w:rsidRPr="00282C1E" w:rsidRDefault="00707653" w:rsidP="00E23342">
      <w:pPr>
        <w:pStyle w:val="ListParagraph"/>
        <w:widowControl/>
        <w:numPr>
          <w:ilvl w:val="0"/>
          <w:numId w:val="12"/>
        </w:numPr>
        <w:autoSpaceDE/>
        <w:contextualSpacing/>
        <w:rPr>
          <w:sz w:val="20"/>
          <w:szCs w:val="20"/>
        </w:rPr>
      </w:pPr>
      <w:r w:rsidRPr="00282C1E">
        <w:rPr>
          <w:sz w:val="20"/>
          <w:szCs w:val="20"/>
        </w:rPr>
        <w:t>to have</w:t>
      </w:r>
      <w:r w:rsidR="00E23342" w:rsidRPr="00282C1E">
        <w:rPr>
          <w:sz w:val="20"/>
          <w:szCs w:val="20"/>
        </w:rPr>
        <w:t xml:space="preserve"> students demonstrate a firm grasp of leadership theory which will prepare them ultimately to provide leadership and advoca</w:t>
      </w:r>
      <w:r w:rsidR="001F4F96" w:rsidRPr="00282C1E">
        <w:rPr>
          <w:sz w:val="20"/>
          <w:szCs w:val="20"/>
        </w:rPr>
        <w:t>cy to the counseling profession</w:t>
      </w:r>
      <w:r w:rsidR="00E23342" w:rsidRPr="00282C1E">
        <w:rPr>
          <w:sz w:val="20"/>
          <w:szCs w:val="20"/>
        </w:rPr>
        <w:t>; and</w:t>
      </w:r>
    </w:p>
    <w:p w14:paraId="06B9BBFE" w14:textId="77777777" w:rsidR="00E23342" w:rsidRPr="00282C1E" w:rsidRDefault="00E23342" w:rsidP="00E23342">
      <w:pPr>
        <w:pStyle w:val="ListParagraph"/>
        <w:widowControl/>
        <w:numPr>
          <w:ilvl w:val="0"/>
          <w:numId w:val="12"/>
        </w:numPr>
        <w:autoSpaceDE/>
        <w:contextualSpacing/>
        <w:rPr>
          <w:sz w:val="20"/>
          <w:szCs w:val="20"/>
        </w:rPr>
      </w:pPr>
      <w:r w:rsidRPr="00282C1E">
        <w:rPr>
          <w:sz w:val="20"/>
          <w:szCs w:val="20"/>
        </w:rPr>
        <w:t>to have students display an ability to critically evaluate current issues in the profession (KPI CES 10 and CES 11).</w:t>
      </w:r>
    </w:p>
    <w:p w14:paraId="62BE43E0" w14:textId="47FFE827" w:rsidR="00794F1F" w:rsidRDefault="00794F1F" w:rsidP="00204FE5">
      <w:pPr>
        <w:pStyle w:val="BodyText"/>
        <w:rPr>
          <w:rFonts w:asciiTheme="minorHAnsi" w:hAnsiTheme="minorHAnsi" w:cstheme="minorHAnsi"/>
          <w:sz w:val="20"/>
          <w:szCs w:val="20"/>
        </w:rPr>
      </w:pPr>
    </w:p>
    <w:p w14:paraId="3F79FCEE" w14:textId="77777777" w:rsidR="00282C1E" w:rsidRPr="00204FE5" w:rsidRDefault="00282C1E" w:rsidP="00204FE5">
      <w:pPr>
        <w:pStyle w:val="BodyText"/>
        <w:rPr>
          <w:rFonts w:asciiTheme="minorHAnsi" w:hAnsiTheme="minorHAnsi" w:cstheme="minorHAnsi"/>
          <w:sz w:val="20"/>
          <w:szCs w:val="20"/>
        </w:rPr>
      </w:pPr>
    </w:p>
    <w:p w14:paraId="00F9004B" w14:textId="77777777" w:rsidR="00794F1F" w:rsidRPr="00204FE5" w:rsidRDefault="00B73ADF">
      <w:pPr>
        <w:pStyle w:val="Heading1"/>
        <w:ind w:right="2577"/>
        <w:rPr>
          <w:rFonts w:asciiTheme="minorHAnsi" w:hAnsiTheme="minorHAnsi" w:cstheme="minorHAnsi"/>
          <w:sz w:val="20"/>
          <w:szCs w:val="20"/>
        </w:rPr>
      </w:pPr>
      <w:r w:rsidRPr="00204FE5">
        <w:rPr>
          <w:rFonts w:asciiTheme="minorHAnsi" w:hAnsiTheme="minorHAnsi" w:cstheme="minorHAnsi"/>
          <w:sz w:val="20"/>
          <w:szCs w:val="20"/>
        </w:rPr>
        <w:t>POLICY ON RECRUITMENT OF DIVERSE STUDENT BODY</w:t>
      </w:r>
    </w:p>
    <w:p w14:paraId="6B8CFBBC" w14:textId="77777777" w:rsidR="00794F1F" w:rsidRPr="00204FE5" w:rsidRDefault="00794F1F" w:rsidP="00204FE5">
      <w:pPr>
        <w:pStyle w:val="BodyText"/>
        <w:rPr>
          <w:rFonts w:asciiTheme="minorHAnsi" w:hAnsiTheme="minorHAnsi" w:cstheme="minorHAnsi"/>
          <w:b/>
          <w:sz w:val="20"/>
          <w:szCs w:val="20"/>
        </w:rPr>
      </w:pPr>
    </w:p>
    <w:p w14:paraId="34793C8C" w14:textId="198DAAD7" w:rsidR="00927898" w:rsidRDefault="00B73ADF">
      <w:pPr>
        <w:rPr>
          <w:rFonts w:asciiTheme="minorHAnsi" w:hAnsiTheme="minorHAnsi" w:cstheme="minorHAnsi"/>
          <w:b/>
          <w:bCs/>
          <w:sz w:val="20"/>
          <w:szCs w:val="20"/>
        </w:rPr>
      </w:pPr>
      <w:r w:rsidRPr="00204FE5">
        <w:rPr>
          <w:rFonts w:asciiTheme="minorHAnsi" w:hAnsiTheme="minorHAnsi" w:cstheme="minorHAnsi"/>
          <w:sz w:val="20"/>
          <w:szCs w:val="20"/>
        </w:rPr>
        <w:t xml:space="preserve">Faculty in the Counselor Education and Supervision </w:t>
      </w:r>
      <w:r w:rsidR="007326EA" w:rsidRPr="00204FE5">
        <w:rPr>
          <w:rFonts w:asciiTheme="minorHAnsi" w:hAnsiTheme="minorHAnsi" w:cstheme="minorHAnsi"/>
          <w:sz w:val="20"/>
          <w:szCs w:val="20"/>
        </w:rPr>
        <w:t>p</w:t>
      </w:r>
      <w:r w:rsidRPr="00204FE5">
        <w:rPr>
          <w:rFonts w:asciiTheme="minorHAnsi" w:hAnsiTheme="minorHAnsi" w:cstheme="minorHAnsi"/>
          <w:sz w:val="20"/>
          <w:szCs w:val="20"/>
        </w:rPr>
        <w:t>rogram are committed to recruiting a culturally diverse student body for their master's degree programs in Clinical Mental Health Counseling</w:t>
      </w:r>
      <w:r w:rsidR="00E23342">
        <w:rPr>
          <w:rFonts w:asciiTheme="minorHAnsi" w:hAnsiTheme="minorHAnsi" w:cstheme="minorHAnsi"/>
          <w:sz w:val="20"/>
          <w:szCs w:val="20"/>
        </w:rPr>
        <w:t xml:space="preserve">, </w:t>
      </w:r>
      <w:r w:rsidRPr="00204FE5">
        <w:rPr>
          <w:rFonts w:asciiTheme="minorHAnsi" w:hAnsiTheme="minorHAnsi" w:cstheme="minorHAnsi"/>
          <w:sz w:val="20"/>
          <w:szCs w:val="20"/>
        </w:rPr>
        <w:t>School Counseling</w:t>
      </w:r>
      <w:r w:rsidR="00E23342">
        <w:rPr>
          <w:rFonts w:asciiTheme="minorHAnsi" w:hAnsiTheme="minorHAnsi" w:cstheme="minorHAnsi"/>
          <w:sz w:val="20"/>
          <w:szCs w:val="20"/>
        </w:rPr>
        <w:t>, and Rehabilitation Counseling</w:t>
      </w:r>
      <w:r w:rsidRPr="00204FE5">
        <w:rPr>
          <w:rFonts w:asciiTheme="minorHAnsi" w:hAnsiTheme="minorHAnsi" w:cstheme="minorHAnsi"/>
          <w:sz w:val="20"/>
          <w:szCs w:val="20"/>
        </w:rPr>
        <w:t xml:space="preserve"> as well as the Ph.D. program in Counselor Education and Supervision. </w:t>
      </w:r>
      <w:r w:rsidR="007326EA" w:rsidRPr="00204FE5">
        <w:rPr>
          <w:rFonts w:asciiTheme="minorHAnsi" w:hAnsiTheme="minorHAnsi" w:cstheme="minorHAnsi"/>
          <w:sz w:val="20"/>
          <w:szCs w:val="20"/>
        </w:rPr>
        <w:t xml:space="preserve">To this end, </w:t>
      </w:r>
      <w:r w:rsidRPr="00204FE5">
        <w:rPr>
          <w:rFonts w:asciiTheme="minorHAnsi" w:hAnsiTheme="minorHAnsi" w:cstheme="minorHAnsi"/>
          <w:sz w:val="20"/>
          <w:szCs w:val="20"/>
        </w:rPr>
        <w:t>the Counselor Education a</w:t>
      </w:r>
      <w:r w:rsidR="00631EB9">
        <w:rPr>
          <w:rFonts w:asciiTheme="minorHAnsi" w:hAnsiTheme="minorHAnsi" w:cstheme="minorHAnsi"/>
          <w:sz w:val="20"/>
          <w:szCs w:val="20"/>
        </w:rPr>
        <w:t>nd Supervision doctoral program</w:t>
      </w:r>
      <w:r w:rsidRPr="00204FE5">
        <w:rPr>
          <w:rFonts w:asciiTheme="minorHAnsi" w:hAnsiTheme="minorHAnsi" w:cstheme="minorHAnsi"/>
          <w:sz w:val="20"/>
          <w:szCs w:val="20"/>
        </w:rPr>
        <w:t xml:space="preserve"> announce</w:t>
      </w:r>
      <w:r w:rsidR="00631EB9">
        <w:rPr>
          <w:rFonts w:asciiTheme="minorHAnsi" w:hAnsiTheme="minorHAnsi" w:cstheme="minorHAnsi"/>
          <w:sz w:val="20"/>
          <w:szCs w:val="20"/>
        </w:rPr>
        <w:t>s</w:t>
      </w:r>
      <w:r w:rsidRPr="00204FE5">
        <w:rPr>
          <w:rFonts w:asciiTheme="minorHAnsi" w:hAnsiTheme="minorHAnsi" w:cstheme="minorHAnsi"/>
          <w:sz w:val="20"/>
          <w:szCs w:val="20"/>
        </w:rPr>
        <w:t xml:space="preserve"> graduate assistantships or teaching fellowships </w:t>
      </w:r>
      <w:r w:rsidR="00631EB9">
        <w:rPr>
          <w:rFonts w:asciiTheme="minorHAnsi" w:hAnsiTheme="minorHAnsi" w:cstheme="minorHAnsi"/>
          <w:sz w:val="20"/>
          <w:szCs w:val="20"/>
        </w:rPr>
        <w:t>on</w:t>
      </w:r>
      <w:r w:rsidR="007326EA" w:rsidRPr="00204FE5">
        <w:rPr>
          <w:rFonts w:asciiTheme="minorHAnsi" w:hAnsiTheme="minorHAnsi" w:cstheme="minorHAnsi"/>
          <w:sz w:val="20"/>
          <w:szCs w:val="20"/>
        </w:rPr>
        <w:t xml:space="preserve"> counseling listservs (e.g., CESNET) stating </w:t>
      </w:r>
      <w:r w:rsidRPr="00204FE5">
        <w:rPr>
          <w:rFonts w:asciiTheme="minorHAnsi" w:hAnsiTheme="minorHAnsi" w:cstheme="minorHAnsi"/>
          <w:sz w:val="20"/>
          <w:szCs w:val="20"/>
        </w:rPr>
        <w:t>that Kent State University is an Equal Opportunity / Affirmative Action Employer</w:t>
      </w:r>
      <w:r w:rsidR="007326EA" w:rsidRPr="00204FE5">
        <w:rPr>
          <w:rFonts w:asciiTheme="minorHAnsi" w:hAnsiTheme="minorHAnsi" w:cstheme="minorHAnsi"/>
          <w:sz w:val="20"/>
          <w:szCs w:val="20"/>
        </w:rPr>
        <w:t>. L</w:t>
      </w:r>
      <w:r w:rsidRPr="00204FE5">
        <w:rPr>
          <w:rFonts w:asciiTheme="minorHAnsi" w:hAnsiTheme="minorHAnsi" w:cstheme="minorHAnsi"/>
          <w:sz w:val="20"/>
          <w:szCs w:val="20"/>
        </w:rPr>
        <w:t>etters advertising the doctoral program are sent to Historically Black Universities</w:t>
      </w:r>
      <w:r w:rsidR="00927898" w:rsidRPr="00247F02">
        <w:rPr>
          <w:rFonts w:asciiTheme="minorHAnsi" w:hAnsiTheme="minorHAnsi" w:cstheme="minorHAnsi"/>
          <w:sz w:val="20"/>
          <w:szCs w:val="20"/>
        </w:rPr>
        <w:t xml:space="preserve"> and Hispanic Serving Institutions</w:t>
      </w:r>
      <w:r w:rsidRPr="00204FE5">
        <w:rPr>
          <w:rFonts w:asciiTheme="minorHAnsi" w:hAnsiTheme="minorHAnsi" w:cstheme="minorHAnsi"/>
          <w:sz w:val="20"/>
          <w:szCs w:val="20"/>
        </w:rPr>
        <w:t xml:space="preserve"> where there is also a master's degree program in counseling. Faculty members are committed to providing all persons equal access to the programs in School Counseling, Clinical Mental Health Counseling</w:t>
      </w:r>
      <w:r w:rsidR="007C7B8C" w:rsidRPr="00204FE5">
        <w:rPr>
          <w:rFonts w:asciiTheme="minorHAnsi" w:hAnsiTheme="minorHAnsi" w:cstheme="minorHAnsi"/>
          <w:sz w:val="20"/>
          <w:szCs w:val="20"/>
        </w:rPr>
        <w:t>,</w:t>
      </w:r>
      <w:r w:rsidRPr="00204FE5">
        <w:rPr>
          <w:rFonts w:asciiTheme="minorHAnsi" w:hAnsiTheme="minorHAnsi" w:cstheme="minorHAnsi"/>
          <w:sz w:val="20"/>
          <w:szCs w:val="20"/>
        </w:rPr>
        <w:t xml:space="preserve"> </w:t>
      </w:r>
      <w:r w:rsidR="00E23342">
        <w:rPr>
          <w:rFonts w:asciiTheme="minorHAnsi" w:hAnsiTheme="minorHAnsi" w:cstheme="minorHAnsi"/>
          <w:sz w:val="20"/>
          <w:szCs w:val="20"/>
        </w:rPr>
        <w:t>Rehabilitation Counseling,</w:t>
      </w:r>
      <w:r w:rsidR="00E23342" w:rsidRPr="00EA755A">
        <w:rPr>
          <w:rFonts w:asciiTheme="minorHAnsi" w:hAnsiTheme="minorHAnsi" w:cstheme="minorHAnsi"/>
          <w:sz w:val="20"/>
          <w:szCs w:val="20"/>
        </w:rPr>
        <w:t xml:space="preserve"> </w:t>
      </w:r>
      <w:r w:rsidRPr="00204FE5">
        <w:rPr>
          <w:rFonts w:asciiTheme="minorHAnsi" w:hAnsiTheme="minorHAnsi" w:cstheme="minorHAnsi"/>
          <w:sz w:val="20"/>
          <w:szCs w:val="20"/>
        </w:rPr>
        <w:t xml:space="preserve">and the doctoral Counselor Education and Supervision </w:t>
      </w:r>
      <w:r w:rsidR="00927898">
        <w:rPr>
          <w:rFonts w:asciiTheme="minorHAnsi" w:hAnsiTheme="minorHAnsi" w:cstheme="minorHAnsi"/>
          <w:sz w:val="20"/>
          <w:szCs w:val="20"/>
        </w:rPr>
        <w:t xml:space="preserve">program </w:t>
      </w:r>
      <w:r w:rsidRPr="00204FE5">
        <w:rPr>
          <w:rFonts w:asciiTheme="minorHAnsi" w:hAnsiTheme="minorHAnsi" w:cstheme="minorHAnsi"/>
          <w:sz w:val="20"/>
          <w:szCs w:val="20"/>
        </w:rPr>
        <w:t>without regard to race, religion, sex, sexual orientation, national origin, physical disability or mental disability (unless the disability interferes with the practice of counseling)</w:t>
      </w:r>
      <w:r w:rsidR="007C7B8C" w:rsidRPr="00204FE5">
        <w:rPr>
          <w:rFonts w:asciiTheme="minorHAnsi" w:hAnsiTheme="minorHAnsi" w:cstheme="minorHAnsi"/>
          <w:sz w:val="20"/>
          <w:szCs w:val="20"/>
        </w:rPr>
        <w:t>,</w:t>
      </w:r>
      <w:r w:rsidRPr="00204FE5">
        <w:rPr>
          <w:rFonts w:asciiTheme="minorHAnsi" w:hAnsiTheme="minorHAnsi" w:cstheme="minorHAnsi"/>
          <w:sz w:val="20"/>
          <w:szCs w:val="20"/>
        </w:rPr>
        <w:t xml:space="preserve"> and identification as a veteran</w:t>
      </w:r>
      <w:r w:rsidR="007C7B8C" w:rsidRPr="00204FE5">
        <w:rPr>
          <w:rFonts w:asciiTheme="minorHAnsi" w:hAnsiTheme="minorHAnsi" w:cstheme="minorHAnsi"/>
          <w:sz w:val="20"/>
          <w:szCs w:val="20"/>
        </w:rPr>
        <w:t xml:space="preserve"> with a disability</w:t>
      </w:r>
      <w:r w:rsidRPr="00204FE5">
        <w:rPr>
          <w:rFonts w:asciiTheme="minorHAnsi" w:hAnsiTheme="minorHAnsi" w:cstheme="minorHAnsi"/>
          <w:sz w:val="20"/>
          <w:szCs w:val="20"/>
        </w:rPr>
        <w:t>.</w:t>
      </w:r>
    </w:p>
    <w:p w14:paraId="5EE158C8" w14:textId="77777777" w:rsidR="00D92B15" w:rsidRDefault="00D92B15">
      <w:pPr>
        <w:rPr>
          <w:rFonts w:asciiTheme="minorHAnsi" w:hAnsiTheme="minorHAnsi" w:cstheme="minorHAnsi"/>
          <w:b/>
          <w:bCs/>
          <w:sz w:val="20"/>
          <w:szCs w:val="20"/>
        </w:rPr>
      </w:pPr>
    </w:p>
    <w:p w14:paraId="1F538EDC" w14:textId="77777777" w:rsidR="00631EB9" w:rsidRDefault="00631EB9">
      <w:pPr>
        <w:rPr>
          <w:rFonts w:asciiTheme="minorHAnsi" w:hAnsiTheme="minorHAnsi" w:cstheme="minorHAnsi"/>
          <w:b/>
          <w:bCs/>
          <w:sz w:val="20"/>
          <w:szCs w:val="20"/>
        </w:rPr>
      </w:pPr>
      <w:r>
        <w:rPr>
          <w:rFonts w:asciiTheme="minorHAnsi" w:hAnsiTheme="minorHAnsi" w:cstheme="minorHAnsi"/>
          <w:b/>
          <w:bCs/>
          <w:sz w:val="20"/>
          <w:szCs w:val="20"/>
        </w:rPr>
        <w:br w:type="page"/>
      </w:r>
    </w:p>
    <w:p w14:paraId="1EED62F0" w14:textId="76727B2B" w:rsidR="007C7B8C" w:rsidRPr="00204FE5" w:rsidRDefault="007C7B8C" w:rsidP="00162820">
      <w:pPr>
        <w:adjustRightInd w:val="0"/>
        <w:ind w:left="360"/>
        <w:jc w:val="center"/>
        <w:rPr>
          <w:rFonts w:asciiTheme="minorHAnsi" w:hAnsiTheme="minorHAnsi" w:cstheme="minorHAnsi"/>
          <w:b/>
          <w:bCs/>
          <w:sz w:val="20"/>
          <w:szCs w:val="20"/>
        </w:rPr>
      </w:pPr>
      <w:r w:rsidRPr="00204FE5">
        <w:rPr>
          <w:rFonts w:asciiTheme="minorHAnsi" w:hAnsiTheme="minorHAnsi" w:cstheme="minorHAnsi"/>
          <w:b/>
          <w:bCs/>
          <w:sz w:val="20"/>
          <w:szCs w:val="20"/>
        </w:rPr>
        <w:lastRenderedPageBreak/>
        <w:t xml:space="preserve">CES </w:t>
      </w:r>
      <w:r w:rsidR="00D92B15">
        <w:rPr>
          <w:rFonts w:asciiTheme="minorHAnsi" w:hAnsiTheme="minorHAnsi" w:cstheme="minorHAnsi"/>
          <w:b/>
          <w:bCs/>
          <w:sz w:val="20"/>
          <w:szCs w:val="20"/>
        </w:rPr>
        <w:t>PROGRAM COMMITMENT TO DIVERSITY</w:t>
      </w:r>
    </w:p>
    <w:p w14:paraId="13F96197" w14:textId="6910E5A5" w:rsidR="007C7B8C" w:rsidRPr="00204FE5" w:rsidRDefault="007C7B8C">
      <w:pPr>
        <w:adjustRightInd w:val="0"/>
        <w:rPr>
          <w:rFonts w:asciiTheme="minorHAnsi" w:hAnsiTheme="minorHAnsi" w:cstheme="minorHAnsi"/>
          <w:sz w:val="20"/>
          <w:szCs w:val="20"/>
        </w:rPr>
      </w:pPr>
      <w:r w:rsidRPr="00204FE5">
        <w:rPr>
          <w:rFonts w:asciiTheme="minorHAnsi" w:hAnsiTheme="minorHAnsi" w:cstheme="minorHAnsi"/>
          <w:sz w:val="20"/>
          <w:szCs w:val="20"/>
        </w:rPr>
        <w:t>The Counselor Education and Supervision (CES) program at KSU is committed to maintaining a community that recognizes and values the inherent worth and dignity of every person; fosters sensitivity, understanding, and mutual respect among its members; and encourages each individual to strive to reach his or her own potential. In pursuit of its goal of academic excellence, the program seeks to develop and nurture diversity, believing that it strengthens the program, stimulates creativity, promotes the exchange of ideas, and enriches campus life. The KSU CES program prohibits discrimination against any person on the basis of race, religion, color, sex, age, national origin or ancestry, marital status, parental status, gender identity, sexual orientation, ability status, health status, or veteran status.</w:t>
      </w:r>
    </w:p>
    <w:p w14:paraId="61218D82" w14:textId="77777777" w:rsidR="007C7B8C" w:rsidRPr="00204FE5" w:rsidRDefault="007C7B8C">
      <w:pPr>
        <w:adjustRightInd w:val="0"/>
        <w:ind w:left="360"/>
        <w:rPr>
          <w:rFonts w:asciiTheme="minorHAnsi" w:hAnsiTheme="minorHAnsi" w:cstheme="minorHAnsi"/>
          <w:sz w:val="20"/>
          <w:szCs w:val="20"/>
        </w:rPr>
      </w:pPr>
    </w:p>
    <w:p w14:paraId="5F3EA225" w14:textId="5C5901BE" w:rsidR="007C7B8C" w:rsidRPr="00204FE5" w:rsidRDefault="007C7B8C">
      <w:pPr>
        <w:adjustRightInd w:val="0"/>
        <w:rPr>
          <w:rFonts w:asciiTheme="minorHAnsi" w:hAnsiTheme="minorHAnsi" w:cstheme="minorHAnsi"/>
          <w:sz w:val="20"/>
          <w:szCs w:val="20"/>
        </w:rPr>
      </w:pPr>
      <w:r w:rsidRPr="00204FE5">
        <w:rPr>
          <w:rFonts w:asciiTheme="minorHAnsi" w:hAnsiTheme="minorHAnsi" w:cstheme="minorHAnsi"/>
          <w:sz w:val="20"/>
          <w:szCs w:val="20"/>
        </w:rPr>
        <w:t xml:space="preserve">The American Counseling Association has explicit policies, standards, and ethical guidelines regarding diversity issues. </w:t>
      </w:r>
      <w:r w:rsidR="00631EB9">
        <w:rPr>
          <w:rFonts w:asciiTheme="minorHAnsi" w:hAnsiTheme="minorHAnsi" w:cstheme="minorHAnsi"/>
          <w:sz w:val="20"/>
          <w:szCs w:val="20"/>
        </w:rPr>
        <w:t>Students are</w:t>
      </w:r>
      <w:r w:rsidRPr="00204FE5">
        <w:rPr>
          <w:rFonts w:asciiTheme="minorHAnsi" w:hAnsiTheme="minorHAnsi" w:cstheme="minorHAnsi"/>
          <w:sz w:val="20"/>
          <w:szCs w:val="20"/>
        </w:rPr>
        <w:t xml:space="preserve"> expected to reflect the standards and ethics of the counseling profession, especially in the area of diversity. Any use of written or verbal language should be consistent with the respect that is the cornerstone of the counseling profession and should reflect (Section C.5) of the 2014 ACA Code of Ethics: </w:t>
      </w:r>
    </w:p>
    <w:p w14:paraId="00DF5131" w14:textId="77777777" w:rsidR="007C7B8C" w:rsidRPr="00204FE5" w:rsidRDefault="007C7B8C">
      <w:pPr>
        <w:adjustRightInd w:val="0"/>
        <w:ind w:left="960"/>
        <w:rPr>
          <w:rFonts w:asciiTheme="minorHAnsi" w:hAnsiTheme="minorHAnsi" w:cstheme="minorHAnsi"/>
          <w:sz w:val="20"/>
          <w:szCs w:val="20"/>
        </w:rPr>
      </w:pPr>
      <w:r w:rsidRPr="00204FE5">
        <w:rPr>
          <w:rFonts w:asciiTheme="minorHAnsi" w:hAnsiTheme="minorHAnsi" w:cstheme="minorHAnsi"/>
          <w:sz w:val="20"/>
          <w:szCs w:val="20"/>
        </w:rPr>
        <w:t>Counselors do not condone or engage in discrimination against prospective or current clients, students, employees, supervisees, or research participants based on age, culture, disability, ethnicity, race, religion/ spirituality, gender, gender identity, sexual orientation, marital status/ partnership, language preference, socioeconomic status, immigration status or any basis proscribed by law.</w:t>
      </w:r>
    </w:p>
    <w:p w14:paraId="123A7FEC" w14:textId="77777777" w:rsidR="007C7B8C" w:rsidRPr="00204FE5" w:rsidRDefault="007C7B8C">
      <w:pPr>
        <w:adjustRightInd w:val="0"/>
        <w:ind w:left="360"/>
        <w:rPr>
          <w:rFonts w:asciiTheme="minorHAnsi" w:hAnsiTheme="minorHAnsi" w:cstheme="minorHAnsi"/>
          <w:sz w:val="20"/>
          <w:szCs w:val="20"/>
        </w:rPr>
      </w:pPr>
    </w:p>
    <w:p w14:paraId="694A4046" w14:textId="77777777" w:rsidR="007C7B8C" w:rsidRPr="00204FE5" w:rsidRDefault="007C7B8C">
      <w:pPr>
        <w:adjustRightInd w:val="0"/>
        <w:rPr>
          <w:rFonts w:asciiTheme="minorHAnsi" w:hAnsiTheme="minorHAnsi" w:cstheme="minorHAnsi"/>
          <w:sz w:val="20"/>
          <w:szCs w:val="20"/>
        </w:rPr>
      </w:pPr>
      <w:r w:rsidRPr="00204FE5">
        <w:rPr>
          <w:rFonts w:asciiTheme="minorHAnsi" w:hAnsiTheme="minorHAnsi" w:cstheme="minorHAnsi"/>
          <w:sz w:val="20"/>
          <w:szCs w:val="20"/>
        </w:rPr>
        <w:t>A student‘s enrollment in any course in the CES program signifies that they support and are committed to uphold the CES Program Commitment to Diversity.</w:t>
      </w:r>
    </w:p>
    <w:p w14:paraId="6090A3F8" w14:textId="77777777" w:rsidR="007C7B8C" w:rsidRPr="00204FE5" w:rsidRDefault="007C7B8C">
      <w:pPr>
        <w:adjustRightInd w:val="0"/>
        <w:ind w:left="360"/>
        <w:rPr>
          <w:rFonts w:asciiTheme="minorHAnsi" w:hAnsiTheme="minorHAnsi" w:cstheme="minorHAnsi"/>
          <w:sz w:val="20"/>
          <w:szCs w:val="20"/>
        </w:rPr>
      </w:pPr>
    </w:p>
    <w:p w14:paraId="27EF3DDB" w14:textId="2A8ED2E7" w:rsidR="007C7B8C" w:rsidRPr="00204FE5" w:rsidRDefault="007C7B8C">
      <w:pPr>
        <w:adjustRightInd w:val="0"/>
        <w:jc w:val="center"/>
        <w:rPr>
          <w:rFonts w:asciiTheme="minorHAnsi" w:hAnsiTheme="minorHAnsi" w:cstheme="minorHAnsi"/>
          <w:b/>
          <w:sz w:val="20"/>
          <w:szCs w:val="20"/>
        </w:rPr>
      </w:pPr>
      <w:r w:rsidRPr="00204FE5">
        <w:rPr>
          <w:rFonts w:asciiTheme="minorHAnsi" w:hAnsiTheme="minorHAnsi" w:cstheme="minorHAnsi"/>
          <w:b/>
          <w:sz w:val="20"/>
          <w:szCs w:val="20"/>
        </w:rPr>
        <w:t xml:space="preserve">CES </w:t>
      </w:r>
      <w:r w:rsidR="00D92B15">
        <w:rPr>
          <w:rFonts w:asciiTheme="minorHAnsi" w:hAnsiTheme="minorHAnsi" w:cstheme="minorHAnsi"/>
          <w:b/>
          <w:sz w:val="20"/>
          <w:szCs w:val="20"/>
        </w:rPr>
        <w:t>PROGRAM COMMITMENT TO WELLNESS</w:t>
      </w:r>
    </w:p>
    <w:p w14:paraId="2024CF74" w14:textId="77777777" w:rsidR="007C7B8C" w:rsidRPr="00204FE5" w:rsidRDefault="007C7B8C">
      <w:pPr>
        <w:adjustRightInd w:val="0"/>
        <w:jc w:val="center"/>
        <w:rPr>
          <w:rFonts w:asciiTheme="minorHAnsi" w:hAnsiTheme="minorHAnsi" w:cstheme="minorHAnsi"/>
          <w:b/>
          <w:sz w:val="20"/>
          <w:szCs w:val="20"/>
        </w:rPr>
      </w:pPr>
    </w:p>
    <w:p w14:paraId="3F376743" w14:textId="77777777" w:rsidR="007C7B8C" w:rsidRPr="00204FE5" w:rsidRDefault="007C7B8C">
      <w:pPr>
        <w:adjustRightInd w:val="0"/>
        <w:rPr>
          <w:rFonts w:asciiTheme="minorHAnsi" w:hAnsiTheme="minorHAnsi" w:cstheme="minorHAnsi"/>
          <w:sz w:val="20"/>
          <w:szCs w:val="20"/>
        </w:rPr>
      </w:pPr>
      <w:r w:rsidRPr="00204FE5">
        <w:rPr>
          <w:rFonts w:asciiTheme="minorHAnsi" w:hAnsiTheme="minorHAnsi" w:cstheme="minorHAnsi"/>
          <w:sz w:val="20"/>
          <w:szCs w:val="20"/>
        </w:rPr>
        <w:t xml:space="preserve">The faculty and staff in the Counselor Education and Supervision program at Kent State University want to promote self-care related to mental health and healthy coping. However, we realize that being a student may create difficulties. A recent survey by the American College Health Association found that stress, sleep problems, anxiety, depression, interpersonal concerns, death of significant others, and alcohol use are the top 10 impediments to academic performance. </w:t>
      </w:r>
    </w:p>
    <w:p w14:paraId="4B81522D" w14:textId="23A7B056" w:rsidR="007C7B8C" w:rsidRPr="00204FE5" w:rsidRDefault="007C7B8C">
      <w:pPr>
        <w:rPr>
          <w:rFonts w:asciiTheme="minorHAnsi" w:hAnsiTheme="minorHAnsi" w:cstheme="minorHAnsi"/>
          <w:sz w:val="20"/>
          <w:szCs w:val="20"/>
        </w:rPr>
      </w:pPr>
    </w:p>
    <w:p w14:paraId="3B3A6436" w14:textId="2CB4F464" w:rsidR="007C7B8C" w:rsidRDefault="007C7B8C">
      <w:pPr>
        <w:rPr>
          <w:rFonts w:asciiTheme="minorHAnsi" w:hAnsiTheme="minorHAnsi" w:cstheme="minorHAnsi"/>
          <w:w w:val="98"/>
          <w:sz w:val="20"/>
          <w:szCs w:val="20"/>
        </w:rPr>
      </w:pPr>
      <w:r w:rsidRPr="00204FE5">
        <w:rPr>
          <w:rFonts w:asciiTheme="minorHAnsi" w:hAnsiTheme="minorHAnsi" w:cstheme="minorHAnsi"/>
          <w:sz w:val="20"/>
          <w:szCs w:val="20"/>
        </w:rPr>
        <w:t>Students in need of support are encouraged to contact their advisor. Also, please consider contacting and scheduling an appointment with KSU University Psychological Services located in the DeWeese Health Center (UPS; 330-672-2487), the Clinic for Individual and Family Counseling at the University of Akron (330-972</w:t>
      </w:r>
      <w:r w:rsidR="00D9619C" w:rsidRPr="00247F02">
        <w:rPr>
          <w:rFonts w:asciiTheme="minorHAnsi" w:hAnsiTheme="minorHAnsi" w:cstheme="minorHAnsi"/>
          <w:sz w:val="20"/>
          <w:szCs w:val="20"/>
        </w:rPr>
        <w:t>-6822), or one of the community-</w:t>
      </w:r>
      <w:r w:rsidRPr="00204FE5">
        <w:rPr>
          <w:rFonts w:asciiTheme="minorHAnsi" w:hAnsiTheme="minorHAnsi" w:cstheme="minorHAnsi"/>
          <w:sz w:val="20"/>
          <w:szCs w:val="20"/>
        </w:rPr>
        <w:t xml:space="preserve">based mental health agencies in Kent or the surrounding area. </w:t>
      </w:r>
      <w:r w:rsidRPr="00204FE5">
        <w:rPr>
          <w:rFonts w:asciiTheme="minorHAnsi" w:hAnsiTheme="minorHAnsi" w:cstheme="minorHAnsi"/>
          <w:w w:val="98"/>
          <w:sz w:val="20"/>
          <w:szCs w:val="20"/>
        </w:rPr>
        <w:t xml:space="preserve">Your advisor or UPS could help with providing information on surrounding agencies or referrals. </w:t>
      </w:r>
    </w:p>
    <w:p w14:paraId="351066E9" w14:textId="6B0D2EE5" w:rsidR="004B3227" w:rsidRDefault="004B3227">
      <w:pPr>
        <w:rPr>
          <w:rFonts w:asciiTheme="minorHAnsi" w:hAnsiTheme="minorHAnsi" w:cstheme="minorHAnsi"/>
          <w:w w:val="98"/>
          <w:sz w:val="20"/>
          <w:szCs w:val="20"/>
        </w:rPr>
      </w:pPr>
    </w:p>
    <w:p w14:paraId="3250EE0A" w14:textId="08606E41" w:rsidR="004B3227" w:rsidRPr="00162820" w:rsidRDefault="004B3227" w:rsidP="00162820">
      <w:pPr>
        <w:pStyle w:val="Heading1"/>
        <w:ind w:left="0"/>
        <w:rPr>
          <w:rFonts w:asciiTheme="minorHAnsi" w:hAnsiTheme="minorHAnsi" w:cstheme="minorHAnsi"/>
          <w:sz w:val="20"/>
          <w:szCs w:val="20"/>
        </w:rPr>
      </w:pPr>
      <w:r w:rsidRPr="00204FE5">
        <w:rPr>
          <w:rFonts w:asciiTheme="minorHAnsi" w:hAnsiTheme="minorHAnsi" w:cstheme="minorHAnsi"/>
          <w:sz w:val="20"/>
          <w:szCs w:val="20"/>
        </w:rPr>
        <w:t>POLICY STATEMENTS ON AFFIRMATIVE ACTION AND DISABILITIES</w:t>
      </w:r>
    </w:p>
    <w:p w14:paraId="2C4481C7" w14:textId="0B3C2C96" w:rsidR="00415A46" w:rsidRDefault="004B3227" w:rsidP="00415A46">
      <w:pPr>
        <w:pStyle w:val="BodyText"/>
        <w:ind w:left="112" w:right="268"/>
        <w:rPr>
          <w:rFonts w:asciiTheme="minorHAnsi" w:hAnsiTheme="minorHAnsi" w:cstheme="minorHAnsi"/>
          <w:sz w:val="20"/>
          <w:szCs w:val="20"/>
        </w:rPr>
      </w:pPr>
      <w:r w:rsidRPr="00204FE5">
        <w:rPr>
          <w:rFonts w:asciiTheme="minorHAnsi" w:hAnsiTheme="minorHAnsi" w:cstheme="minorHAnsi"/>
          <w:sz w:val="20"/>
          <w:szCs w:val="20"/>
        </w:rPr>
        <w:t>Kent State University is committed to provide all persons equal access to its programs, facilities, and employment without regard to race, religion, sex, sexual orientation, national origin, physical disability or mental disability (unless the disability is essential to the practice of counseling), and identification as a veteran</w:t>
      </w:r>
      <w:r w:rsidR="00415A46">
        <w:rPr>
          <w:rFonts w:asciiTheme="minorHAnsi" w:hAnsiTheme="minorHAnsi" w:cstheme="minorHAnsi"/>
          <w:sz w:val="20"/>
          <w:szCs w:val="20"/>
        </w:rPr>
        <w:t xml:space="preserve"> with a disability</w:t>
      </w:r>
      <w:r w:rsidRPr="00204FE5">
        <w:rPr>
          <w:rFonts w:asciiTheme="minorHAnsi" w:hAnsiTheme="minorHAnsi" w:cstheme="minorHAnsi"/>
          <w:sz w:val="20"/>
          <w:szCs w:val="20"/>
        </w:rPr>
        <w:t>.</w:t>
      </w:r>
      <w:r w:rsidR="00415A46">
        <w:rPr>
          <w:rFonts w:asciiTheme="minorHAnsi" w:hAnsiTheme="minorHAnsi" w:cstheme="minorHAnsi"/>
          <w:sz w:val="20"/>
          <w:szCs w:val="20"/>
        </w:rPr>
        <w:t xml:space="preserve"> </w:t>
      </w:r>
      <w:r w:rsidRPr="00204FE5">
        <w:rPr>
          <w:rFonts w:asciiTheme="minorHAnsi" w:hAnsiTheme="minorHAnsi" w:cstheme="minorHAnsi"/>
          <w:sz w:val="20"/>
          <w:szCs w:val="20"/>
        </w:rPr>
        <w:t xml:space="preserve">Kent State University recognizes its responsibility for creating an institutional climate in which students with disabilities can thrive. </w:t>
      </w:r>
    </w:p>
    <w:p w14:paraId="6425429E" w14:textId="65A83299" w:rsidR="004B3227" w:rsidRDefault="00415A46" w:rsidP="00415A46">
      <w:pPr>
        <w:pStyle w:val="BodyText"/>
        <w:ind w:left="112" w:right="268"/>
        <w:rPr>
          <w:rFonts w:asciiTheme="minorHAnsi" w:hAnsiTheme="minorHAnsi" w:cstheme="minorHAnsi"/>
          <w:sz w:val="20"/>
          <w:szCs w:val="20"/>
        </w:rPr>
      </w:pPr>
      <w:r>
        <w:rPr>
          <w:rFonts w:asciiTheme="minorHAnsi" w:hAnsiTheme="minorHAnsi" w:cstheme="minorHAnsi"/>
          <w:sz w:val="20"/>
          <w:szCs w:val="20"/>
        </w:rPr>
        <w:t>University policy 3342-3-01.3 requires that students with disabilities be provided reasonable accommodations to ensure their equal access to course content. If you have a documented disability and require accommodations, plea</w:t>
      </w:r>
      <w:r w:rsidR="004B3227" w:rsidRPr="00204FE5">
        <w:rPr>
          <w:rFonts w:asciiTheme="minorHAnsi" w:hAnsiTheme="minorHAnsi" w:cstheme="minorHAnsi"/>
          <w:sz w:val="20"/>
          <w:szCs w:val="20"/>
        </w:rPr>
        <w:t xml:space="preserve">se contact </w:t>
      </w:r>
      <w:r>
        <w:rPr>
          <w:rFonts w:asciiTheme="minorHAnsi" w:hAnsiTheme="minorHAnsi" w:cstheme="minorHAnsi"/>
          <w:sz w:val="20"/>
          <w:szCs w:val="20"/>
        </w:rPr>
        <w:t>the</w:t>
      </w:r>
      <w:r w:rsidR="004B3227" w:rsidRPr="00204FE5">
        <w:rPr>
          <w:rFonts w:asciiTheme="minorHAnsi" w:hAnsiTheme="minorHAnsi" w:cstheme="minorHAnsi"/>
          <w:sz w:val="20"/>
          <w:szCs w:val="20"/>
        </w:rPr>
        <w:t xml:space="preserve"> instructor </w:t>
      </w:r>
      <w:r>
        <w:rPr>
          <w:rFonts w:asciiTheme="minorHAnsi" w:hAnsiTheme="minorHAnsi" w:cstheme="minorHAnsi"/>
          <w:sz w:val="20"/>
          <w:szCs w:val="20"/>
        </w:rPr>
        <w:t xml:space="preserve">before the beginning of the semester to make arrangements for necessary classroom adjustments. Please note you must first verify your eligibility for accommodations through </w:t>
      </w:r>
      <w:r w:rsidR="004B3227" w:rsidRPr="00204FE5">
        <w:rPr>
          <w:rFonts w:asciiTheme="minorHAnsi" w:hAnsiTheme="minorHAnsi" w:cstheme="minorHAnsi"/>
          <w:sz w:val="20"/>
          <w:szCs w:val="20"/>
        </w:rPr>
        <w:t xml:space="preserve">Student Accessibility Services </w:t>
      </w:r>
      <w:r>
        <w:rPr>
          <w:rFonts w:asciiTheme="minorHAnsi" w:hAnsiTheme="minorHAnsi" w:cstheme="minorHAnsi"/>
          <w:sz w:val="20"/>
          <w:szCs w:val="20"/>
        </w:rPr>
        <w:t>(contact</w:t>
      </w:r>
      <w:r w:rsidR="004B3227" w:rsidRPr="00204FE5">
        <w:rPr>
          <w:rFonts w:asciiTheme="minorHAnsi" w:hAnsiTheme="minorHAnsi" w:cstheme="minorHAnsi"/>
          <w:sz w:val="20"/>
          <w:szCs w:val="20"/>
        </w:rPr>
        <w:t xml:space="preserve"> 330-672-3391</w:t>
      </w:r>
      <w:r>
        <w:rPr>
          <w:rFonts w:asciiTheme="minorHAnsi" w:hAnsiTheme="minorHAnsi" w:cstheme="minorHAnsi"/>
          <w:sz w:val="20"/>
          <w:szCs w:val="20"/>
        </w:rPr>
        <w:t xml:space="preserve"> or visit </w:t>
      </w:r>
      <w:hyperlink r:id="rId12" w:history="1">
        <w:r w:rsidRPr="00D515EC">
          <w:rPr>
            <w:rStyle w:val="Hyperlink"/>
            <w:rFonts w:asciiTheme="minorHAnsi" w:hAnsiTheme="minorHAnsi" w:cstheme="minorHAnsi"/>
            <w:sz w:val="20"/>
            <w:szCs w:val="20"/>
          </w:rPr>
          <w:t>www.kent.edu/sas</w:t>
        </w:r>
      </w:hyperlink>
      <w:r>
        <w:rPr>
          <w:rFonts w:asciiTheme="minorHAnsi" w:hAnsiTheme="minorHAnsi" w:cstheme="minorHAnsi"/>
          <w:sz w:val="20"/>
          <w:szCs w:val="20"/>
        </w:rPr>
        <w:t xml:space="preserve"> for more information on registration procedures). </w:t>
      </w:r>
      <w:r w:rsidR="004B3227" w:rsidRPr="00204FE5">
        <w:rPr>
          <w:rFonts w:asciiTheme="minorHAnsi" w:hAnsiTheme="minorHAnsi" w:cstheme="minorHAnsi"/>
          <w:sz w:val="20"/>
          <w:szCs w:val="20"/>
        </w:rPr>
        <w:t xml:space="preserve"> </w:t>
      </w:r>
    </w:p>
    <w:p w14:paraId="7B4F1DA9" w14:textId="77777777" w:rsidR="002C4421" w:rsidRDefault="002C4421" w:rsidP="0028289D">
      <w:pPr>
        <w:rPr>
          <w:rFonts w:asciiTheme="minorHAnsi" w:hAnsiTheme="minorHAnsi" w:cstheme="minorHAnsi"/>
          <w:b/>
          <w:sz w:val="20"/>
          <w:szCs w:val="20"/>
        </w:rPr>
      </w:pPr>
    </w:p>
    <w:p w14:paraId="6CAE4844" w14:textId="0C287D6D" w:rsidR="00794F1F" w:rsidRPr="00162820" w:rsidRDefault="00B73ADF" w:rsidP="00162820">
      <w:pPr>
        <w:jc w:val="center"/>
        <w:rPr>
          <w:rFonts w:asciiTheme="minorHAnsi" w:hAnsiTheme="minorHAnsi" w:cstheme="minorHAnsi"/>
          <w:sz w:val="20"/>
          <w:szCs w:val="20"/>
        </w:rPr>
      </w:pPr>
      <w:r w:rsidRPr="00204FE5">
        <w:rPr>
          <w:rFonts w:asciiTheme="minorHAnsi" w:hAnsiTheme="minorHAnsi" w:cstheme="minorHAnsi"/>
          <w:b/>
          <w:sz w:val="20"/>
          <w:szCs w:val="20"/>
        </w:rPr>
        <w:t>ENDORSEMENT</w:t>
      </w:r>
    </w:p>
    <w:p w14:paraId="75174126" w14:textId="586402CF" w:rsidR="00794F1F" w:rsidRDefault="00B73ADF">
      <w:pPr>
        <w:pStyle w:val="BodyText"/>
        <w:ind w:left="112" w:right="111"/>
        <w:rPr>
          <w:rFonts w:asciiTheme="minorHAnsi" w:hAnsiTheme="minorHAnsi" w:cstheme="minorHAnsi"/>
          <w:sz w:val="20"/>
          <w:szCs w:val="20"/>
        </w:rPr>
      </w:pPr>
      <w:r w:rsidRPr="00204FE5">
        <w:rPr>
          <w:rFonts w:asciiTheme="minorHAnsi" w:hAnsiTheme="minorHAnsi" w:cstheme="minorHAnsi"/>
          <w:sz w:val="20"/>
          <w:szCs w:val="20"/>
        </w:rPr>
        <w:t xml:space="preserve">It is not the practice of the CES Program faculty to automatically provide reference letters to graduates for employment applications or for admission to further education, nor to supply evaluations of competencies for individual credentials. However, the faculty is happy to provide such service to students on a request basis. Please do not hesitate to ask for a letter of reference, if it would be helpful to you. It is the faculty member’s decision whether or not to provide the letter. </w:t>
      </w:r>
      <w:r w:rsidR="00AD370D" w:rsidRPr="00204FE5">
        <w:rPr>
          <w:rFonts w:asciiTheme="minorHAnsi" w:hAnsiTheme="minorHAnsi" w:cstheme="minorHAnsi"/>
          <w:sz w:val="20"/>
          <w:szCs w:val="20"/>
        </w:rPr>
        <w:t>Endorsements will be written only if the student’s program of study in fact prepared him or her for the position or credential in</w:t>
      </w:r>
      <w:r w:rsidR="00AD370D" w:rsidRPr="00204FE5">
        <w:rPr>
          <w:rFonts w:asciiTheme="minorHAnsi" w:hAnsiTheme="minorHAnsi" w:cstheme="minorHAnsi"/>
          <w:spacing w:val="-24"/>
          <w:sz w:val="20"/>
          <w:szCs w:val="20"/>
        </w:rPr>
        <w:t xml:space="preserve"> </w:t>
      </w:r>
      <w:r w:rsidR="00AD370D" w:rsidRPr="00204FE5">
        <w:rPr>
          <w:rFonts w:asciiTheme="minorHAnsi" w:hAnsiTheme="minorHAnsi" w:cstheme="minorHAnsi"/>
          <w:sz w:val="20"/>
          <w:szCs w:val="20"/>
        </w:rPr>
        <w:t>question.</w:t>
      </w:r>
    </w:p>
    <w:p w14:paraId="0FCCB6DD" w14:textId="3B8FFE4C" w:rsidR="00162820" w:rsidRDefault="00162820">
      <w:pPr>
        <w:pStyle w:val="BodyText"/>
        <w:ind w:left="112" w:right="111"/>
        <w:rPr>
          <w:rFonts w:asciiTheme="minorHAnsi" w:hAnsiTheme="minorHAnsi" w:cstheme="minorHAnsi"/>
          <w:sz w:val="20"/>
          <w:szCs w:val="20"/>
        </w:rPr>
      </w:pPr>
    </w:p>
    <w:tbl>
      <w:tblPr>
        <w:tblStyle w:val="TableGrid"/>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794"/>
        <w:gridCol w:w="6506"/>
        <w:gridCol w:w="1720"/>
      </w:tblGrid>
      <w:tr w:rsidR="00162820" w14:paraId="6E73AF6B" w14:textId="77777777" w:rsidTr="00961120">
        <w:tc>
          <w:tcPr>
            <w:tcW w:w="1795" w:type="dxa"/>
            <w:vAlign w:val="center"/>
          </w:tcPr>
          <w:p w14:paraId="1707FD59" w14:textId="77777777" w:rsidR="00162820" w:rsidRDefault="00162820" w:rsidP="00961120">
            <w:pPr>
              <w:pStyle w:val="BodyText"/>
              <w:jc w:val="center"/>
              <w:rPr>
                <w:rFonts w:ascii="Times New Roman"/>
                <w:sz w:val="20"/>
              </w:rPr>
            </w:pPr>
            <w:r w:rsidRPr="00E53FC0">
              <w:rPr>
                <w:rFonts w:cs="Arial"/>
                <w:noProof/>
                <w:sz w:val="18"/>
                <w:szCs w:val="18"/>
              </w:rPr>
              <w:drawing>
                <wp:inline distT="0" distB="0" distL="0" distR="0" wp14:anchorId="671D9D6C" wp14:editId="762D1451">
                  <wp:extent cx="983152" cy="598141"/>
                  <wp:effectExtent l="0" t="0" r="0" b="0"/>
                  <wp:docPr id="7" name="Picture 7" descr="New C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ew CES 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556" cy="602646"/>
                          </a:xfrm>
                          <a:prstGeom prst="rect">
                            <a:avLst/>
                          </a:prstGeom>
                          <a:noFill/>
                          <a:ln>
                            <a:noFill/>
                          </a:ln>
                        </pic:spPr>
                      </pic:pic>
                    </a:graphicData>
                  </a:graphic>
                </wp:inline>
              </w:drawing>
            </w:r>
          </w:p>
        </w:tc>
        <w:tc>
          <w:tcPr>
            <w:tcW w:w="6660" w:type="dxa"/>
            <w:vAlign w:val="center"/>
          </w:tcPr>
          <w:p w14:paraId="288EFD13" w14:textId="77777777" w:rsidR="00162820" w:rsidRPr="00162820" w:rsidRDefault="00162820" w:rsidP="00961120">
            <w:pPr>
              <w:pStyle w:val="BodyText"/>
              <w:jc w:val="center"/>
              <w:rPr>
                <w:rFonts w:asciiTheme="minorHAnsi" w:hAnsiTheme="minorHAnsi" w:cstheme="minorHAnsi"/>
                <w:sz w:val="20"/>
              </w:rPr>
            </w:pPr>
            <w:r w:rsidRPr="00162820">
              <w:rPr>
                <w:rFonts w:asciiTheme="minorHAnsi" w:hAnsiTheme="minorHAnsi" w:cstheme="minorHAnsi"/>
                <w:sz w:val="36"/>
                <w:szCs w:val="28"/>
              </w:rPr>
              <w:t>Primary / Core Faculty and Staff</w:t>
            </w:r>
          </w:p>
        </w:tc>
        <w:tc>
          <w:tcPr>
            <w:tcW w:w="1615" w:type="dxa"/>
            <w:vAlign w:val="center"/>
          </w:tcPr>
          <w:p w14:paraId="108F8F28" w14:textId="77777777" w:rsidR="00162820" w:rsidRDefault="00162820" w:rsidP="00961120">
            <w:pPr>
              <w:pStyle w:val="BodyText"/>
              <w:jc w:val="center"/>
              <w:rPr>
                <w:rFonts w:ascii="Times New Roman"/>
                <w:sz w:val="20"/>
              </w:rPr>
            </w:pPr>
            <w:r>
              <w:rPr>
                <w:noProof/>
              </w:rPr>
              <w:drawing>
                <wp:inline distT="0" distB="0" distL="0" distR="0" wp14:anchorId="3A7170B2" wp14:editId="2CFD2D83">
                  <wp:extent cx="955651" cy="790040"/>
                  <wp:effectExtent l="0" t="0" r="0" b="0"/>
                  <wp:docPr id="8" name="Picture 8" descr="C:\Users\ccasame2\Documents\EHHS VERTICAL_CMYK blue-gold (002).jpg"/>
                  <wp:cNvGraphicFramePr/>
                  <a:graphic xmlns:a="http://schemas.openxmlformats.org/drawingml/2006/main">
                    <a:graphicData uri="http://schemas.openxmlformats.org/drawingml/2006/picture">
                      <pic:pic xmlns:pic="http://schemas.openxmlformats.org/drawingml/2006/picture">
                        <pic:nvPicPr>
                          <pic:cNvPr id="15" name="Picture 15" descr="C:\Users\ccasame2\Documents\EHHS VERTICAL_CMYK blue-gold (002).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3233" cy="796308"/>
                          </a:xfrm>
                          <a:prstGeom prst="rect">
                            <a:avLst/>
                          </a:prstGeom>
                          <a:noFill/>
                          <a:ln>
                            <a:noFill/>
                          </a:ln>
                        </pic:spPr>
                      </pic:pic>
                    </a:graphicData>
                  </a:graphic>
                </wp:inline>
              </w:drawing>
            </w:r>
          </w:p>
        </w:tc>
      </w:tr>
    </w:tbl>
    <w:p w14:paraId="3E830426" w14:textId="77777777" w:rsidR="00162820" w:rsidRDefault="00162820" w:rsidP="0053060C">
      <w:pPr>
        <w:widowControl/>
        <w:autoSpaceDE/>
        <w:autoSpaceDN/>
        <w:rPr>
          <w:rFonts w:eastAsia="Times New Roman"/>
          <w:color w:val="000000"/>
          <w:sz w:val="20"/>
          <w:szCs w:val="20"/>
        </w:rPr>
      </w:pPr>
    </w:p>
    <w:p w14:paraId="32CD117C" w14:textId="06D1ED23" w:rsidR="0053060C" w:rsidRPr="0053060C" w:rsidRDefault="0053060C" w:rsidP="0053060C">
      <w:pPr>
        <w:widowControl/>
        <w:autoSpaceDE/>
        <w:autoSpaceDN/>
        <w:rPr>
          <w:rFonts w:ascii="Times New Roman" w:eastAsia="Times New Roman" w:hAnsi="Times New Roman" w:cs="Times New Roman"/>
          <w:sz w:val="24"/>
          <w:szCs w:val="24"/>
        </w:rPr>
      </w:pPr>
      <w:r w:rsidRPr="0053060C">
        <w:rPr>
          <w:rFonts w:eastAsia="Times New Roman"/>
          <w:color w:val="000000"/>
          <w:sz w:val="20"/>
          <w:szCs w:val="20"/>
        </w:rPr>
        <w:t>The faculty in the Counselor Education and Supervision (CES) program at Kent State University strive to be student centered, research-informed, ethically sound, and culturally responsive. Most recently, they have been awarded the 2019 NCACES Innovative Counselor Education program award for their leadership contributions to the profession and community.</w:t>
      </w:r>
    </w:p>
    <w:p w14:paraId="1925249D" w14:textId="4C6E95E3" w:rsidR="0002659A" w:rsidRPr="002C4421" w:rsidRDefault="00C05321" w:rsidP="002C4421">
      <w:pPr>
        <w:pStyle w:val="BodyText"/>
        <w:rPr>
          <w:rFonts w:asciiTheme="minorHAnsi" w:hAnsiTheme="minorHAnsi" w:cstheme="minorHAnsi"/>
          <w:sz w:val="20"/>
          <w:szCs w:val="20"/>
        </w:rPr>
      </w:pPr>
      <w:r>
        <w:rPr>
          <w:rFonts w:cstheme="minorBidi"/>
          <w:noProof/>
        </w:rPr>
        <w:drawing>
          <wp:anchor distT="0" distB="0" distL="114300" distR="114300" simplePos="0" relativeHeight="268495183" behindDoc="0" locked="0" layoutInCell="1" allowOverlap="1" wp14:anchorId="0F241C6A" wp14:editId="060392B6">
            <wp:simplePos x="0" y="0"/>
            <wp:positionH relativeFrom="column">
              <wp:posOffset>6143625</wp:posOffset>
            </wp:positionH>
            <wp:positionV relativeFrom="paragraph">
              <wp:posOffset>96520</wp:posOffset>
            </wp:positionV>
            <wp:extent cx="733425" cy="909955"/>
            <wp:effectExtent l="0" t="0" r="3175" b="4445"/>
            <wp:wrapSquare wrapText="bothSides"/>
            <wp:docPr id="49" name="Picture 49" descr="Janice By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nice Byrd"/>
                    <pic:cNvPicPr>
                      <a:picLocks noChangeAspect="1" noChangeArrowheads="1"/>
                    </pic:cNvPicPr>
                  </pic:nvPicPr>
                  <pic:blipFill>
                    <a:blip r:embed="rId13" cstate="print">
                      <a:extLst>
                        <a:ext uri="{28A0092B-C50C-407E-A947-70E740481C1C}">
                          <a14:useLocalDpi xmlns:a14="http://schemas.microsoft.com/office/drawing/2010/main" val="0"/>
                        </a:ext>
                      </a:extLst>
                    </a:blip>
                    <a:srcRect b="17311"/>
                    <a:stretch>
                      <a:fillRect/>
                    </a:stretch>
                  </pic:blipFill>
                  <pic:spPr bwMode="auto">
                    <a:xfrm>
                      <a:off x="0" y="0"/>
                      <a:ext cx="733425" cy="909955"/>
                    </a:xfrm>
                    <a:prstGeom prst="rect">
                      <a:avLst/>
                    </a:prstGeom>
                    <a:noFill/>
                  </pic:spPr>
                </pic:pic>
              </a:graphicData>
            </a:graphic>
            <wp14:sizeRelH relativeFrom="page">
              <wp14:pctWidth>0</wp14:pctWidth>
            </wp14:sizeRelH>
            <wp14:sizeRelV relativeFrom="page">
              <wp14:pctHeight>0</wp14:pctHeight>
            </wp14:sizeRelV>
          </wp:anchor>
        </w:drawing>
      </w:r>
    </w:p>
    <w:p w14:paraId="00D076A3" w14:textId="77777777" w:rsidR="00162820" w:rsidRDefault="00162820" w:rsidP="0002659A">
      <w:pPr>
        <w:rPr>
          <w:rFonts w:cs="Arial"/>
          <w:sz w:val="16"/>
          <w:szCs w:val="16"/>
          <w:lang w:val="en"/>
        </w:rPr>
      </w:pPr>
    </w:p>
    <w:p w14:paraId="6345A1DA" w14:textId="68D9A65F" w:rsidR="0002659A" w:rsidRPr="00FB211D" w:rsidRDefault="0002659A" w:rsidP="0002659A">
      <w:pPr>
        <w:rPr>
          <w:rFonts w:cs="Arial"/>
          <w:b/>
          <w:sz w:val="16"/>
          <w:szCs w:val="16"/>
          <w:lang w:val="en"/>
        </w:rPr>
      </w:pPr>
      <w:r w:rsidRPr="00FB211D">
        <w:rPr>
          <w:rFonts w:cs="Arial"/>
          <w:b/>
          <w:sz w:val="16"/>
          <w:szCs w:val="16"/>
          <w:lang w:val="en"/>
        </w:rPr>
        <w:t xml:space="preserve">JANICE BYRD, Ph.D., </w:t>
      </w:r>
      <w:r w:rsidRPr="00FB211D">
        <w:rPr>
          <w:rFonts w:cs="Arial"/>
          <w:b/>
          <w:i/>
          <w:sz w:val="16"/>
          <w:szCs w:val="16"/>
          <w:lang w:val="en"/>
        </w:rPr>
        <w:t>Assistant Professor</w:t>
      </w:r>
      <w:r w:rsidR="00C05321">
        <w:rPr>
          <w:rFonts w:cs="Arial"/>
          <w:b/>
          <w:i/>
          <w:sz w:val="16"/>
          <w:szCs w:val="16"/>
          <w:lang w:val="en"/>
        </w:rPr>
        <w:t xml:space="preserve"> &amp; CSI Chapter Faculty Advisor</w:t>
      </w:r>
    </w:p>
    <w:p w14:paraId="015F2122" w14:textId="6DA0B595" w:rsidR="0002659A" w:rsidRDefault="0002659A" w:rsidP="0002659A">
      <w:pPr>
        <w:rPr>
          <w:rFonts w:cs="Arial"/>
          <w:sz w:val="16"/>
          <w:szCs w:val="16"/>
          <w:lang w:val="en"/>
        </w:rPr>
      </w:pPr>
      <w:r w:rsidRPr="009B7F03">
        <w:rPr>
          <w:rFonts w:cs="Arial"/>
          <w:sz w:val="16"/>
          <w:szCs w:val="16"/>
          <w:lang w:val="en"/>
        </w:rPr>
        <w:t xml:space="preserve">Janice Byrd earned her Ph.D. in Counselor Education and Supervision from the University of Iowa. Janice has previous experience as a school </w:t>
      </w:r>
    </w:p>
    <w:p w14:paraId="3986CF46" w14:textId="06669806" w:rsidR="0002659A" w:rsidRPr="009B7F03" w:rsidRDefault="0002659A" w:rsidP="0002659A">
      <w:pPr>
        <w:rPr>
          <w:sz w:val="16"/>
          <w:szCs w:val="16"/>
        </w:rPr>
      </w:pPr>
      <w:r w:rsidRPr="009B7F03">
        <w:rPr>
          <w:rFonts w:cs="Arial"/>
          <w:sz w:val="16"/>
          <w:szCs w:val="16"/>
          <w:lang w:val="en"/>
        </w:rPr>
        <w:t>counselor, career counselor, and teaching and mentoring youth. Her research interests include best practices and cultural comp</w:t>
      </w:r>
      <w:r>
        <w:rPr>
          <w:rFonts w:cs="Arial"/>
          <w:sz w:val="16"/>
          <w:szCs w:val="16"/>
          <w:lang w:val="en"/>
        </w:rPr>
        <w:t xml:space="preserve">etency in school counseling, </w:t>
      </w:r>
      <w:r w:rsidRPr="009B7F03">
        <w:rPr>
          <w:rFonts w:cs="Arial"/>
          <w:sz w:val="16"/>
          <w:szCs w:val="16"/>
          <w:lang w:val="en"/>
        </w:rPr>
        <w:t>career counseling, and social justice and advocacy for historically marginalized populations.  </w:t>
      </w:r>
    </w:p>
    <w:p w14:paraId="03CA7392" w14:textId="38AB739A" w:rsidR="0002659A" w:rsidRDefault="0002659A" w:rsidP="0002659A">
      <w:pPr>
        <w:rPr>
          <w:sz w:val="16"/>
          <w:szCs w:val="16"/>
          <w:lang w:val="en"/>
        </w:rPr>
      </w:pPr>
    </w:p>
    <w:p w14:paraId="08C05D64" w14:textId="13908D77" w:rsidR="0002659A" w:rsidRDefault="0002659A" w:rsidP="0002659A">
      <w:pPr>
        <w:rPr>
          <w:sz w:val="16"/>
          <w:szCs w:val="16"/>
          <w:lang w:val="en"/>
        </w:rPr>
      </w:pPr>
    </w:p>
    <w:p w14:paraId="56CB8564" w14:textId="76417BC9" w:rsidR="0002659A" w:rsidRPr="00FB211D" w:rsidRDefault="00282C1E" w:rsidP="0002659A">
      <w:pPr>
        <w:rPr>
          <w:b/>
          <w:sz w:val="16"/>
          <w:szCs w:val="16"/>
          <w:lang w:val="en"/>
        </w:rPr>
      </w:pPr>
      <w:r>
        <w:rPr>
          <w:rFonts w:cs="Arial"/>
          <w:noProof/>
          <w:sz w:val="16"/>
          <w:szCs w:val="16"/>
        </w:rPr>
        <w:drawing>
          <wp:anchor distT="0" distB="0" distL="114300" distR="114300" simplePos="0" relativeHeight="268491087" behindDoc="1" locked="0" layoutInCell="1" allowOverlap="1" wp14:anchorId="20B9093E" wp14:editId="6C802912">
            <wp:simplePos x="0" y="0"/>
            <wp:positionH relativeFrom="column">
              <wp:posOffset>6151880</wp:posOffset>
            </wp:positionH>
            <wp:positionV relativeFrom="paragraph">
              <wp:posOffset>64770</wp:posOffset>
            </wp:positionV>
            <wp:extent cx="711200" cy="996950"/>
            <wp:effectExtent l="0" t="0" r="0" b="0"/>
            <wp:wrapTight wrapText="bothSides">
              <wp:wrapPolygon edited="0">
                <wp:start x="0" y="0"/>
                <wp:lineTo x="0" y="21050"/>
                <wp:lineTo x="20829" y="21050"/>
                <wp:lineTo x="2082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eadsho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1200" cy="996950"/>
                    </a:xfrm>
                    <a:prstGeom prst="rect">
                      <a:avLst/>
                    </a:prstGeom>
                  </pic:spPr>
                </pic:pic>
              </a:graphicData>
            </a:graphic>
            <wp14:sizeRelH relativeFrom="margin">
              <wp14:pctWidth>0</wp14:pctWidth>
            </wp14:sizeRelH>
            <wp14:sizeRelV relativeFrom="margin">
              <wp14:pctHeight>0</wp14:pctHeight>
            </wp14:sizeRelV>
          </wp:anchor>
        </w:drawing>
      </w:r>
      <w:r w:rsidR="0002659A" w:rsidRPr="00FB211D">
        <w:rPr>
          <w:b/>
          <w:sz w:val="16"/>
          <w:szCs w:val="16"/>
          <w:lang w:val="en"/>
        </w:rPr>
        <w:t xml:space="preserve">JANE A. COX, Ph.D., </w:t>
      </w:r>
      <w:r w:rsidR="00C05321">
        <w:rPr>
          <w:b/>
          <w:sz w:val="16"/>
          <w:szCs w:val="16"/>
          <w:lang w:val="en"/>
        </w:rPr>
        <w:t>L</w:t>
      </w:r>
      <w:r w:rsidR="0002659A" w:rsidRPr="00FB211D">
        <w:rPr>
          <w:b/>
          <w:sz w:val="16"/>
          <w:szCs w:val="16"/>
          <w:lang w:val="en"/>
        </w:rPr>
        <w:t>PCC-S,</w:t>
      </w:r>
      <w:r w:rsidR="0002659A" w:rsidRPr="00FB211D">
        <w:rPr>
          <w:b/>
          <w:i/>
          <w:sz w:val="16"/>
          <w:szCs w:val="16"/>
          <w:lang w:val="en"/>
        </w:rPr>
        <w:t xml:space="preserve"> Associate Professor </w:t>
      </w:r>
    </w:p>
    <w:p w14:paraId="58C932C8" w14:textId="2CF21E65" w:rsidR="0002659A" w:rsidRPr="009B7F03" w:rsidRDefault="0002659A" w:rsidP="0002659A">
      <w:pPr>
        <w:rPr>
          <w:sz w:val="16"/>
          <w:szCs w:val="16"/>
          <w:lang w:val="en"/>
        </w:rPr>
      </w:pPr>
      <w:r w:rsidRPr="009B7F03">
        <w:rPr>
          <w:sz w:val="16"/>
          <w:szCs w:val="16"/>
          <w:lang w:val="en"/>
        </w:rPr>
        <w:t>Jane Cox completed both her master’s degree in Community Counseling and doctoral degree in Counseling and Human Development Services at Kent State University. Prior to coming to KSU, Dr. Cox was an Associate Professor and department chair in the Counselor Education and School Psychology department at the University of Toledo. Dr. Cox also worked as a faculty member and part time staff clinician in a counseling center at Southern Illinois University Carbondale. Her areas of scholarly interest include the use of: social construction concepts to counseling practice and the training of counselors; narrative and solution-focused therapies with individuals, couples, and families; and collaborative methods for supervision.  Dr. Cox currently serves as the coordinator of the doctoral program in Counselor Education and Supervision.</w:t>
      </w:r>
    </w:p>
    <w:p w14:paraId="39ADFA40" w14:textId="6D5DD8E8" w:rsidR="0002659A" w:rsidRDefault="0002659A" w:rsidP="0002659A">
      <w:pPr>
        <w:rPr>
          <w:color w:val="0B0318"/>
          <w:sz w:val="16"/>
          <w:szCs w:val="16"/>
          <w:shd w:val="clear" w:color="auto" w:fill="FFFFFF"/>
          <w:lang w:val="en"/>
        </w:rPr>
      </w:pPr>
    </w:p>
    <w:p w14:paraId="045A26DF" w14:textId="3D253480" w:rsidR="0002659A" w:rsidRDefault="0002659A" w:rsidP="0002659A">
      <w:pPr>
        <w:rPr>
          <w:noProof/>
          <w:color w:val="0B0318"/>
          <w:sz w:val="16"/>
          <w:szCs w:val="16"/>
          <w:shd w:val="clear" w:color="auto" w:fill="FFFFFF"/>
        </w:rPr>
      </w:pPr>
    </w:p>
    <w:p w14:paraId="6C4D8887" w14:textId="10FCF1FD" w:rsidR="00162820" w:rsidRDefault="00162820" w:rsidP="0002659A">
      <w:pPr>
        <w:rPr>
          <w:b/>
          <w:color w:val="0B0318"/>
          <w:sz w:val="16"/>
          <w:szCs w:val="16"/>
          <w:shd w:val="clear" w:color="auto" w:fill="FFFFFF"/>
          <w:lang w:val="en"/>
        </w:rPr>
      </w:pPr>
      <w:r w:rsidRPr="00204FE5">
        <w:rPr>
          <w:noProof/>
          <w:color w:val="0B0318"/>
          <w:sz w:val="16"/>
          <w:szCs w:val="16"/>
          <w:shd w:val="clear" w:color="auto" w:fill="FFFFFF"/>
        </w:rPr>
        <w:drawing>
          <wp:anchor distT="0" distB="0" distL="114300" distR="114300" simplePos="0" relativeHeight="268496207" behindDoc="0" locked="0" layoutInCell="1" allowOverlap="1" wp14:anchorId="3A4C216E" wp14:editId="21DA25FE">
            <wp:simplePos x="0" y="0"/>
            <wp:positionH relativeFrom="margin">
              <wp:posOffset>6166790</wp:posOffset>
            </wp:positionH>
            <wp:positionV relativeFrom="margin">
              <wp:posOffset>3859253</wp:posOffset>
            </wp:positionV>
            <wp:extent cx="742950" cy="818515"/>
            <wp:effectExtent l="0" t="0" r="0" b="0"/>
            <wp:wrapSquare wrapText="bothSides"/>
            <wp:docPr id="51" name="Picture 51" descr="C:\Users\jcox8\AppData\Local\Microsoft\Windows\INetCache\Content.Outlook\Q2QRJ9BZ\11DSC_5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ox8\AppData\Local\Microsoft\Windows\INetCache\Content.Outlook\Q2QRJ9BZ\11DSC_526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435" r="29233"/>
                    <a:stretch/>
                  </pic:blipFill>
                  <pic:spPr bwMode="auto">
                    <a:xfrm>
                      <a:off x="0" y="0"/>
                      <a:ext cx="742950" cy="81851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1191FC00" w14:textId="1B4EDEC6" w:rsidR="0002659A" w:rsidRPr="00FB211D" w:rsidRDefault="0002659A" w:rsidP="0002659A">
      <w:pPr>
        <w:rPr>
          <w:b/>
          <w:color w:val="0B0318"/>
          <w:sz w:val="16"/>
          <w:szCs w:val="16"/>
          <w:shd w:val="clear" w:color="auto" w:fill="FFFFFF"/>
          <w:lang w:val="en"/>
        </w:rPr>
      </w:pPr>
      <w:r w:rsidRPr="00FB211D">
        <w:rPr>
          <w:b/>
          <w:color w:val="0B0318"/>
          <w:sz w:val="16"/>
          <w:szCs w:val="16"/>
          <w:shd w:val="clear" w:color="auto" w:fill="FFFFFF"/>
          <w:lang w:val="en"/>
        </w:rPr>
        <w:t xml:space="preserve">JENNY CURETON, Ph.D., </w:t>
      </w:r>
      <w:r w:rsidRPr="00FB211D">
        <w:rPr>
          <w:b/>
          <w:i/>
          <w:color w:val="0B0318"/>
          <w:sz w:val="16"/>
          <w:szCs w:val="16"/>
          <w:shd w:val="clear" w:color="auto" w:fill="FFFFFF"/>
          <w:lang w:val="en"/>
        </w:rPr>
        <w:t>Assistant Professor</w:t>
      </w:r>
    </w:p>
    <w:p w14:paraId="47E856C7" w14:textId="5103A98E" w:rsidR="0053060C" w:rsidRDefault="0002659A" w:rsidP="0002659A">
      <w:pPr>
        <w:rPr>
          <w:color w:val="0B0318"/>
          <w:sz w:val="16"/>
          <w:szCs w:val="16"/>
          <w:shd w:val="clear" w:color="auto" w:fill="FFFFFF"/>
          <w:lang w:val="en"/>
        </w:rPr>
      </w:pPr>
      <w:r w:rsidRPr="009B7F03">
        <w:rPr>
          <w:color w:val="0B0318"/>
          <w:sz w:val="16"/>
          <w:szCs w:val="16"/>
          <w:shd w:val="clear" w:color="auto" w:fill="FFFFFF"/>
          <w:lang w:val="en"/>
        </w:rPr>
        <w:t xml:space="preserve">Dr. Cureton’s areas of interest and expertise include crisis and trauma; career development among marginalized people; and transformative </w:t>
      </w:r>
    </w:p>
    <w:p w14:paraId="7562F343" w14:textId="2CAF9635" w:rsidR="0053060C" w:rsidRDefault="0002659A" w:rsidP="0002659A">
      <w:pPr>
        <w:rPr>
          <w:color w:val="0B0318"/>
          <w:sz w:val="16"/>
          <w:szCs w:val="16"/>
          <w:shd w:val="clear" w:color="auto" w:fill="FFFFFF"/>
          <w:lang w:val="en"/>
        </w:rPr>
      </w:pPr>
      <w:r w:rsidRPr="009B7F03">
        <w:rPr>
          <w:color w:val="0B0318"/>
          <w:sz w:val="16"/>
          <w:szCs w:val="16"/>
          <w:shd w:val="clear" w:color="auto" w:fill="FFFFFF"/>
          <w:lang w:val="en"/>
        </w:rPr>
        <w:t xml:space="preserve">education on counseling, teaching, and researching traumatized and marginalized people. Her experience as an independently licensed </w:t>
      </w:r>
    </w:p>
    <w:p w14:paraId="6319D2FB" w14:textId="77777777" w:rsidR="0053060C" w:rsidRDefault="0002659A" w:rsidP="0002659A">
      <w:pPr>
        <w:rPr>
          <w:color w:val="0B0318"/>
          <w:sz w:val="16"/>
          <w:szCs w:val="16"/>
          <w:shd w:val="clear" w:color="auto" w:fill="FFFFFF"/>
          <w:lang w:val="en"/>
        </w:rPr>
      </w:pPr>
      <w:r w:rsidRPr="009B7F03">
        <w:rPr>
          <w:color w:val="0B0318"/>
          <w:sz w:val="16"/>
          <w:szCs w:val="16"/>
          <w:shd w:val="clear" w:color="auto" w:fill="FFFFFF"/>
          <w:lang w:val="en"/>
        </w:rPr>
        <w:t xml:space="preserve">professional counselor includes work in private practice, community-serving clinics, and college settings. She earned her Ph.D. in Counselor </w:t>
      </w:r>
    </w:p>
    <w:p w14:paraId="6A322362" w14:textId="6F627CD3" w:rsidR="0002659A" w:rsidRPr="009B7F03" w:rsidRDefault="0002659A" w:rsidP="0002659A">
      <w:pPr>
        <w:rPr>
          <w:color w:val="0B0318"/>
          <w:sz w:val="16"/>
          <w:szCs w:val="16"/>
          <w:shd w:val="clear" w:color="auto" w:fill="FFFFFF"/>
          <w:lang w:val="en"/>
        </w:rPr>
      </w:pPr>
      <w:r w:rsidRPr="009B7F03">
        <w:rPr>
          <w:color w:val="0B0318"/>
          <w:sz w:val="16"/>
          <w:szCs w:val="16"/>
          <w:shd w:val="clear" w:color="auto" w:fill="FFFFFF"/>
          <w:lang w:val="en"/>
        </w:rPr>
        <w:t>Education and Supervision from the University of Northern Colorado and her master's in counseling from the University of North Texas.</w:t>
      </w:r>
    </w:p>
    <w:p w14:paraId="20845C04" w14:textId="77777777" w:rsidR="0002659A" w:rsidRDefault="0002659A" w:rsidP="0002659A">
      <w:pPr>
        <w:rPr>
          <w:sz w:val="16"/>
          <w:szCs w:val="16"/>
          <w:lang w:val="en"/>
        </w:rPr>
      </w:pPr>
    </w:p>
    <w:p w14:paraId="10CAD122" w14:textId="5D17ECB8" w:rsidR="0002659A" w:rsidRDefault="00703A10" w:rsidP="0002659A">
      <w:pPr>
        <w:rPr>
          <w:sz w:val="16"/>
          <w:szCs w:val="16"/>
          <w:lang w:val="en"/>
        </w:rPr>
      </w:pPr>
      <w:r>
        <w:rPr>
          <w:noProof/>
        </w:rPr>
        <w:drawing>
          <wp:anchor distT="0" distB="0" distL="114300" distR="114300" simplePos="0" relativeHeight="268481871" behindDoc="0" locked="0" layoutInCell="1" allowOverlap="1" wp14:anchorId="6871D5B2" wp14:editId="1702A382">
            <wp:simplePos x="0" y="0"/>
            <wp:positionH relativeFrom="column">
              <wp:posOffset>6167479</wp:posOffset>
            </wp:positionH>
            <wp:positionV relativeFrom="paragraph">
              <wp:posOffset>93731</wp:posOffset>
            </wp:positionV>
            <wp:extent cx="723900" cy="809625"/>
            <wp:effectExtent l="0" t="0" r="0" b="9525"/>
            <wp:wrapSquare wrapText="bothSides"/>
            <wp:docPr id="52" name="Picture 52" descr="Dr. Lynne Guillot-M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 Lynne Guillot-Miller"/>
                    <pic:cNvPicPr>
                      <a:picLocks noChangeAspect="1" noChangeArrowheads="1"/>
                    </pic:cNvPicPr>
                  </pic:nvPicPr>
                  <pic:blipFill>
                    <a:blip r:embed="rId16" cstate="print">
                      <a:extLst>
                        <a:ext uri="{28A0092B-C50C-407E-A947-70E740481C1C}">
                          <a14:useLocalDpi xmlns:a14="http://schemas.microsoft.com/office/drawing/2010/main" val="0"/>
                        </a:ext>
                      </a:extLst>
                    </a:blip>
                    <a:srcRect b="25439"/>
                    <a:stretch>
                      <a:fillRect/>
                    </a:stretch>
                  </pic:blipFill>
                  <pic:spPr bwMode="auto">
                    <a:xfrm>
                      <a:off x="0" y="0"/>
                      <a:ext cx="723900" cy="809625"/>
                    </a:xfrm>
                    <a:prstGeom prst="rect">
                      <a:avLst/>
                    </a:prstGeom>
                    <a:noFill/>
                  </pic:spPr>
                </pic:pic>
              </a:graphicData>
            </a:graphic>
            <wp14:sizeRelH relativeFrom="page">
              <wp14:pctWidth>0</wp14:pctWidth>
            </wp14:sizeRelH>
            <wp14:sizeRelV relativeFrom="page">
              <wp14:pctHeight>0</wp14:pctHeight>
            </wp14:sizeRelV>
          </wp:anchor>
        </w:drawing>
      </w:r>
    </w:p>
    <w:p w14:paraId="4FC5CA5C" w14:textId="5AF0A5DD" w:rsidR="0002659A" w:rsidRPr="00FB211D" w:rsidRDefault="0002659A" w:rsidP="0002659A">
      <w:pPr>
        <w:rPr>
          <w:b/>
          <w:sz w:val="16"/>
          <w:szCs w:val="16"/>
          <w:lang w:val="en"/>
        </w:rPr>
      </w:pPr>
      <w:r w:rsidRPr="00FB211D">
        <w:rPr>
          <w:b/>
          <w:sz w:val="16"/>
          <w:szCs w:val="16"/>
          <w:lang w:val="en"/>
        </w:rPr>
        <w:t xml:space="preserve">LYNNE GUILLOT-MILLER, Ph.D., </w:t>
      </w:r>
      <w:r w:rsidRPr="00FB211D">
        <w:rPr>
          <w:b/>
          <w:i/>
          <w:sz w:val="16"/>
          <w:szCs w:val="16"/>
          <w:lang w:val="en"/>
        </w:rPr>
        <w:t>A</w:t>
      </w:r>
      <w:r>
        <w:rPr>
          <w:b/>
          <w:i/>
          <w:sz w:val="16"/>
          <w:szCs w:val="16"/>
          <w:lang w:val="en"/>
        </w:rPr>
        <w:t>ssociate</w:t>
      </w:r>
      <w:r w:rsidRPr="00FB211D">
        <w:rPr>
          <w:b/>
          <w:i/>
          <w:sz w:val="16"/>
          <w:szCs w:val="16"/>
          <w:lang w:val="en"/>
        </w:rPr>
        <w:t xml:space="preserve"> Professor</w:t>
      </w:r>
      <w:r>
        <w:rPr>
          <w:b/>
          <w:i/>
          <w:sz w:val="16"/>
          <w:szCs w:val="16"/>
          <w:lang w:val="en"/>
        </w:rPr>
        <w:t>, CES Clinical Mental Health Counseling &amp; School Counseling Programs Coordinator</w:t>
      </w:r>
    </w:p>
    <w:p w14:paraId="71F1106C" w14:textId="77777777" w:rsidR="0002659A" w:rsidRDefault="0002659A" w:rsidP="0002659A">
      <w:pPr>
        <w:rPr>
          <w:sz w:val="16"/>
          <w:szCs w:val="16"/>
          <w:lang w:val="en"/>
        </w:rPr>
      </w:pPr>
      <w:r w:rsidRPr="009B7F03">
        <w:rPr>
          <w:sz w:val="16"/>
          <w:szCs w:val="16"/>
          <w:lang w:val="en"/>
        </w:rPr>
        <w:t>Lynne Guillot-Miller earned her Ph.D. in Counselor Education from the University of New Orleans. Her teaching and research interests include school counselor preparation and school counseling for students with mental health concerns. She is particularly interested in using creative approaches when counseling children and in counselor preparation and supervision. She has experience as a counselor in college, agency, a</w:t>
      </w:r>
      <w:r>
        <w:rPr>
          <w:sz w:val="16"/>
          <w:szCs w:val="16"/>
          <w:lang w:val="en"/>
        </w:rPr>
        <w:t>nd school settings. Dr. Guillot-</w:t>
      </w:r>
      <w:r w:rsidRPr="009B7F03">
        <w:rPr>
          <w:sz w:val="16"/>
          <w:szCs w:val="16"/>
          <w:lang w:val="en"/>
        </w:rPr>
        <w:t>Miller currently serves on the University Teaching Council and is the program coordinator for the CES master’s programs.</w:t>
      </w:r>
    </w:p>
    <w:p w14:paraId="27ECC744" w14:textId="5C301105" w:rsidR="0002659A" w:rsidRDefault="00703A10" w:rsidP="0002659A">
      <w:pPr>
        <w:rPr>
          <w:sz w:val="16"/>
          <w:szCs w:val="16"/>
          <w:lang w:val="en"/>
        </w:rPr>
      </w:pPr>
      <w:r>
        <w:rPr>
          <w:noProof/>
        </w:rPr>
        <w:drawing>
          <wp:anchor distT="0" distB="0" distL="114300" distR="114300" simplePos="0" relativeHeight="268482895" behindDoc="0" locked="0" layoutInCell="1" allowOverlap="1" wp14:anchorId="4E993F2C" wp14:editId="658C4800">
            <wp:simplePos x="0" y="0"/>
            <wp:positionH relativeFrom="column">
              <wp:posOffset>6153785</wp:posOffset>
            </wp:positionH>
            <wp:positionV relativeFrom="paragraph">
              <wp:posOffset>90805</wp:posOffset>
            </wp:positionV>
            <wp:extent cx="717550" cy="923925"/>
            <wp:effectExtent l="0" t="0" r="6350" b="9525"/>
            <wp:wrapSquare wrapText="bothSides"/>
            <wp:docPr id="53" name="Picture 53" descr="Marty Jenc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ty Jencius"/>
                    <pic:cNvPicPr>
                      <a:picLocks noChangeAspect="1" noChangeArrowheads="1"/>
                    </pic:cNvPicPr>
                  </pic:nvPicPr>
                  <pic:blipFill>
                    <a:blip r:embed="rId17" cstate="print">
                      <a:extLst>
                        <a:ext uri="{28A0092B-C50C-407E-A947-70E740481C1C}">
                          <a14:useLocalDpi xmlns:a14="http://schemas.microsoft.com/office/drawing/2010/main" val="0"/>
                        </a:ext>
                      </a:extLst>
                    </a:blip>
                    <a:srcRect b="14159"/>
                    <a:stretch>
                      <a:fillRect/>
                    </a:stretch>
                  </pic:blipFill>
                  <pic:spPr bwMode="auto">
                    <a:xfrm>
                      <a:off x="0" y="0"/>
                      <a:ext cx="717550" cy="923925"/>
                    </a:xfrm>
                    <a:prstGeom prst="rect">
                      <a:avLst/>
                    </a:prstGeom>
                    <a:noFill/>
                  </pic:spPr>
                </pic:pic>
              </a:graphicData>
            </a:graphic>
            <wp14:sizeRelH relativeFrom="page">
              <wp14:pctWidth>0</wp14:pctWidth>
            </wp14:sizeRelH>
            <wp14:sizeRelV relativeFrom="page">
              <wp14:pctHeight>0</wp14:pctHeight>
            </wp14:sizeRelV>
          </wp:anchor>
        </w:drawing>
      </w:r>
    </w:p>
    <w:p w14:paraId="41A53BFE" w14:textId="3EA1B1D5" w:rsidR="0002659A" w:rsidRPr="00FB211D" w:rsidRDefault="0002659A" w:rsidP="0002659A">
      <w:pPr>
        <w:rPr>
          <w:b/>
          <w:sz w:val="16"/>
          <w:szCs w:val="16"/>
          <w:lang w:val="en"/>
        </w:rPr>
      </w:pPr>
      <w:r w:rsidRPr="00FB211D">
        <w:rPr>
          <w:b/>
          <w:sz w:val="16"/>
          <w:szCs w:val="16"/>
          <w:lang w:val="en"/>
        </w:rPr>
        <w:t>MARTIN</w:t>
      </w:r>
      <w:r>
        <w:rPr>
          <w:b/>
          <w:sz w:val="16"/>
          <w:szCs w:val="16"/>
          <w:lang w:val="en"/>
        </w:rPr>
        <w:t xml:space="preserve"> J.</w:t>
      </w:r>
      <w:r w:rsidRPr="00FB211D">
        <w:rPr>
          <w:b/>
          <w:sz w:val="16"/>
          <w:szCs w:val="16"/>
          <w:lang w:val="en"/>
        </w:rPr>
        <w:t xml:space="preserve"> JENCIUS, Ph. D., </w:t>
      </w:r>
      <w:r w:rsidRPr="00FB211D">
        <w:rPr>
          <w:b/>
          <w:i/>
          <w:sz w:val="16"/>
          <w:szCs w:val="16"/>
          <w:lang w:val="en"/>
        </w:rPr>
        <w:t>Associate Professor &amp; Doctoral Practicum and Internship Coordinator</w:t>
      </w:r>
      <w:r w:rsidR="00C05321">
        <w:rPr>
          <w:b/>
          <w:i/>
          <w:sz w:val="16"/>
          <w:szCs w:val="16"/>
          <w:lang w:val="en"/>
        </w:rPr>
        <w:t>,</w:t>
      </w:r>
      <w:r w:rsidR="00C05321" w:rsidRPr="00C05321">
        <w:rPr>
          <w:b/>
          <w:i/>
          <w:sz w:val="16"/>
          <w:szCs w:val="16"/>
          <w:lang w:val="en"/>
        </w:rPr>
        <w:t xml:space="preserve"> </w:t>
      </w:r>
      <w:r w:rsidR="00C05321">
        <w:rPr>
          <w:b/>
          <w:i/>
          <w:sz w:val="16"/>
          <w:szCs w:val="16"/>
          <w:lang w:val="en"/>
        </w:rPr>
        <w:t>IRB Representative</w:t>
      </w:r>
    </w:p>
    <w:p w14:paraId="7AFB5344" w14:textId="00563FEB" w:rsidR="0002659A" w:rsidRDefault="0002659A" w:rsidP="0002659A">
      <w:pPr>
        <w:rPr>
          <w:rFonts w:eastAsia="Times New Roman"/>
          <w:sz w:val="16"/>
          <w:szCs w:val="16"/>
        </w:rPr>
      </w:pPr>
      <w:r w:rsidRPr="00A11135">
        <w:rPr>
          <w:rFonts w:eastAsia="Times New Roman"/>
        </w:rPr>
        <w:t xml:space="preserve"> </w:t>
      </w:r>
      <w:r w:rsidRPr="00204FE5">
        <w:rPr>
          <w:rFonts w:eastAsia="Times New Roman"/>
          <w:sz w:val="16"/>
          <w:szCs w:val="16"/>
        </w:rPr>
        <w:t xml:space="preserve">Marty </w:t>
      </w:r>
      <w:proofErr w:type="spellStart"/>
      <w:r w:rsidRPr="00204FE5">
        <w:rPr>
          <w:rFonts w:eastAsia="Times New Roman"/>
          <w:sz w:val="16"/>
          <w:szCs w:val="16"/>
        </w:rPr>
        <w:t>Jencius</w:t>
      </w:r>
      <w:proofErr w:type="spellEnd"/>
      <w:r w:rsidRPr="00204FE5">
        <w:rPr>
          <w:rFonts w:eastAsia="Times New Roman"/>
          <w:sz w:val="16"/>
          <w:szCs w:val="16"/>
        </w:rPr>
        <w:t xml:space="preserve"> earned his Ph.D. in Counselor Education from the University of South Carolina. His sixteen years of clinical experience included </w:t>
      </w:r>
    </w:p>
    <w:p w14:paraId="16B6494C" w14:textId="59B3344D" w:rsidR="0002659A" w:rsidRPr="00204FE5" w:rsidRDefault="002C4421" w:rsidP="0002659A">
      <w:pPr>
        <w:rPr>
          <w:rFonts w:ascii="Times New Roman" w:eastAsia="Times New Roman" w:hAnsi="Times New Roman" w:cs="Times New Roman"/>
          <w:sz w:val="16"/>
          <w:szCs w:val="16"/>
        </w:rPr>
      </w:pPr>
      <w:r w:rsidRPr="008A5893">
        <w:rPr>
          <w:noProof/>
          <w:sz w:val="16"/>
          <w:szCs w:val="16"/>
        </w:rPr>
        <w:drawing>
          <wp:anchor distT="0" distB="0" distL="114300" distR="114300" simplePos="0" relativeHeight="268497231" behindDoc="1" locked="0" layoutInCell="1" allowOverlap="1" wp14:anchorId="72E91D5F" wp14:editId="0BE106C8">
            <wp:simplePos x="0" y="0"/>
            <wp:positionH relativeFrom="column">
              <wp:posOffset>6160135</wp:posOffset>
            </wp:positionH>
            <wp:positionV relativeFrom="paragraph">
              <wp:posOffset>685607</wp:posOffset>
            </wp:positionV>
            <wp:extent cx="733425" cy="1041621"/>
            <wp:effectExtent l="0" t="0" r="3175" b="0"/>
            <wp:wrapTight wrapText="bothSides">
              <wp:wrapPolygon edited="0">
                <wp:start x="0" y="0"/>
                <wp:lineTo x="0" y="21337"/>
                <wp:lineTo x="21319" y="21337"/>
                <wp:lineTo x="21319" y="0"/>
                <wp:lineTo x="0" y="0"/>
              </wp:wrapPolygon>
            </wp:wrapTight>
            <wp:docPr id="192" name="Picture 192" descr="C:\Users\hlowe5\Downloads\Mykal Les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owe5\Downloads\Mykal Lesli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3425" cy="1041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659A" w:rsidRPr="00204FE5">
        <w:rPr>
          <w:rFonts w:eastAsia="Times New Roman"/>
          <w:sz w:val="16"/>
          <w:szCs w:val="16"/>
        </w:rPr>
        <w:t>working in addictions, with at-risk youth and schools, EAP consultation, and at a family counseling agency. He has over 100 publications in books, chapters, journal articles, and others, along with 60 podcasts related to counseling, counselor education, and faculty life. He has done seminal work in technology introducing listservs (CESNET-L), websites, online journals, podcasts, and virtual reality to the field of counseling. He has had the opportunity to teach counseling and to make 20+ trips to Turkey, and trips to The Bahamas, Malaysia, Scotland, and Singapore. He is past president of North Central Association for Counselor Education and Supervision (NCACES), and the national ACES association. He currently is appointed to the American Counseling Association Governing Council. His remains actively interested in international issues in counseling, technology applications in teaching counseling, and human subjectivity (Q-Methodology) as it relates to counselor development.</w:t>
      </w:r>
    </w:p>
    <w:p w14:paraId="6A26AA2B" w14:textId="5EC57F58" w:rsidR="0002659A" w:rsidRDefault="0002659A" w:rsidP="0002659A">
      <w:pPr>
        <w:ind w:right="1170"/>
        <w:rPr>
          <w:sz w:val="16"/>
          <w:szCs w:val="16"/>
          <w:lang w:val="en"/>
        </w:rPr>
      </w:pPr>
    </w:p>
    <w:p w14:paraId="7BAD39B1" w14:textId="1074F578" w:rsidR="0002659A" w:rsidRDefault="008A5893" w:rsidP="0002659A">
      <w:pPr>
        <w:ind w:right="1170"/>
        <w:rPr>
          <w:b/>
          <w:sz w:val="16"/>
          <w:szCs w:val="16"/>
          <w:lang w:val="en"/>
        </w:rPr>
      </w:pPr>
      <w:r>
        <w:rPr>
          <w:b/>
          <w:sz w:val="16"/>
          <w:szCs w:val="16"/>
          <w:lang w:val="en"/>
        </w:rPr>
        <w:t>MYKAL LESLIE, Ph.D., LPC</w:t>
      </w:r>
      <w:r w:rsidR="00162820">
        <w:rPr>
          <w:b/>
          <w:sz w:val="16"/>
          <w:szCs w:val="16"/>
          <w:lang w:val="en"/>
        </w:rPr>
        <w:t>C</w:t>
      </w:r>
      <w:r>
        <w:rPr>
          <w:b/>
          <w:sz w:val="16"/>
          <w:szCs w:val="16"/>
          <w:lang w:val="en"/>
        </w:rPr>
        <w:t xml:space="preserve">, CRC, </w:t>
      </w:r>
      <w:r>
        <w:rPr>
          <w:b/>
          <w:i/>
          <w:sz w:val="16"/>
          <w:szCs w:val="16"/>
          <w:lang w:val="en"/>
        </w:rPr>
        <w:t>Assistant Professor</w:t>
      </w:r>
      <w:r w:rsidR="00162820">
        <w:rPr>
          <w:b/>
          <w:i/>
          <w:sz w:val="16"/>
          <w:szCs w:val="16"/>
          <w:lang w:val="en"/>
        </w:rPr>
        <w:t>, CRC Practicum &amp; Internship Coordinator</w:t>
      </w:r>
    </w:p>
    <w:p w14:paraId="7EAFC4FC" w14:textId="3DB7A1B7" w:rsidR="008A5893" w:rsidRPr="008A5893" w:rsidRDefault="008A5893" w:rsidP="008A5893">
      <w:pPr>
        <w:ind w:right="1170"/>
        <w:rPr>
          <w:sz w:val="16"/>
          <w:szCs w:val="16"/>
        </w:rPr>
      </w:pPr>
      <w:proofErr w:type="spellStart"/>
      <w:r w:rsidRPr="003A54D3">
        <w:rPr>
          <w:sz w:val="16"/>
          <w:szCs w:val="16"/>
        </w:rPr>
        <w:t>Mykal</w:t>
      </w:r>
      <w:proofErr w:type="spellEnd"/>
      <w:r w:rsidRPr="003A54D3">
        <w:rPr>
          <w:sz w:val="16"/>
          <w:szCs w:val="16"/>
        </w:rPr>
        <w:t xml:space="preserve"> Leslie, PhD, LPC, CRC is a faculty member in the Rehabilitation Counseling program.  A nationally certified rehabilitation counselor and licensed professional counselor in Ohio, </w:t>
      </w:r>
      <w:proofErr w:type="spellStart"/>
      <w:r w:rsidRPr="003A54D3">
        <w:rPr>
          <w:sz w:val="16"/>
          <w:szCs w:val="16"/>
        </w:rPr>
        <w:t>Mykal</w:t>
      </w:r>
      <w:proofErr w:type="spellEnd"/>
      <w:r w:rsidRPr="003A54D3">
        <w:rPr>
          <w:sz w:val="16"/>
          <w:szCs w:val="16"/>
        </w:rPr>
        <w:t xml:space="preserve"> received his bachelor’s degree in Psychology from Marietta College, his master’s degree in Clinical and Rehabilitation Counseling from Ohio University, and his Ph.D. at Kent State University in Counselor Education and Supervision. </w:t>
      </w:r>
    </w:p>
    <w:p w14:paraId="58BE8BBD" w14:textId="77777777" w:rsidR="004E5FB9" w:rsidRPr="008A5893" w:rsidRDefault="004E5FB9" w:rsidP="0002659A">
      <w:pPr>
        <w:ind w:right="1170"/>
        <w:rPr>
          <w:sz w:val="16"/>
          <w:szCs w:val="16"/>
          <w:lang w:val="en"/>
        </w:rPr>
      </w:pPr>
    </w:p>
    <w:p w14:paraId="685B3159" w14:textId="77777777" w:rsidR="0002659A" w:rsidRDefault="0002659A" w:rsidP="0002659A">
      <w:pPr>
        <w:ind w:right="1170"/>
        <w:rPr>
          <w:sz w:val="16"/>
          <w:szCs w:val="16"/>
        </w:rPr>
      </w:pPr>
      <w:r>
        <w:rPr>
          <w:noProof/>
        </w:rPr>
        <w:drawing>
          <wp:anchor distT="0" distB="0" distL="114300" distR="114300" simplePos="0" relativeHeight="268483919" behindDoc="0" locked="0" layoutInCell="1" allowOverlap="1" wp14:anchorId="2D5105EA" wp14:editId="067AC900">
            <wp:simplePos x="0" y="0"/>
            <wp:positionH relativeFrom="column">
              <wp:posOffset>6139180</wp:posOffset>
            </wp:positionH>
            <wp:positionV relativeFrom="paragraph">
              <wp:posOffset>115570</wp:posOffset>
            </wp:positionV>
            <wp:extent cx="762000" cy="942975"/>
            <wp:effectExtent l="0" t="0" r="0" b="9525"/>
            <wp:wrapSquare wrapText="bothSides"/>
            <wp:docPr id="54" name="Picture 54" descr="McGloth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Glothlin"/>
                    <pic:cNvPicPr>
                      <a:picLocks noChangeAspect="1" noChangeArrowheads="1"/>
                    </pic:cNvPicPr>
                  </pic:nvPicPr>
                  <pic:blipFill>
                    <a:blip r:embed="rId19" cstate="print">
                      <a:extLst>
                        <a:ext uri="{28A0092B-C50C-407E-A947-70E740481C1C}">
                          <a14:useLocalDpi xmlns:a14="http://schemas.microsoft.com/office/drawing/2010/main" val="0"/>
                        </a:ext>
                      </a:extLst>
                    </a:blip>
                    <a:srcRect b="17500"/>
                    <a:stretch>
                      <a:fillRect/>
                    </a:stretch>
                  </pic:blipFill>
                  <pic:spPr bwMode="auto">
                    <a:xfrm>
                      <a:off x="0" y="0"/>
                      <a:ext cx="762000" cy="942975"/>
                    </a:xfrm>
                    <a:prstGeom prst="rect">
                      <a:avLst/>
                    </a:prstGeom>
                    <a:noFill/>
                  </pic:spPr>
                </pic:pic>
              </a:graphicData>
            </a:graphic>
            <wp14:sizeRelH relativeFrom="page">
              <wp14:pctWidth>0</wp14:pctWidth>
            </wp14:sizeRelH>
            <wp14:sizeRelV relativeFrom="page">
              <wp14:pctHeight>0</wp14:pctHeight>
            </wp14:sizeRelV>
          </wp:anchor>
        </w:drawing>
      </w:r>
    </w:p>
    <w:p w14:paraId="0D811B98" w14:textId="703B1EB3" w:rsidR="0002659A" w:rsidRPr="00E15FCE" w:rsidRDefault="0002659A" w:rsidP="0002659A">
      <w:pPr>
        <w:ind w:right="1170"/>
        <w:rPr>
          <w:b/>
          <w:sz w:val="16"/>
          <w:szCs w:val="16"/>
        </w:rPr>
      </w:pPr>
      <w:r w:rsidRPr="00E15FCE">
        <w:rPr>
          <w:b/>
          <w:sz w:val="16"/>
          <w:szCs w:val="16"/>
        </w:rPr>
        <w:t xml:space="preserve">JASON M. MCGLOTHLIN, Ph.D., </w:t>
      </w:r>
      <w:r w:rsidR="00C05321">
        <w:rPr>
          <w:b/>
          <w:sz w:val="16"/>
          <w:szCs w:val="16"/>
        </w:rPr>
        <w:t>L</w:t>
      </w:r>
      <w:r w:rsidRPr="00E15FCE">
        <w:rPr>
          <w:b/>
          <w:sz w:val="16"/>
          <w:szCs w:val="16"/>
        </w:rPr>
        <w:t xml:space="preserve">PCC-S, </w:t>
      </w:r>
      <w:r w:rsidRPr="00E15FCE">
        <w:rPr>
          <w:b/>
          <w:i/>
          <w:sz w:val="16"/>
          <w:szCs w:val="16"/>
        </w:rPr>
        <w:t>Associate Professor &amp; CACREP Liaison</w:t>
      </w:r>
    </w:p>
    <w:p w14:paraId="2D0C5E27" w14:textId="77777777" w:rsidR="0002659A" w:rsidRPr="009B7F03" w:rsidRDefault="0002659A" w:rsidP="0002659A">
      <w:pPr>
        <w:rPr>
          <w:sz w:val="16"/>
          <w:szCs w:val="16"/>
        </w:rPr>
      </w:pPr>
      <w:r w:rsidRPr="009B7F03">
        <w:rPr>
          <w:sz w:val="16"/>
          <w:szCs w:val="16"/>
          <w:lang w:val="en"/>
        </w:rPr>
        <w:t>Jason McGlothlin earned his Ph.D. in Counselor Education from Ohio University and is currently a Licensed Professional Clinical Counselor with Supervisory endorsement (LPCC-S) in Ohio. Prior to joining the KSU faculty (in 2001), he practiced in community mental health, private practice, and suicide prevention/hostage negotiation facilities. Dr. McGlothlin has had a variety of leadership positions in the counseling profession and is the developer of the SIMPLE STEPS model of suicide lethality assessment. His current areas of teaching, publication, and research include the assessment, prevention, and treatment of suicide; and counselor education accreditation. Dr. McGlothlin also serves as the liaison to the Council for Accreditation of Counseling and Related Educational Programs (CACREP).</w:t>
      </w:r>
    </w:p>
    <w:p w14:paraId="4E84C008" w14:textId="77777777" w:rsidR="0002659A" w:rsidRDefault="0002659A" w:rsidP="0002659A">
      <w:pPr>
        <w:rPr>
          <w:sz w:val="16"/>
          <w:szCs w:val="16"/>
          <w:lang w:val="en"/>
        </w:rPr>
      </w:pPr>
    </w:p>
    <w:p w14:paraId="55C7BFC8" w14:textId="77777777" w:rsidR="0002659A" w:rsidRDefault="0002659A" w:rsidP="0002659A">
      <w:pPr>
        <w:rPr>
          <w:sz w:val="16"/>
          <w:szCs w:val="16"/>
          <w:lang w:val="en"/>
        </w:rPr>
      </w:pPr>
    </w:p>
    <w:p w14:paraId="6B15436E" w14:textId="66742CF3" w:rsidR="0002659A" w:rsidRPr="00AB3815" w:rsidRDefault="0002659A" w:rsidP="0002659A">
      <w:pPr>
        <w:rPr>
          <w:b/>
          <w:i/>
          <w:color w:val="0B0318"/>
          <w:sz w:val="16"/>
          <w:szCs w:val="16"/>
          <w:shd w:val="clear" w:color="auto" w:fill="FFFFFF"/>
          <w:lang w:val="en"/>
        </w:rPr>
      </w:pPr>
      <w:r>
        <w:rPr>
          <w:noProof/>
        </w:rPr>
        <w:drawing>
          <wp:anchor distT="0" distB="0" distL="114300" distR="114300" simplePos="0" relativeHeight="268484943" behindDoc="0" locked="0" layoutInCell="1" allowOverlap="1" wp14:anchorId="364F2025" wp14:editId="149109C7">
            <wp:simplePos x="0" y="0"/>
            <wp:positionH relativeFrom="column">
              <wp:posOffset>6048375</wp:posOffset>
            </wp:positionH>
            <wp:positionV relativeFrom="paragraph">
              <wp:posOffset>0</wp:posOffset>
            </wp:positionV>
            <wp:extent cx="762000" cy="962025"/>
            <wp:effectExtent l="0" t="0" r="0" b="9525"/>
            <wp:wrapSquare wrapText="bothSides"/>
            <wp:docPr id="55" name="Picture 55" descr="Alma Mo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ma Moore"/>
                    <pic:cNvPicPr>
                      <a:picLocks noChangeAspect="1" noChangeArrowheads="1"/>
                    </pic:cNvPicPr>
                  </pic:nvPicPr>
                  <pic:blipFill>
                    <a:blip r:embed="rId20" cstate="print">
                      <a:extLst>
                        <a:ext uri="{28A0092B-C50C-407E-A947-70E740481C1C}">
                          <a14:useLocalDpi xmlns:a14="http://schemas.microsoft.com/office/drawing/2010/main" val="0"/>
                        </a:ext>
                      </a:extLst>
                    </a:blip>
                    <a:srcRect t="5833" b="10001"/>
                    <a:stretch>
                      <a:fillRect/>
                    </a:stretch>
                  </pic:blipFill>
                  <pic:spPr bwMode="auto">
                    <a:xfrm>
                      <a:off x="0" y="0"/>
                      <a:ext cx="762000" cy="962025"/>
                    </a:xfrm>
                    <a:prstGeom prst="rect">
                      <a:avLst/>
                    </a:prstGeom>
                    <a:noFill/>
                  </pic:spPr>
                </pic:pic>
              </a:graphicData>
            </a:graphic>
            <wp14:sizeRelH relativeFrom="page">
              <wp14:pctWidth>0</wp14:pctWidth>
            </wp14:sizeRelH>
            <wp14:sizeRelV relativeFrom="page">
              <wp14:pctHeight>0</wp14:pctHeight>
            </wp14:sizeRelV>
          </wp:anchor>
        </w:drawing>
      </w:r>
      <w:r w:rsidRPr="00E15FCE">
        <w:rPr>
          <w:b/>
          <w:color w:val="0B0318"/>
          <w:sz w:val="16"/>
          <w:szCs w:val="16"/>
          <w:shd w:val="clear" w:color="auto" w:fill="FFFFFF"/>
          <w:lang w:val="en"/>
        </w:rPr>
        <w:t xml:space="preserve">ALMA MOORE, </w:t>
      </w:r>
      <w:r w:rsidR="009D2CFE">
        <w:rPr>
          <w:b/>
          <w:color w:val="0B0318"/>
          <w:sz w:val="16"/>
          <w:szCs w:val="16"/>
          <w:shd w:val="clear" w:color="auto" w:fill="FFFFFF"/>
          <w:lang w:val="en"/>
        </w:rPr>
        <w:t>Ph.D.,</w:t>
      </w:r>
      <w:r>
        <w:rPr>
          <w:b/>
          <w:color w:val="0B0318"/>
          <w:sz w:val="16"/>
          <w:szCs w:val="16"/>
          <w:shd w:val="clear" w:color="auto" w:fill="FFFFFF"/>
          <w:lang w:val="en"/>
        </w:rPr>
        <w:t xml:space="preserve"> LPCC-S, MBA, </w:t>
      </w:r>
      <w:r>
        <w:rPr>
          <w:b/>
          <w:i/>
          <w:color w:val="0B0318"/>
          <w:sz w:val="16"/>
          <w:szCs w:val="16"/>
          <w:shd w:val="clear" w:color="auto" w:fill="FFFFFF"/>
          <w:lang w:val="en"/>
        </w:rPr>
        <w:t>Faculty Lecturer</w:t>
      </w:r>
    </w:p>
    <w:p w14:paraId="29C8C2C1" w14:textId="515AA008" w:rsidR="0002659A" w:rsidRDefault="0002659A" w:rsidP="0002659A">
      <w:pPr>
        <w:rPr>
          <w:color w:val="0B0318"/>
          <w:sz w:val="16"/>
          <w:szCs w:val="16"/>
          <w:shd w:val="clear" w:color="auto" w:fill="FFFFFF"/>
          <w:lang w:val="en"/>
        </w:rPr>
      </w:pPr>
      <w:r w:rsidRPr="009B7F03">
        <w:rPr>
          <w:color w:val="0B0318"/>
          <w:sz w:val="16"/>
          <w:szCs w:val="16"/>
          <w:shd w:val="clear" w:color="auto" w:fill="FFFFFF"/>
          <w:lang w:val="en"/>
        </w:rPr>
        <w:t>Alma Moore earned her master’s degree in Clinical Counseling at Malone University</w:t>
      </w:r>
      <w:r w:rsidR="009D2CFE">
        <w:rPr>
          <w:color w:val="0B0318"/>
          <w:sz w:val="16"/>
          <w:szCs w:val="16"/>
          <w:shd w:val="clear" w:color="auto" w:fill="FFFFFF"/>
          <w:lang w:val="en"/>
        </w:rPr>
        <w:t>, doctoral degree at Kent State University</w:t>
      </w:r>
      <w:r w:rsidRPr="009B7F03">
        <w:rPr>
          <w:color w:val="0B0318"/>
          <w:sz w:val="16"/>
          <w:szCs w:val="16"/>
          <w:shd w:val="clear" w:color="auto" w:fill="FFFFFF"/>
          <w:lang w:val="en"/>
        </w:rPr>
        <w:t xml:space="preserve"> and is currently licensed in Ohio as a Professional Clinical Counselor with Supervisory Endorsement (LPCC-S). Alma earned a master’s degree in Business Administration from Baldwin Wallace University and held multiple leadership positions in business and the community before entering the community mental health counseling field. Alma worked as a clinical supervisor and clinical director in a mental health agency, in addition to serving on that agency’s Board of Trustees as a member of the Human Resources Committee. Alma currently serves as the Treasurer of the Ohio Counseling Association.   Alma is a doctoral candidate in the Counselor Education and Supervision program at Kent State University.  Her research interests include doctoral students’ preparation to teach in the counseling profession, and gatekeeping with master’s counseling students.</w:t>
      </w:r>
    </w:p>
    <w:p w14:paraId="15E44041" w14:textId="77777777" w:rsidR="0002659A" w:rsidRDefault="0002659A" w:rsidP="0002659A">
      <w:pPr>
        <w:rPr>
          <w:b/>
          <w:color w:val="0B0318"/>
          <w:sz w:val="16"/>
          <w:szCs w:val="16"/>
          <w:shd w:val="clear" w:color="auto" w:fill="FFFFFF"/>
          <w:lang w:val="en"/>
        </w:rPr>
      </w:pPr>
    </w:p>
    <w:p w14:paraId="7081C4CB" w14:textId="77777777" w:rsidR="0002659A" w:rsidRDefault="0002659A" w:rsidP="0002659A">
      <w:pPr>
        <w:rPr>
          <w:b/>
          <w:color w:val="0B0318"/>
          <w:sz w:val="16"/>
          <w:szCs w:val="16"/>
          <w:shd w:val="clear" w:color="auto" w:fill="FFFFFF"/>
          <w:lang w:val="en"/>
        </w:rPr>
      </w:pPr>
    </w:p>
    <w:p w14:paraId="3D678F04" w14:textId="0ED4B99E" w:rsidR="0002659A" w:rsidRPr="00E15FCE" w:rsidRDefault="0002659A" w:rsidP="0002659A">
      <w:pPr>
        <w:rPr>
          <w:b/>
          <w:color w:val="0B0318"/>
          <w:sz w:val="16"/>
          <w:szCs w:val="16"/>
          <w:shd w:val="clear" w:color="auto" w:fill="FFFFFF"/>
          <w:lang w:val="en"/>
        </w:rPr>
      </w:pPr>
      <w:r>
        <w:rPr>
          <w:noProof/>
        </w:rPr>
        <w:drawing>
          <wp:anchor distT="0" distB="0" distL="114300" distR="114300" simplePos="0" relativeHeight="268485967" behindDoc="0" locked="0" layoutInCell="1" allowOverlap="1" wp14:anchorId="1B30E512" wp14:editId="3DD0ABD8">
            <wp:simplePos x="0" y="0"/>
            <wp:positionH relativeFrom="column">
              <wp:posOffset>6086475</wp:posOffset>
            </wp:positionH>
            <wp:positionV relativeFrom="paragraph">
              <wp:posOffset>55245</wp:posOffset>
            </wp:positionV>
            <wp:extent cx="771525" cy="981075"/>
            <wp:effectExtent l="0" t="0" r="9525" b="9525"/>
            <wp:wrapSquare wrapText="bothSides"/>
            <wp:docPr id="56" name="Picture 56" descr="Cynthia Osb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ynthia Osborn"/>
                    <pic:cNvPicPr>
                      <a:picLocks noChangeAspect="1" noChangeArrowheads="1"/>
                    </pic:cNvPicPr>
                  </pic:nvPicPr>
                  <pic:blipFill>
                    <a:blip r:embed="rId21" cstate="print">
                      <a:extLst>
                        <a:ext uri="{28A0092B-C50C-407E-A947-70E740481C1C}">
                          <a14:useLocalDpi xmlns:a14="http://schemas.microsoft.com/office/drawing/2010/main" val="0"/>
                        </a:ext>
                      </a:extLst>
                    </a:blip>
                    <a:srcRect b="14876"/>
                    <a:stretch>
                      <a:fillRect/>
                    </a:stretch>
                  </pic:blipFill>
                  <pic:spPr bwMode="auto">
                    <a:xfrm>
                      <a:off x="0" y="0"/>
                      <a:ext cx="771525" cy="981075"/>
                    </a:xfrm>
                    <a:prstGeom prst="rect">
                      <a:avLst/>
                    </a:prstGeom>
                    <a:noFill/>
                  </pic:spPr>
                </pic:pic>
              </a:graphicData>
            </a:graphic>
            <wp14:sizeRelH relativeFrom="page">
              <wp14:pctWidth>0</wp14:pctWidth>
            </wp14:sizeRelH>
            <wp14:sizeRelV relativeFrom="page">
              <wp14:pctHeight>0</wp14:pctHeight>
            </wp14:sizeRelV>
          </wp:anchor>
        </w:drawing>
      </w:r>
      <w:r w:rsidRPr="00E15FCE">
        <w:rPr>
          <w:b/>
          <w:color w:val="0B0318"/>
          <w:sz w:val="16"/>
          <w:szCs w:val="16"/>
          <w:shd w:val="clear" w:color="auto" w:fill="FFFFFF"/>
          <w:lang w:val="en"/>
        </w:rPr>
        <w:t>CYNTHIA J. OBSORN</w:t>
      </w:r>
      <w:r>
        <w:rPr>
          <w:b/>
          <w:color w:val="0B0318"/>
          <w:sz w:val="16"/>
          <w:szCs w:val="16"/>
          <w:shd w:val="clear" w:color="auto" w:fill="FFFFFF"/>
          <w:lang w:val="en"/>
        </w:rPr>
        <w:t xml:space="preserve">, Ph.D., </w:t>
      </w:r>
      <w:r w:rsidR="00C05321">
        <w:rPr>
          <w:b/>
          <w:color w:val="0B0318"/>
          <w:sz w:val="16"/>
          <w:szCs w:val="16"/>
          <w:shd w:val="clear" w:color="auto" w:fill="FFFFFF"/>
          <w:lang w:val="en"/>
        </w:rPr>
        <w:t>L</w:t>
      </w:r>
      <w:r>
        <w:rPr>
          <w:b/>
          <w:color w:val="0B0318"/>
          <w:sz w:val="16"/>
          <w:szCs w:val="16"/>
          <w:shd w:val="clear" w:color="auto" w:fill="FFFFFF"/>
          <w:lang w:val="en"/>
        </w:rPr>
        <w:t>PCC-S,</w:t>
      </w:r>
      <w:r w:rsidRPr="00AB3815">
        <w:rPr>
          <w:b/>
          <w:i/>
          <w:color w:val="0B0318"/>
          <w:sz w:val="16"/>
          <w:szCs w:val="16"/>
          <w:shd w:val="clear" w:color="auto" w:fill="FFFFFF"/>
          <w:lang w:val="en"/>
        </w:rPr>
        <w:t xml:space="preserve"> Professor</w:t>
      </w:r>
      <w:r w:rsidR="00C05321">
        <w:rPr>
          <w:b/>
          <w:i/>
          <w:color w:val="0B0318"/>
          <w:sz w:val="16"/>
          <w:szCs w:val="16"/>
          <w:shd w:val="clear" w:color="auto" w:fill="FFFFFF"/>
          <w:lang w:val="en"/>
        </w:rPr>
        <w:t>, Addictions Certificate Program Coordinator</w:t>
      </w:r>
    </w:p>
    <w:p w14:paraId="48E65C40" w14:textId="5C8E087F" w:rsidR="0002659A" w:rsidRPr="009B7F03" w:rsidRDefault="0002659A" w:rsidP="0002659A">
      <w:pPr>
        <w:rPr>
          <w:sz w:val="16"/>
          <w:szCs w:val="16"/>
          <w:lang w:val="en"/>
        </w:rPr>
      </w:pPr>
      <w:r w:rsidRPr="009B7F03">
        <w:rPr>
          <w:sz w:val="16"/>
          <w:szCs w:val="16"/>
          <w:lang w:val="en"/>
        </w:rPr>
        <w:t>Cynthia Osborn earned her Ph.D. degree in Counselor Education and Supervision from Ohio University in 1996 after serving in pastoral ministry for several years. She joined the Counselor Education and Supervision (CES) faculty at Kent State University in 1997. She is licensed in Ohio as a Professional Clinical Counselor (with supervisory endorsement; LPCC-S) and as a Chemical Dependency Counselor (LICDC), and her clinical background is with persons with co-occurring disorders (substance use disorders and mental illness). She routinely teaches graduate courses in addictions counseling, case conceptualization and treatment planning, and counseling practicum and internship. Research activity, publications, and presentations are in the areas of addictive behaviors (including college alcohol misuse, and counselors’ perceptions of addiction), motivational interviewing, solution-focused counseling, leadership in counseling, and counselor supervision.</w:t>
      </w:r>
    </w:p>
    <w:p w14:paraId="486DEE3F" w14:textId="77777777" w:rsidR="0002659A" w:rsidRDefault="0002659A" w:rsidP="0002659A">
      <w:pPr>
        <w:rPr>
          <w:sz w:val="16"/>
          <w:szCs w:val="16"/>
          <w:lang w:val="en"/>
        </w:rPr>
      </w:pPr>
    </w:p>
    <w:p w14:paraId="3C59CF6A" w14:textId="77777777" w:rsidR="0002659A" w:rsidRDefault="0002659A" w:rsidP="0002659A">
      <w:pPr>
        <w:rPr>
          <w:b/>
          <w:sz w:val="16"/>
          <w:szCs w:val="16"/>
          <w:lang w:val="en"/>
        </w:rPr>
      </w:pPr>
    </w:p>
    <w:p w14:paraId="5C76D7E5" w14:textId="5C1E925C" w:rsidR="0002659A" w:rsidRPr="00E15FCE" w:rsidRDefault="0002659A" w:rsidP="0002659A">
      <w:pPr>
        <w:rPr>
          <w:b/>
          <w:sz w:val="16"/>
          <w:szCs w:val="16"/>
          <w:lang w:val="en"/>
        </w:rPr>
      </w:pPr>
      <w:r>
        <w:rPr>
          <w:noProof/>
          <w:sz w:val="16"/>
        </w:rPr>
        <w:drawing>
          <wp:anchor distT="0" distB="0" distL="114300" distR="114300" simplePos="0" relativeHeight="268492111" behindDoc="0" locked="0" layoutInCell="1" allowOverlap="1" wp14:anchorId="095D622D" wp14:editId="2AC31497">
            <wp:simplePos x="0" y="0"/>
            <wp:positionH relativeFrom="column">
              <wp:posOffset>6096635</wp:posOffset>
            </wp:positionH>
            <wp:positionV relativeFrom="paragraph">
              <wp:posOffset>22169</wp:posOffset>
            </wp:positionV>
            <wp:extent cx="771525" cy="904875"/>
            <wp:effectExtent l="0" t="0" r="9525" b="9525"/>
            <wp:wrapSquare wrapText="bothSides"/>
            <wp:docPr id="57" name="Picture 57" descr="Steve Rai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eve Rainey"/>
                    <pic:cNvPicPr>
                      <a:picLocks noChangeAspect="1" noChangeArrowheads="1"/>
                    </pic:cNvPicPr>
                  </pic:nvPicPr>
                  <pic:blipFill>
                    <a:blip r:embed="rId22" cstate="print">
                      <a:extLst>
                        <a:ext uri="{28A0092B-C50C-407E-A947-70E740481C1C}">
                          <a14:useLocalDpi xmlns:a14="http://schemas.microsoft.com/office/drawing/2010/main" val="0"/>
                        </a:ext>
                      </a:extLst>
                    </a:blip>
                    <a:srcRect t="6557" b="15573"/>
                    <a:stretch>
                      <a:fillRect/>
                    </a:stretch>
                  </pic:blipFill>
                  <pic:spPr bwMode="auto">
                    <a:xfrm>
                      <a:off x="0" y="0"/>
                      <a:ext cx="771525" cy="904875"/>
                    </a:xfrm>
                    <a:prstGeom prst="rect">
                      <a:avLst/>
                    </a:prstGeom>
                    <a:noFill/>
                  </pic:spPr>
                </pic:pic>
              </a:graphicData>
            </a:graphic>
            <wp14:sizeRelH relativeFrom="page">
              <wp14:pctWidth>0</wp14:pctWidth>
            </wp14:sizeRelH>
            <wp14:sizeRelV relativeFrom="page">
              <wp14:pctHeight>0</wp14:pctHeight>
            </wp14:sizeRelV>
          </wp:anchor>
        </w:drawing>
      </w:r>
      <w:r w:rsidRPr="00E15FCE">
        <w:rPr>
          <w:b/>
          <w:sz w:val="16"/>
          <w:szCs w:val="16"/>
          <w:lang w:val="en"/>
        </w:rPr>
        <w:t>J. STEVE RAINEY</w:t>
      </w:r>
      <w:r>
        <w:rPr>
          <w:b/>
          <w:sz w:val="16"/>
          <w:szCs w:val="16"/>
          <w:lang w:val="en"/>
        </w:rPr>
        <w:t xml:space="preserve">, Ph. D., </w:t>
      </w:r>
      <w:r w:rsidRPr="00AB3815">
        <w:rPr>
          <w:b/>
          <w:i/>
          <w:sz w:val="16"/>
          <w:szCs w:val="16"/>
          <w:lang w:val="en"/>
        </w:rPr>
        <w:t xml:space="preserve">Assistant Professor, </w:t>
      </w:r>
      <w:r w:rsidR="00162820">
        <w:rPr>
          <w:b/>
          <w:i/>
          <w:sz w:val="16"/>
          <w:szCs w:val="16"/>
          <w:lang w:val="en"/>
        </w:rPr>
        <w:t xml:space="preserve">CMHC &amp; SCON </w:t>
      </w:r>
      <w:r w:rsidRPr="00AB3815">
        <w:rPr>
          <w:b/>
          <w:i/>
          <w:sz w:val="16"/>
          <w:szCs w:val="16"/>
          <w:lang w:val="en"/>
        </w:rPr>
        <w:t>Master’s Practicum &amp; Internship Coordinator</w:t>
      </w:r>
      <w:r>
        <w:rPr>
          <w:b/>
          <w:i/>
          <w:sz w:val="16"/>
          <w:szCs w:val="16"/>
          <w:lang w:val="en"/>
        </w:rPr>
        <w:t>, IRB Representative</w:t>
      </w:r>
    </w:p>
    <w:p w14:paraId="5645437B" w14:textId="77777777" w:rsidR="0002659A" w:rsidRPr="0053060C" w:rsidRDefault="0002659A" w:rsidP="0053060C">
      <w:pPr>
        <w:pStyle w:val="BodyText"/>
      </w:pPr>
      <w:r w:rsidRPr="0053060C">
        <w:t>Steve Rainey began his work at Kent State University in the fall of 2002.  He is currently the master’s practicum and internship coordinator, and an advisor to the Kappa Sigma Upsilon chapter of Chi Sigma Iota, International. His research interests are in the areas of school counselor preparation, school counselor identity, school counseling program implementation assessment, and counseling sexual minority clients.</w:t>
      </w:r>
    </w:p>
    <w:p w14:paraId="3A3AB6FA" w14:textId="77777777" w:rsidR="0002659A" w:rsidRDefault="0002659A" w:rsidP="0002659A">
      <w:pPr>
        <w:rPr>
          <w:sz w:val="16"/>
          <w:szCs w:val="16"/>
          <w:lang w:val="en"/>
        </w:rPr>
      </w:pPr>
    </w:p>
    <w:p w14:paraId="0233009B" w14:textId="77777777" w:rsidR="008A5893" w:rsidRDefault="008A5893" w:rsidP="0002659A">
      <w:pPr>
        <w:rPr>
          <w:sz w:val="16"/>
          <w:szCs w:val="16"/>
          <w:lang w:val="en"/>
        </w:rPr>
      </w:pPr>
    </w:p>
    <w:p w14:paraId="79AAF20D" w14:textId="77777777" w:rsidR="008A5893" w:rsidRDefault="008A5893" w:rsidP="0002659A">
      <w:pPr>
        <w:rPr>
          <w:sz w:val="16"/>
          <w:szCs w:val="16"/>
          <w:lang w:val="en"/>
        </w:rPr>
      </w:pPr>
    </w:p>
    <w:p w14:paraId="2E14E253" w14:textId="77777777" w:rsidR="008A5893" w:rsidRDefault="008A5893" w:rsidP="0002659A">
      <w:pPr>
        <w:rPr>
          <w:sz w:val="16"/>
          <w:szCs w:val="16"/>
          <w:lang w:val="en"/>
        </w:rPr>
      </w:pPr>
    </w:p>
    <w:p w14:paraId="723B4F75" w14:textId="71F9B7C9" w:rsidR="008A5893" w:rsidRDefault="00703A10" w:rsidP="0002659A">
      <w:pPr>
        <w:rPr>
          <w:b/>
          <w:sz w:val="16"/>
          <w:szCs w:val="16"/>
          <w:lang w:val="en"/>
        </w:rPr>
      </w:pPr>
      <w:r w:rsidRPr="008A5893">
        <w:rPr>
          <w:noProof/>
          <w:sz w:val="16"/>
          <w:szCs w:val="16"/>
        </w:rPr>
        <w:drawing>
          <wp:anchor distT="0" distB="0" distL="114300" distR="114300" simplePos="0" relativeHeight="268498255" behindDoc="1" locked="0" layoutInCell="1" allowOverlap="1" wp14:anchorId="63169C80" wp14:editId="0F0AE0BE">
            <wp:simplePos x="0" y="0"/>
            <wp:positionH relativeFrom="column">
              <wp:posOffset>6040755</wp:posOffset>
            </wp:positionH>
            <wp:positionV relativeFrom="paragraph">
              <wp:posOffset>101766</wp:posOffset>
            </wp:positionV>
            <wp:extent cx="812800" cy="1219200"/>
            <wp:effectExtent l="0" t="0" r="6350" b="0"/>
            <wp:wrapTight wrapText="bothSides">
              <wp:wrapPolygon edited="0">
                <wp:start x="0" y="0"/>
                <wp:lineTo x="0" y="21263"/>
                <wp:lineTo x="21263" y="21263"/>
                <wp:lineTo x="21263" y="0"/>
                <wp:lineTo x="0" y="0"/>
              </wp:wrapPolygon>
            </wp:wrapTight>
            <wp:docPr id="193" name="Picture 193" descr="C:\Users\hlowe5\Downloads\RumrillPh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owe5\Downloads\RumrillPhi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2800" cy="1219200"/>
                    </a:xfrm>
                    <a:prstGeom prst="rect">
                      <a:avLst/>
                    </a:prstGeom>
                    <a:noFill/>
                    <a:ln>
                      <a:noFill/>
                    </a:ln>
                  </pic:spPr>
                </pic:pic>
              </a:graphicData>
            </a:graphic>
          </wp:anchor>
        </w:drawing>
      </w:r>
      <w:r w:rsidR="008A5893">
        <w:rPr>
          <w:b/>
          <w:sz w:val="16"/>
          <w:szCs w:val="16"/>
          <w:lang w:val="en"/>
        </w:rPr>
        <w:t>PHILLIP RUMRILL, Ph.D., CRC,</w:t>
      </w:r>
      <w:r w:rsidR="008A5893">
        <w:rPr>
          <w:b/>
          <w:i/>
          <w:sz w:val="16"/>
          <w:szCs w:val="16"/>
          <w:lang w:val="en"/>
        </w:rPr>
        <w:t xml:space="preserve"> Professor</w:t>
      </w:r>
      <w:r w:rsidR="003A54D3">
        <w:rPr>
          <w:b/>
          <w:i/>
          <w:sz w:val="16"/>
          <w:szCs w:val="16"/>
          <w:lang w:val="en"/>
        </w:rPr>
        <w:t xml:space="preserve">, Rehabilitation Counseling Program Coordinator </w:t>
      </w:r>
    </w:p>
    <w:p w14:paraId="618EECF3" w14:textId="0A1056BB" w:rsidR="003A54D3" w:rsidRPr="003A54D3" w:rsidRDefault="003A54D3" w:rsidP="003A54D3">
      <w:pPr>
        <w:rPr>
          <w:sz w:val="16"/>
          <w:szCs w:val="16"/>
        </w:rPr>
      </w:pPr>
      <w:r w:rsidRPr="003A54D3">
        <w:rPr>
          <w:sz w:val="16"/>
          <w:szCs w:val="16"/>
        </w:rPr>
        <w:t xml:space="preserve">Phillip </w:t>
      </w:r>
      <w:proofErr w:type="spellStart"/>
      <w:r w:rsidRPr="003A54D3">
        <w:rPr>
          <w:sz w:val="16"/>
          <w:szCs w:val="16"/>
        </w:rPr>
        <w:t>Rumrill</w:t>
      </w:r>
      <w:proofErr w:type="spellEnd"/>
      <w:r w:rsidRPr="003A54D3">
        <w:rPr>
          <w:sz w:val="16"/>
          <w:szCs w:val="16"/>
        </w:rPr>
        <w:t xml:space="preserve">, Ph.D., CRC, is </w:t>
      </w:r>
      <w:r>
        <w:rPr>
          <w:sz w:val="16"/>
          <w:szCs w:val="16"/>
        </w:rPr>
        <w:t>the</w:t>
      </w:r>
      <w:r w:rsidRPr="003A54D3">
        <w:rPr>
          <w:sz w:val="16"/>
          <w:szCs w:val="16"/>
        </w:rPr>
        <w:t xml:space="preserve"> Founding Director of the Center for Disability Studies at Kent State University in Ohio.  He is also the Director of the Multiple Sclerosis Employment Assistance Service, which provides vocational services and supports to people with multiple sclerosis across the United States. A nationally Certified Rehabilitation Counselor, Dr. </w:t>
      </w:r>
      <w:proofErr w:type="spellStart"/>
      <w:r w:rsidRPr="003A54D3">
        <w:rPr>
          <w:sz w:val="16"/>
          <w:szCs w:val="16"/>
        </w:rPr>
        <w:t>Rumrill</w:t>
      </w:r>
      <w:proofErr w:type="spellEnd"/>
      <w:r w:rsidRPr="003A54D3">
        <w:rPr>
          <w:sz w:val="16"/>
          <w:szCs w:val="16"/>
        </w:rPr>
        <w:t xml:space="preserve"> received his bachelor’s and master’s degrees </w:t>
      </w:r>
      <w:bookmarkStart w:id="1" w:name="OLE_LINK4"/>
      <w:bookmarkStart w:id="2" w:name="OLE_LINK5"/>
      <w:r w:rsidRPr="003A54D3">
        <w:rPr>
          <w:sz w:val="16"/>
          <w:szCs w:val="16"/>
        </w:rPr>
        <w:t xml:space="preserve">from Keene State College in New Hampshire and his doctorate from the University of Arkansas. Dr. </w:t>
      </w:r>
      <w:proofErr w:type="spellStart"/>
      <w:r w:rsidRPr="003A54D3">
        <w:rPr>
          <w:sz w:val="16"/>
          <w:szCs w:val="16"/>
        </w:rPr>
        <w:t>Rumrill's</w:t>
      </w:r>
      <w:proofErr w:type="spellEnd"/>
      <w:r w:rsidRPr="003A54D3">
        <w:rPr>
          <w:sz w:val="16"/>
          <w:szCs w:val="16"/>
        </w:rPr>
        <w:t xml:space="preserve"> direct service experience includes substance abuse counseling, academic advising and accommodation planning with postsecondary students with disabilities, vocational guidance and career counseling with a variety of disability populations, and vocational expert services in civil litigation.  He has extensive experience writing grants and administering funded projects.</w:t>
      </w:r>
      <w:bookmarkEnd w:id="1"/>
      <w:bookmarkEnd w:id="2"/>
      <w:r w:rsidRPr="003A54D3">
        <w:rPr>
          <w:sz w:val="16"/>
          <w:szCs w:val="16"/>
        </w:rPr>
        <w:t xml:space="preserve"> Dr. </w:t>
      </w:r>
      <w:proofErr w:type="spellStart"/>
      <w:r w:rsidRPr="003A54D3">
        <w:rPr>
          <w:sz w:val="16"/>
          <w:szCs w:val="16"/>
        </w:rPr>
        <w:t>Rumrill’s</w:t>
      </w:r>
      <w:proofErr w:type="spellEnd"/>
      <w:r w:rsidRPr="003A54D3">
        <w:rPr>
          <w:sz w:val="16"/>
          <w:szCs w:val="16"/>
        </w:rPr>
        <w:t xml:space="preserve"> research interests include aging and disability, issues facing students with disabilities in higher education, assistive technology and reasonable accommodations, chronic illness, the career development implications of disability, workplace discrimination, program evaluation, research design and methodology, and self-advocacy strategies for people with disabilities.  </w:t>
      </w:r>
    </w:p>
    <w:p w14:paraId="68643C61" w14:textId="77777777" w:rsidR="008A5893" w:rsidRDefault="008A5893" w:rsidP="0002659A">
      <w:pPr>
        <w:rPr>
          <w:sz w:val="16"/>
          <w:szCs w:val="16"/>
          <w:lang w:val="en"/>
        </w:rPr>
      </w:pPr>
    </w:p>
    <w:p w14:paraId="798A60DF" w14:textId="77777777" w:rsidR="0002659A" w:rsidRDefault="0002659A" w:rsidP="0002659A">
      <w:pPr>
        <w:rPr>
          <w:b/>
          <w:sz w:val="16"/>
          <w:szCs w:val="16"/>
          <w:lang w:val="en"/>
        </w:rPr>
      </w:pPr>
    </w:p>
    <w:p w14:paraId="1ECC8756" w14:textId="77777777" w:rsidR="0002659A" w:rsidRPr="00C90060" w:rsidRDefault="0002659A" w:rsidP="0002659A">
      <w:pPr>
        <w:ind w:right="1350"/>
        <w:rPr>
          <w:sz w:val="16"/>
          <w:szCs w:val="16"/>
          <w:lang w:val="en"/>
        </w:rPr>
      </w:pPr>
    </w:p>
    <w:p w14:paraId="746EF49D" w14:textId="77777777" w:rsidR="003D7362" w:rsidRPr="00AB3815" w:rsidRDefault="003D7362" w:rsidP="003D7362">
      <w:pPr>
        <w:rPr>
          <w:b/>
          <w:i/>
          <w:sz w:val="16"/>
          <w:szCs w:val="16"/>
          <w:lang w:val="en"/>
        </w:rPr>
      </w:pPr>
      <w:r>
        <w:rPr>
          <w:noProof/>
        </w:rPr>
        <w:drawing>
          <wp:anchor distT="0" distB="0" distL="114300" distR="114300" simplePos="0" relativeHeight="268501327" behindDoc="1" locked="0" layoutInCell="1" allowOverlap="1" wp14:anchorId="68095AA2" wp14:editId="49E6DBAF">
            <wp:simplePos x="0" y="0"/>
            <wp:positionH relativeFrom="margin">
              <wp:posOffset>6138256</wp:posOffset>
            </wp:positionH>
            <wp:positionV relativeFrom="paragraph">
              <wp:posOffset>11454</wp:posOffset>
            </wp:positionV>
            <wp:extent cx="725170" cy="906780"/>
            <wp:effectExtent l="19050" t="19050" r="17780" b="26670"/>
            <wp:wrapTight wrapText="bothSides">
              <wp:wrapPolygon edited="0">
                <wp:start x="-567" y="-454"/>
                <wp:lineTo x="-567" y="21782"/>
                <wp:lineTo x="21562" y="21782"/>
                <wp:lineTo x="21562" y="-454"/>
                <wp:lineTo x="-567" y="-454"/>
              </wp:wrapPolygon>
            </wp:wrapTight>
            <wp:docPr id="60" name="Picture 17" descr="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9797"/>
                    <a:stretch/>
                  </pic:blipFill>
                  <pic:spPr bwMode="auto">
                    <a:xfrm>
                      <a:off x="0" y="0"/>
                      <a:ext cx="725170" cy="906780"/>
                    </a:xfrm>
                    <a:prstGeom prst="rect">
                      <a:avLst/>
                    </a:prstGeom>
                    <a:noFill/>
                    <a:ln w="9525" cap="flat" cmpd="sng" algn="ctr">
                      <a:solidFill>
                        <a:srgbClr val="000000"/>
                      </a:solidFill>
                      <a:prstDash val="solid"/>
                      <a:miter lim="800000"/>
                      <a:headEnd type="none" w="med" len="med"/>
                      <a:tailEnd type="non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sidRPr="00C62E95">
        <w:rPr>
          <w:b/>
          <w:sz w:val="16"/>
          <w:szCs w:val="16"/>
          <w:lang w:val="en"/>
        </w:rPr>
        <w:t>MARK L. SAVICKAS</w:t>
      </w:r>
      <w:r>
        <w:rPr>
          <w:b/>
          <w:sz w:val="16"/>
          <w:szCs w:val="16"/>
          <w:lang w:val="en"/>
        </w:rPr>
        <w:t xml:space="preserve">, Ph.D., LPCC, </w:t>
      </w:r>
      <w:r w:rsidRPr="00AB3815">
        <w:rPr>
          <w:b/>
          <w:i/>
          <w:sz w:val="16"/>
          <w:szCs w:val="16"/>
          <w:lang w:val="en"/>
        </w:rPr>
        <w:t>Adjunct Professor, Professor</w:t>
      </w:r>
    </w:p>
    <w:p w14:paraId="5FAB192E" w14:textId="77777777" w:rsidR="003D7362" w:rsidRPr="00BC296F" w:rsidRDefault="003D7362" w:rsidP="003D7362">
      <w:pPr>
        <w:spacing w:before="1"/>
        <w:ind w:right="1487"/>
        <w:rPr>
          <w:sz w:val="16"/>
        </w:rPr>
      </w:pPr>
      <w:r>
        <w:rPr>
          <w:color w:val="191919"/>
          <w:sz w:val="16"/>
        </w:rPr>
        <w:t xml:space="preserve">Mark Savickas earned his Ph.D. in Guidance and Counseling from Kent State University in 1975. He has been an adjunct professor in the </w:t>
      </w:r>
      <w:r>
        <w:rPr>
          <w:sz w:val="16"/>
        </w:rPr>
        <w:t xml:space="preserve">Department since 1975, teaching courses in career development and counseling. His primary position is Professor of Family and Community Medicine, NEOMED, where he served as Chair of the Behavioral Science Department for 27 years. He is a fellow of the American Counseling Association and has edited the Career Development Quarterly (1992-1999) and the Journal of Vocational Behavior (1999-2016). </w:t>
      </w:r>
    </w:p>
    <w:p w14:paraId="41F1D426" w14:textId="77777777" w:rsidR="003D7362" w:rsidRPr="00AB3815" w:rsidRDefault="003D7362" w:rsidP="003D7362">
      <w:pPr>
        <w:rPr>
          <w:sz w:val="16"/>
          <w:szCs w:val="16"/>
          <w:lang w:val="en"/>
        </w:rPr>
      </w:pPr>
    </w:p>
    <w:p w14:paraId="756498DB" w14:textId="77777777" w:rsidR="003D7362" w:rsidRPr="00C62E95" w:rsidRDefault="003D7362" w:rsidP="003D7362">
      <w:pPr>
        <w:rPr>
          <w:b/>
          <w:sz w:val="16"/>
          <w:szCs w:val="16"/>
          <w:lang w:val="en"/>
        </w:rPr>
      </w:pPr>
    </w:p>
    <w:p w14:paraId="42727C9E" w14:textId="77777777" w:rsidR="003D7362" w:rsidRDefault="003D7362" w:rsidP="003D7362">
      <w:pPr>
        <w:rPr>
          <w:b/>
          <w:sz w:val="16"/>
          <w:szCs w:val="16"/>
          <w:lang w:val="en"/>
        </w:rPr>
      </w:pPr>
    </w:p>
    <w:p w14:paraId="1AB1875E" w14:textId="77777777" w:rsidR="003D7362" w:rsidRDefault="003D7362" w:rsidP="003D7362">
      <w:pPr>
        <w:rPr>
          <w:b/>
          <w:sz w:val="16"/>
          <w:szCs w:val="16"/>
          <w:lang w:val="en"/>
        </w:rPr>
      </w:pPr>
    </w:p>
    <w:p w14:paraId="2DA9C574" w14:textId="77777777" w:rsidR="003D7362" w:rsidRDefault="003D7362" w:rsidP="003D7362">
      <w:pPr>
        <w:rPr>
          <w:b/>
          <w:sz w:val="16"/>
          <w:szCs w:val="16"/>
          <w:lang w:val="en"/>
        </w:rPr>
      </w:pPr>
    </w:p>
    <w:p w14:paraId="1A3172F3" w14:textId="2547A1F7" w:rsidR="003D7362" w:rsidRDefault="003D7362" w:rsidP="003D7362">
      <w:pPr>
        <w:rPr>
          <w:b/>
          <w:sz w:val="16"/>
          <w:szCs w:val="16"/>
          <w:lang w:val="en"/>
        </w:rPr>
      </w:pPr>
    </w:p>
    <w:p w14:paraId="481D3F85" w14:textId="77777777" w:rsidR="00703A10" w:rsidRDefault="00703A10" w:rsidP="003D7362">
      <w:pPr>
        <w:rPr>
          <w:b/>
          <w:sz w:val="16"/>
          <w:szCs w:val="16"/>
          <w:lang w:val="en"/>
        </w:rPr>
      </w:pPr>
    </w:p>
    <w:p w14:paraId="67F535A5" w14:textId="77777777" w:rsidR="003D7362" w:rsidRDefault="003D7362" w:rsidP="003D7362">
      <w:pPr>
        <w:rPr>
          <w:b/>
          <w:sz w:val="16"/>
          <w:szCs w:val="16"/>
          <w:lang w:val="en"/>
        </w:rPr>
      </w:pPr>
    </w:p>
    <w:p w14:paraId="1F244392" w14:textId="761392D7" w:rsidR="003D7362" w:rsidRPr="00E15FCE" w:rsidRDefault="003D7362" w:rsidP="003D7362">
      <w:pPr>
        <w:rPr>
          <w:b/>
          <w:sz w:val="16"/>
          <w:szCs w:val="16"/>
          <w:lang w:val="en"/>
        </w:rPr>
      </w:pPr>
      <w:r w:rsidRPr="00E15FCE">
        <w:rPr>
          <w:b/>
          <w:sz w:val="16"/>
          <w:szCs w:val="16"/>
          <w:lang w:val="en"/>
        </w:rPr>
        <w:t>CASSANDRA A. STORLIE</w:t>
      </w:r>
      <w:r>
        <w:rPr>
          <w:b/>
          <w:sz w:val="16"/>
          <w:szCs w:val="16"/>
          <w:lang w:val="en"/>
        </w:rPr>
        <w:t xml:space="preserve">, Ph.D., LPCC-S, </w:t>
      </w:r>
      <w:r>
        <w:rPr>
          <w:b/>
          <w:i/>
          <w:sz w:val="16"/>
          <w:szCs w:val="16"/>
          <w:lang w:val="en"/>
        </w:rPr>
        <w:t>Associate</w:t>
      </w:r>
      <w:r w:rsidRPr="00AB3815">
        <w:rPr>
          <w:b/>
          <w:i/>
          <w:sz w:val="16"/>
          <w:szCs w:val="16"/>
          <w:lang w:val="en"/>
        </w:rPr>
        <w:t xml:space="preserve"> Professor &amp; </w:t>
      </w:r>
      <w:r>
        <w:rPr>
          <w:b/>
          <w:i/>
          <w:sz w:val="16"/>
          <w:szCs w:val="16"/>
          <w:lang w:val="en"/>
        </w:rPr>
        <w:t>Doctoral Program Coordinator</w:t>
      </w:r>
    </w:p>
    <w:p w14:paraId="4D40EB24" w14:textId="77777777" w:rsidR="003D7362" w:rsidRDefault="003D7362" w:rsidP="003D7362">
      <w:pPr>
        <w:ind w:right="1350"/>
        <w:rPr>
          <w:sz w:val="16"/>
          <w:szCs w:val="16"/>
          <w:lang w:val="en"/>
        </w:rPr>
      </w:pPr>
      <w:r>
        <w:rPr>
          <w:noProof/>
        </w:rPr>
        <w:drawing>
          <wp:anchor distT="0" distB="0" distL="114300" distR="114300" simplePos="0" relativeHeight="268504399" behindDoc="1" locked="0" layoutInCell="1" allowOverlap="1" wp14:anchorId="4E899945" wp14:editId="0FC9DA10">
            <wp:simplePos x="0" y="0"/>
            <wp:positionH relativeFrom="column">
              <wp:posOffset>6084570</wp:posOffset>
            </wp:positionH>
            <wp:positionV relativeFrom="paragraph">
              <wp:posOffset>63500</wp:posOffset>
            </wp:positionV>
            <wp:extent cx="720725" cy="1019175"/>
            <wp:effectExtent l="0" t="0" r="3175" b="0"/>
            <wp:wrapTight wrapText="bothSides">
              <wp:wrapPolygon edited="0">
                <wp:start x="0" y="0"/>
                <wp:lineTo x="0" y="21264"/>
                <wp:lineTo x="21315" y="21264"/>
                <wp:lineTo x="21315" y="0"/>
                <wp:lineTo x="0" y="0"/>
              </wp:wrapPolygon>
            </wp:wrapTight>
            <wp:docPr id="58" name="Picture 58"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sie Storlie"/>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720725" cy="1019175"/>
                    </a:xfrm>
                    <a:prstGeom prst="rect">
                      <a:avLst/>
                    </a:prstGeom>
                    <a:noFill/>
                  </pic:spPr>
                </pic:pic>
              </a:graphicData>
            </a:graphic>
            <wp14:sizeRelH relativeFrom="page">
              <wp14:pctWidth>0</wp14:pctWidth>
            </wp14:sizeRelH>
            <wp14:sizeRelV relativeFrom="page">
              <wp14:pctHeight>0</wp14:pctHeight>
            </wp14:sizeRelV>
          </wp:anchor>
        </w:drawing>
      </w:r>
      <w:r w:rsidRPr="009B7F03">
        <w:rPr>
          <w:sz w:val="16"/>
          <w:szCs w:val="16"/>
          <w:lang w:val="en"/>
        </w:rPr>
        <w:t xml:space="preserve">Cassie </w:t>
      </w:r>
      <w:proofErr w:type="spellStart"/>
      <w:r w:rsidRPr="009B7F03">
        <w:rPr>
          <w:sz w:val="16"/>
          <w:szCs w:val="16"/>
          <w:lang w:val="en"/>
        </w:rPr>
        <w:t>Storlie</w:t>
      </w:r>
      <w:proofErr w:type="spellEnd"/>
      <w:r w:rsidRPr="009B7F03">
        <w:rPr>
          <w:sz w:val="16"/>
          <w:szCs w:val="16"/>
          <w:lang w:val="en"/>
        </w:rPr>
        <w:t xml:space="preserve"> earned her Ph.D. in Counselor Education and Supervision from The University of Iowa and is currently licensed in Ohio as a </w:t>
      </w:r>
      <w:r>
        <w:rPr>
          <w:sz w:val="16"/>
          <w:szCs w:val="16"/>
          <w:lang w:val="en"/>
        </w:rPr>
        <w:t xml:space="preserve">LPCC-S </w:t>
      </w:r>
      <w:r w:rsidRPr="009B7F03">
        <w:rPr>
          <w:sz w:val="16"/>
          <w:szCs w:val="16"/>
          <w:lang w:val="en"/>
        </w:rPr>
        <w:t xml:space="preserve">and as a </w:t>
      </w:r>
      <w:r>
        <w:rPr>
          <w:sz w:val="16"/>
          <w:szCs w:val="16"/>
          <w:lang w:val="en"/>
        </w:rPr>
        <w:t>RN</w:t>
      </w:r>
      <w:r w:rsidRPr="009B7F03">
        <w:rPr>
          <w:sz w:val="16"/>
          <w:szCs w:val="16"/>
          <w:lang w:val="en"/>
        </w:rPr>
        <w:t xml:space="preserve"> in Illinois.  Dr. </w:t>
      </w:r>
      <w:proofErr w:type="spellStart"/>
      <w:r w:rsidRPr="009B7F03">
        <w:rPr>
          <w:sz w:val="16"/>
          <w:szCs w:val="16"/>
          <w:lang w:val="en"/>
        </w:rPr>
        <w:t>Storlie</w:t>
      </w:r>
      <w:proofErr w:type="spellEnd"/>
      <w:r w:rsidRPr="009B7F03">
        <w:rPr>
          <w:sz w:val="16"/>
          <w:szCs w:val="16"/>
          <w:lang w:val="en"/>
        </w:rPr>
        <w:t xml:space="preserve"> has held a variety of leadership positions at state, regional levels and international levels in the counseling profession.  She </w:t>
      </w:r>
      <w:r>
        <w:rPr>
          <w:sz w:val="16"/>
          <w:szCs w:val="16"/>
          <w:lang w:val="en"/>
        </w:rPr>
        <w:t xml:space="preserve">has taught </w:t>
      </w:r>
      <w:r w:rsidRPr="009B7F03">
        <w:rPr>
          <w:sz w:val="16"/>
          <w:szCs w:val="16"/>
          <w:lang w:val="en"/>
        </w:rPr>
        <w:t xml:space="preserve">counseling skills and procedures, clinical mental health and doctoral internship, research </w:t>
      </w:r>
      <w:r>
        <w:rPr>
          <w:sz w:val="16"/>
          <w:szCs w:val="16"/>
          <w:lang w:val="en"/>
        </w:rPr>
        <w:t>in counseling, advanced doctoral practicum, doctoral residency seminar</w:t>
      </w:r>
      <w:r w:rsidRPr="009B7F03">
        <w:rPr>
          <w:sz w:val="16"/>
          <w:szCs w:val="16"/>
          <w:lang w:val="en"/>
        </w:rPr>
        <w:t xml:space="preserve"> and multicultural counseling. She is the </w:t>
      </w:r>
      <w:r>
        <w:rPr>
          <w:sz w:val="16"/>
          <w:szCs w:val="16"/>
          <w:lang w:val="en"/>
        </w:rPr>
        <w:t>Immediate past president of</w:t>
      </w:r>
      <w:r w:rsidRPr="009B7F03">
        <w:rPr>
          <w:sz w:val="16"/>
          <w:szCs w:val="16"/>
          <w:lang w:val="en"/>
        </w:rPr>
        <w:t xml:space="preserve"> NCACES </w:t>
      </w:r>
      <w:r>
        <w:rPr>
          <w:sz w:val="16"/>
          <w:szCs w:val="16"/>
          <w:lang w:val="en"/>
        </w:rPr>
        <w:t xml:space="preserve">and serves as the Emerging Leader Coordinator for the Ohio Counseling Association.  </w:t>
      </w:r>
      <w:r w:rsidRPr="009B7F03">
        <w:rPr>
          <w:sz w:val="16"/>
          <w:szCs w:val="16"/>
          <w:lang w:val="en"/>
        </w:rPr>
        <w:t xml:space="preserve">Dr. </w:t>
      </w:r>
      <w:proofErr w:type="spellStart"/>
      <w:r w:rsidRPr="009B7F03">
        <w:rPr>
          <w:sz w:val="16"/>
          <w:szCs w:val="16"/>
          <w:lang w:val="en"/>
        </w:rPr>
        <w:t>Storlie</w:t>
      </w:r>
      <w:proofErr w:type="spellEnd"/>
      <w:r w:rsidRPr="009B7F03">
        <w:rPr>
          <w:sz w:val="16"/>
          <w:szCs w:val="16"/>
          <w:lang w:val="en"/>
        </w:rPr>
        <w:t xml:space="preserve"> was awarded the National Career Development Association’s Diversity Initiative Award in 2016 and was recognized as Kent State University’s Scholar of the Month in January of 2016. In 2017, she was awarded Outstanding Mentor of the Year for OACES and has been recently recognized as the recipient of KSU’s Advancing Diversity Award.  She </w:t>
      </w:r>
      <w:r>
        <w:rPr>
          <w:sz w:val="16"/>
          <w:szCs w:val="16"/>
          <w:lang w:val="en"/>
        </w:rPr>
        <w:t>has been funded by the</w:t>
      </w:r>
      <w:r w:rsidRPr="009B7F03">
        <w:rPr>
          <w:sz w:val="16"/>
          <w:szCs w:val="16"/>
          <w:lang w:val="en"/>
        </w:rPr>
        <w:t xml:space="preserve"> Martha Holden Jennings Foundation </w:t>
      </w:r>
      <w:r>
        <w:rPr>
          <w:sz w:val="16"/>
          <w:szCs w:val="16"/>
          <w:lang w:val="en"/>
        </w:rPr>
        <w:t>to</w:t>
      </w:r>
      <w:r w:rsidRPr="009B7F03">
        <w:rPr>
          <w:sz w:val="16"/>
          <w:szCs w:val="16"/>
          <w:lang w:val="en"/>
        </w:rPr>
        <w:t xml:space="preserve"> research college and career readiness of underserved populations during 2015-2016, and again in 2016-</w:t>
      </w:r>
      <w:r>
        <w:rPr>
          <w:sz w:val="16"/>
          <w:szCs w:val="16"/>
          <w:lang w:val="en"/>
        </w:rPr>
        <w:t>2019</w:t>
      </w:r>
      <w:r w:rsidRPr="009B7F03">
        <w:rPr>
          <w:sz w:val="16"/>
          <w:szCs w:val="16"/>
          <w:lang w:val="en"/>
        </w:rPr>
        <w:t xml:space="preserve"> to work with science teachers to promote STEM careers among marginalized youth.  </w:t>
      </w:r>
      <w:r>
        <w:rPr>
          <w:sz w:val="16"/>
          <w:szCs w:val="16"/>
          <w:lang w:val="en"/>
        </w:rPr>
        <w:t xml:space="preserve">She currently co-chairing the Diversity Committee for EHHS and the Ohio Latino Education Summit, while being funded by the MHJF to support an Latino youth in science leadership and career development.  </w:t>
      </w:r>
      <w:r w:rsidRPr="009B7F03">
        <w:rPr>
          <w:sz w:val="16"/>
          <w:szCs w:val="16"/>
          <w:lang w:val="en"/>
        </w:rPr>
        <w:t>Her research centers on the career development of marginalized populations, specifically Latinos/as and those with disabilities, in addition to salient topic</w:t>
      </w:r>
      <w:r>
        <w:rPr>
          <w:sz w:val="16"/>
          <w:szCs w:val="16"/>
          <w:lang w:val="en"/>
        </w:rPr>
        <w:t xml:space="preserve">s in leadership development in </w:t>
      </w:r>
      <w:r w:rsidRPr="009B7F03">
        <w:rPr>
          <w:sz w:val="16"/>
          <w:szCs w:val="16"/>
          <w:lang w:val="en"/>
        </w:rPr>
        <w:t>counselor preparation. As a Latina, she is focused on social justice and advocacy efforts to support culturally responsive evidenced based practices in college and career readiness.</w:t>
      </w:r>
      <w:r w:rsidRPr="00E15FCE">
        <w:rPr>
          <w:sz w:val="16"/>
          <w:szCs w:val="16"/>
          <w:lang w:val="en"/>
        </w:rPr>
        <w:t xml:space="preserve"> </w:t>
      </w:r>
    </w:p>
    <w:p w14:paraId="2431A218" w14:textId="77777777" w:rsidR="003D7362" w:rsidRDefault="003D7362" w:rsidP="003D7362">
      <w:pPr>
        <w:rPr>
          <w:b/>
          <w:sz w:val="16"/>
          <w:szCs w:val="16"/>
          <w:lang w:val="en"/>
        </w:rPr>
      </w:pPr>
    </w:p>
    <w:p w14:paraId="2F490EB5" w14:textId="6F3D7801" w:rsidR="003D7362" w:rsidRPr="00C62E95" w:rsidRDefault="003D7362" w:rsidP="003D7362">
      <w:pPr>
        <w:rPr>
          <w:b/>
          <w:sz w:val="16"/>
          <w:szCs w:val="16"/>
          <w:lang w:val="en"/>
        </w:rPr>
      </w:pPr>
      <w:r>
        <w:rPr>
          <w:noProof/>
        </w:rPr>
        <w:drawing>
          <wp:anchor distT="0" distB="0" distL="114300" distR="114300" simplePos="0" relativeHeight="268502351" behindDoc="1" locked="0" layoutInCell="1" allowOverlap="1" wp14:anchorId="38869274" wp14:editId="1DAD49BA">
            <wp:simplePos x="0" y="0"/>
            <wp:positionH relativeFrom="margin">
              <wp:posOffset>6120114</wp:posOffset>
            </wp:positionH>
            <wp:positionV relativeFrom="paragraph">
              <wp:posOffset>40511</wp:posOffset>
            </wp:positionV>
            <wp:extent cx="778510" cy="771525"/>
            <wp:effectExtent l="0" t="0" r="2540" b="9525"/>
            <wp:wrapTight wrapText="bothSides">
              <wp:wrapPolygon edited="0">
                <wp:start x="0" y="0"/>
                <wp:lineTo x="0" y="21333"/>
                <wp:lineTo x="21142" y="21333"/>
                <wp:lineTo x="21142" y="0"/>
                <wp:lineTo x="0" y="0"/>
              </wp:wrapPolygon>
            </wp:wrapTight>
            <wp:docPr id="61" name="Picture 2"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851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95">
        <w:rPr>
          <w:b/>
          <w:sz w:val="16"/>
          <w:szCs w:val="16"/>
          <w:lang w:val="en"/>
        </w:rPr>
        <w:t>JENNIFER WAUGH</w:t>
      </w:r>
      <w:r>
        <w:rPr>
          <w:b/>
          <w:sz w:val="16"/>
          <w:szCs w:val="16"/>
          <w:lang w:val="en"/>
        </w:rPr>
        <w:t xml:space="preserve">, Ph.D., LPCC-S, LICDC, </w:t>
      </w:r>
      <w:r w:rsidRPr="00AB3815">
        <w:rPr>
          <w:b/>
          <w:i/>
          <w:sz w:val="16"/>
          <w:szCs w:val="16"/>
          <w:lang w:val="en"/>
        </w:rPr>
        <w:t>Assistant Director of the Counseling Center</w:t>
      </w:r>
    </w:p>
    <w:p w14:paraId="20C6070E" w14:textId="77777777" w:rsidR="003D7362" w:rsidRPr="00D6014D" w:rsidRDefault="003D7362" w:rsidP="003D7362">
      <w:pPr>
        <w:adjustRightInd w:val="0"/>
        <w:rPr>
          <w:sz w:val="16"/>
          <w:szCs w:val="16"/>
        </w:rPr>
      </w:pPr>
      <w:r w:rsidRPr="00D6014D">
        <w:rPr>
          <w:sz w:val="16"/>
          <w:szCs w:val="16"/>
        </w:rPr>
        <w:t xml:space="preserve">Jennifer Waugh earned her master's </w:t>
      </w:r>
      <w:r>
        <w:rPr>
          <w:sz w:val="16"/>
          <w:szCs w:val="16"/>
        </w:rPr>
        <w:t>and doctoral degree</w:t>
      </w:r>
      <w:r w:rsidRPr="00D6014D">
        <w:rPr>
          <w:sz w:val="16"/>
          <w:szCs w:val="16"/>
        </w:rPr>
        <w:t xml:space="preserve"> at Kent State University. She is currently i</w:t>
      </w:r>
      <w:r>
        <w:rPr>
          <w:sz w:val="16"/>
          <w:szCs w:val="16"/>
        </w:rPr>
        <w:t xml:space="preserve">n the dissertation phase of the </w:t>
      </w:r>
      <w:r w:rsidRPr="00D6014D">
        <w:rPr>
          <w:sz w:val="16"/>
          <w:szCs w:val="16"/>
        </w:rPr>
        <w:t>Ph</w:t>
      </w:r>
      <w:r>
        <w:rPr>
          <w:sz w:val="16"/>
          <w:szCs w:val="16"/>
        </w:rPr>
        <w:t>.</w:t>
      </w:r>
      <w:r w:rsidRPr="00D6014D">
        <w:rPr>
          <w:sz w:val="16"/>
          <w:szCs w:val="16"/>
        </w:rPr>
        <w:t>D</w:t>
      </w:r>
      <w:r>
        <w:rPr>
          <w:sz w:val="16"/>
          <w:szCs w:val="16"/>
        </w:rPr>
        <w:t xml:space="preserve">. </w:t>
      </w:r>
      <w:r w:rsidRPr="00D6014D">
        <w:rPr>
          <w:sz w:val="16"/>
          <w:szCs w:val="16"/>
        </w:rPr>
        <w:t>program in Counselor Education and Supervision at Kent State University. Jennifer has 15 years of clinical experience in the mental health field working at community agencies and private practice. Jennifer has experience working with all ages, group, couples, indiv</w:t>
      </w:r>
      <w:r>
        <w:rPr>
          <w:sz w:val="16"/>
          <w:szCs w:val="16"/>
        </w:rPr>
        <w:t xml:space="preserve">idual and crisis </w:t>
      </w:r>
      <w:r w:rsidRPr="00D6014D">
        <w:rPr>
          <w:sz w:val="16"/>
          <w:szCs w:val="16"/>
        </w:rPr>
        <w:t>counseling. She is trained in CBT for psychosis and Trauma Focused CBT. Jennifer has worked in the</w:t>
      </w:r>
      <w:r>
        <w:rPr>
          <w:sz w:val="16"/>
          <w:szCs w:val="16"/>
        </w:rPr>
        <w:t xml:space="preserve"> </w:t>
      </w:r>
      <w:r w:rsidRPr="00D6014D">
        <w:rPr>
          <w:sz w:val="16"/>
          <w:szCs w:val="16"/>
        </w:rPr>
        <w:t>Counseling Center as a graduate assistant and taught a number of master's level course in the CES program. Her research interests include serious mental illness, crisis intervention, clinical work with transitional age youth and supervision.</w:t>
      </w:r>
    </w:p>
    <w:p w14:paraId="2848303A" w14:textId="77777777" w:rsidR="003D7362" w:rsidRDefault="003D7362" w:rsidP="003D7362">
      <w:pPr>
        <w:rPr>
          <w:b/>
          <w:sz w:val="24"/>
          <w:szCs w:val="24"/>
          <w:lang w:val="en"/>
        </w:rPr>
      </w:pPr>
    </w:p>
    <w:p w14:paraId="4465B911" w14:textId="5878AB15" w:rsidR="0002659A" w:rsidRPr="005146A8" w:rsidRDefault="0002659A" w:rsidP="0002659A">
      <w:pPr>
        <w:jc w:val="center"/>
        <w:rPr>
          <w:b/>
          <w:sz w:val="24"/>
          <w:szCs w:val="24"/>
          <w:lang w:val="en"/>
        </w:rPr>
      </w:pPr>
      <w:r w:rsidRPr="005146A8">
        <w:rPr>
          <w:b/>
          <w:sz w:val="24"/>
          <w:szCs w:val="24"/>
          <w:lang w:val="en"/>
        </w:rPr>
        <w:t>CONTRIBUTING CES FACULTY</w:t>
      </w:r>
    </w:p>
    <w:p w14:paraId="0D79A43C" w14:textId="77777777" w:rsidR="0002659A" w:rsidRPr="00C62E95" w:rsidRDefault="0002659A" w:rsidP="0002659A">
      <w:pPr>
        <w:rPr>
          <w:b/>
          <w:sz w:val="16"/>
          <w:szCs w:val="16"/>
          <w:lang w:val="en"/>
        </w:rPr>
      </w:pPr>
    </w:p>
    <w:p w14:paraId="0E9E4A39" w14:textId="40EF39F9" w:rsidR="0002659A" w:rsidRPr="00C62E95" w:rsidRDefault="0002659A" w:rsidP="0002659A">
      <w:pPr>
        <w:rPr>
          <w:b/>
          <w:sz w:val="16"/>
          <w:szCs w:val="16"/>
          <w:lang w:val="en"/>
        </w:rPr>
      </w:pPr>
      <w:r>
        <w:rPr>
          <w:noProof/>
        </w:rPr>
        <w:drawing>
          <wp:anchor distT="0" distB="0" distL="114300" distR="114300" simplePos="0" relativeHeight="268488015" behindDoc="1" locked="0" layoutInCell="1" allowOverlap="1" wp14:anchorId="0E235BB4" wp14:editId="7D81B292">
            <wp:simplePos x="0" y="0"/>
            <wp:positionH relativeFrom="column">
              <wp:posOffset>6096000</wp:posOffset>
            </wp:positionH>
            <wp:positionV relativeFrom="paragraph">
              <wp:posOffset>97155</wp:posOffset>
            </wp:positionV>
            <wp:extent cx="762000" cy="962025"/>
            <wp:effectExtent l="0" t="0" r="0" b="9525"/>
            <wp:wrapTight wrapText="bothSides">
              <wp:wrapPolygon edited="0">
                <wp:start x="0" y="0"/>
                <wp:lineTo x="0" y="21386"/>
                <wp:lineTo x="21060" y="21386"/>
                <wp:lineTo x="21060" y="0"/>
                <wp:lineTo x="0" y="0"/>
              </wp:wrapPolygon>
            </wp:wrapTight>
            <wp:docPr id="59" name="Picture 59" descr="Jason M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son Miller"/>
                    <pic:cNvPicPr>
                      <a:picLocks noChangeAspect="1" noChangeArrowheads="1"/>
                    </pic:cNvPicPr>
                  </pic:nvPicPr>
                  <pic:blipFill>
                    <a:blip r:embed="rId27" cstate="print">
                      <a:extLst>
                        <a:ext uri="{28A0092B-C50C-407E-A947-70E740481C1C}">
                          <a14:useLocalDpi xmlns:a14="http://schemas.microsoft.com/office/drawing/2010/main" val="0"/>
                        </a:ext>
                      </a:extLst>
                    </a:blip>
                    <a:srcRect t="5000" b="10834"/>
                    <a:stretch>
                      <a:fillRect/>
                    </a:stretch>
                  </pic:blipFill>
                  <pic:spPr bwMode="auto">
                    <a:xfrm>
                      <a:off x="0" y="0"/>
                      <a:ext cx="762000" cy="962025"/>
                    </a:xfrm>
                    <a:prstGeom prst="rect">
                      <a:avLst/>
                    </a:prstGeom>
                    <a:noFill/>
                  </pic:spPr>
                </pic:pic>
              </a:graphicData>
            </a:graphic>
            <wp14:sizeRelH relativeFrom="page">
              <wp14:pctWidth>0</wp14:pctWidth>
            </wp14:sizeRelH>
            <wp14:sizeRelV relativeFrom="page">
              <wp14:pctHeight>0</wp14:pctHeight>
            </wp14:sizeRelV>
          </wp:anchor>
        </w:drawing>
      </w:r>
      <w:r w:rsidRPr="00C62E95">
        <w:rPr>
          <w:b/>
          <w:sz w:val="16"/>
          <w:szCs w:val="16"/>
          <w:lang w:val="en"/>
        </w:rPr>
        <w:t>JASON MILLER</w:t>
      </w:r>
      <w:r>
        <w:rPr>
          <w:b/>
          <w:sz w:val="16"/>
          <w:szCs w:val="16"/>
          <w:lang w:val="en"/>
        </w:rPr>
        <w:t xml:space="preserve">, Ph. D., </w:t>
      </w:r>
      <w:r w:rsidR="00D37B5F">
        <w:rPr>
          <w:b/>
          <w:sz w:val="16"/>
          <w:szCs w:val="16"/>
          <w:lang w:val="en"/>
        </w:rPr>
        <w:t>L</w:t>
      </w:r>
      <w:r>
        <w:rPr>
          <w:b/>
          <w:sz w:val="16"/>
          <w:szCs w:val="16"/>
          <w:lang w:val="en"/>
        </w:rPr>
        <w:t xml:space="preserve">PCC-S, </w:t>
      </w:r>
      <w:r w:rsidRPr="00AB3815">
        <w:rPr>
          <w:b/>
          <w:i/>
          <w:sz w:val="16"/>
          <w:szCs w:val="16"/>
          <w:lang w:val="en"/>
        </w:rPr>
        <w:t>Director of the Counseling Center</w:t>
      </w:r>
    </w:p>
    <w:p w14:paraId="69921790" w14:textId="77777777" w:rsidR="0002659A" w:rsidRPr="009B7F03" w:rsidRDefault="0002659A" w:rsidP="0002659A">
      <w:pPr>
        <w:rPr>
          <w:sz w:val="16"/>
          <w:szCs w:val="16"/>
          <w:lang w:val="en"/>
        </w:rPr>
      </w:pPr>
      <w:r w:rsidRPr="00216324">
        <w:rPr>
          <w:sz w:val="16"/>
          <w:szCs w:val="16"/>
          <w:lang w:val="en"/>
        </w:rPr>
        <w:t>Dr. Jason Miller received his Ph.D. in Counselor Education from the University of New Orleans shortly after acquiring a M.Ed. in Community Counseling and a B.A. in Psychology. He began his career at Mississippi State University as a visiting assistant professor before moving to Kent State to his current position. Throughout his career thus far, he has focused on a variety of research interests. His primary interests now involve specialized accreditation issues and mental health trends on college campuses. Over the past few years Dr. Miller has come to take more of a pure existentialist approach to counseling (and possibly life in general). He finds few things more rewarding than working with a client and helping him or her to face those issues that we all deal with but never like to talk about. It is for this reason that he is continually becoming more involved with the mental health needs of the students on campus. He is a member of the American Counseling Association, the Association for Counselor Education and Supervision, and the American College Counseling Association.</w:t>
      </w:r>
    </w:p>
    <w:p w14:paraId="26825BDC" w14:textId="77777777" w:rsidR="0002659A" w:rsidRPr="00C62E95" w:rsidRDefault="0002659A" w:rsidP="0002659A">
      <w:pPr>
        <w:rPr>
          <w:b/>
          <w:sz w:val="16"/>
          <w:szCs w:val="16"/>
          <w:lang w:val="en"/>
        </w:rPr>
      </w:pPr>
    </w:p>
    <w:p w14:paraId="720ADF8F" w14:textId="77777777" w:rsidR="0002659A" w:rsidRPr="00C62E95" w:rsidRDefault="0002659A" w:rsidP="0002659A">
      <w:pPr>
        <w:rPr>
          <w:b/>
          <w:sz w:val="16"/>
          <w:szCs w:val="16"/>
          <w:lang w:val="en"/>
        </w:rPr>
      </w:pPr>
      <w:r>
        <w:rPr>
          <w:noProof/>
        </w:rPr>
        <w:drawing>
          <wp:anchor distT="0" distB="0" distL="114300" distR="114300" simplePos="0" relativeHeight="268490063" behindDoc="1" locked="0" layoutInCell="1" allowOverlap="1" wp14:anchorId="46A88B6D" wp14:editId="4AF9ACB7">
            <wp:simplePos x="0" y="0"/>
            <wp:positionH relativeFrom="margin">
              <wp:posOffset>6123224</wp:posOffset>
            </wp:positionH>
            <wp:positionV relativeFrom="paragraph">
              <wp:posOffset>16543</wp:posOffset>
            </wp:positionV>
            <wp:extent cx="775970" cy="857250"/>
            <wp:effectExtent l="19050" t="19050" r="24130" b="19050"/>
            <wp:wrapTight wrapText="bothSides">
              <wp:wrapPolygon edited="0">
                <wp:start x="-530" y="-480"/>
                <wp:lineTo x="-530" y="21600"/>
                <wp:lineTo x="21741" y="21600"/>
                <wp:lineTo x="21741" y="-480"/>
                <wp:lineTo x="-530" y="-480"/>
              </wp:wrapPolygon>
            </wp:wrapTight>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847" b="17431"/>
                    <a:stretch/>
                  </pic:blipFill>
                  <pic:spPr bwMode="auto">
                    <a:xfrm>
                      <a:off x="0" y="0"/>
                      <a:ext cx="775970" cy="857250"/>
                    </a:xfrm>
                    <a:prstGeom prst="rect">
                      <a:avLst/>
                    </a:prstGeom>
                    <a:noFill/>
                    <a:ln w="9525" cap="flat" cmpd="sng" algn="ctr">
                      <a:solidFill>
                        <a:srgbClr val="000000"/>
                      </a:solidFill>
                      <a:prstDash val="solid"/>
                      <a:miter lim="800000"/>
                      <a:headEnd type="none" w="med" len="med"/>
                      <a:tailEnd type="non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p>
    <w:p w14:paraId="262F6C95" w14:textId="348FECA2" w:rsidR="0002659A" w:rsidRDefault="0002659A" w:rsidP="0002659A">
      <w:pPr>
        <w:rPr>
          <w:b/>
          <w:i/>
          <w:sz w:val="16"/>
          <w:szCs w:val="16"/>
          <w:lang w:val="en"/>
        </w:rPr>
      </w:pPr>
      <w:r w:rsidRPr="00C62E95">
        <w:rPr>
          <w:b/>
          <w:sz w:val="16"/>
          <w:szCs w:val="16"/>
          <w:lang w:val="en"/>
        </w:rPr>
        <w:t>JOHN D. WEST</w:t>
      </w:r>
      <w:r>
        <w:rPr>
          <w:b/>
          <w:sz w:val="16"/>
          <w:szCs w:val="16"/>
          <w:lang w:val="en"/>
        </w:rPr>
        <w:t xml:space="preserve">, Ed. D., </w:t>
      </w:r>
      <w:r w:rsidR="00D37B5F">
        <w:rPr>
          <w:b/>
          <w:sz w:val="16"/>
          <w:szCs w:val="16"/>
          <w:lang w:val="en"/>
        </w:rPr>
        <w:t>L</w:t>
      </w:r>
      <w:r>
        <w:rPr>
          <w:b/>
          <w:sz w:val="16"/>
          <w:szCs w:val="16"/>
          <w:lang w:val="en"/>
        </w:rPr>
        <w:t xml:space="preserve">PCC-S, </w:t>
      </w:r>
      <w:r w:rsidRPr="00AB3815">
        <w:rPr>
          <w:b/>
          <w:i/>
          <w:sz w:val="16"/>
          <w:szCs w:val="16"/>
          <w:lang w:val="en"/>
        </w:rPr>
        <w:t>Emeritus Professor</w:t>
      </w:r>
    </w:p>
    <w:p w14:paraId="04655EE2" w14:textId="61D92A57" w:rsidR="0002659A" w:rsidRPr="00BC296F" w:rsidRDefault="0002659A" w:rsidP="0002659A">
      <w:pPr>
        <w:spacing w:before="1"/>
        <w:ind w:right="1386"/>
        <w:rPr>
          <w:i/>
          <w:sz w:val="16"/>
        </w:rPr>
      </w:pPr>
      <w:r>
        <w:rPr>
          <w:sz w:val="16"/>
        </w:rPr>
        <w:t xml:space="preserve">John West earned his Ed.D. in counseling and guidance from Idaho State University. Prior to joining the faculty at Kent State, he taught at Louisiana State University and at the West Virginia College of Graduate Studies. His current scholarly interests include the study of social construction theory and its application to practice. </w:t>
      </w:r>
      <w:r>
        <w:rPr>
          <w:i/>
          <w:sz w:val="16"/>
        </w:rPr>
        <w:t>(Dr. West and his dog Maggie)</w:t>
      </w:r>
    </w:p>
    <w:p w14:paraId="3FF5B3E8" w14:textId="77777777" w:rsidR="0002659A" w:rsidRDefault="0002659A" w:rsidP="0002659A">
      <w:pPr>
        <w:rPr>
          <w:sz w:val="16"/>
          <w:szCs w:val="16"/>
          <w:lang w:val="en"/>
        </w:rPr>
      </w:pPr>
    </w:p>
    <w:p w14:paraId="5003A0C6" w14:textId="77777777" w:rsidR="0002659A" w:rsidRDefault="0002659A" w:rsidP="0002659A">
      <w:pPr>
        <w:rPr>
          <w:sz w:val="16"/>
          <w:szCs w:val="16"/>
          <w:lang w:val="en"/>
        </w:rPr>
      </w:pPr>
    </w:p>
    <w:p w14:paraId="363BAF6F" w14:textId="77777777" w:rsidR="0002659A" w:rsidRPr="009B7F03" w:rsidRDefault="0002659A" w:rsidP="0002659A">
      <w:pPr>
        <w:rPr>
          <w:sz w:val="16"/>
          <w:szCs w:val="16"/>
          <w:lang w:val="en"/>
        </w:rPr>
      </w:pPr>
    </w:p>
    <w:p w14:paraId="2AC6178F" w14:textId="77777777" w:rsidR="0002659A" w:rsidRDefault="0002659A" w:rsidP="0002659A">
      <w:pPr>
        <w:rPr>
          <w:sz w:val="16"/>
        </w:rPr>
      </w:pPr>
    </w:p>
    <w:p w14:paraId="03DA41CC" w14:textId="4F4A3500" w:rsidR="007C7B8C" w:rsidRPr="00204FE5" w:rsidRDefault="0002659A" w:rsidP="00204FE5">
      <w:pPr>
        <w:rPr>
          <w:rFonts w:asciiTheme="minorHAnsi" w:hAnsiTheme="minorHAnsi" w:cstheme="minorHAnsi"/>
          <w:sz w:val="20"/>
          <w:szCs w:val="20"/>
        </w:rPr>
      </w:pPr>
      <w:r>
        <w:rPr>
          <w:noProof/>
          <w:sz w:val="16"/>
        </w:rPr>
        <w:tab/>
      </w:r>
    </w:p>
    <w:p w14:paraId="7B486D69" w14:textId="470D3C90" w:rsidR="009D2CFE" w:rsidRDefault="009D2CFE" w:rsidP="009D2CFE">
      <w:pPr>
        <w:jc w:val="center"/>
        <w:rPr>
          <w:rFonts w:eastAsia="Times New Roman"/>
          <w:color w:val="000000"/>
        </w:rPr>
      </w:pPr>
      <w:r>
        <w:rPr>
          <w:b/>
          <w:bCs/>
          <w:color w:val="000000"/>
          <w:sz w:val="20"/>
          <w:szCs w:val="20"/>
        </w:rPr>
        <w:t>CES PROGRAM OF EXPECTATIONS</w:t>
      </w:r>
    </w:p>
    <w:p w14:paraId="249A5BA5" w14:textId="77777777" w:rsidR="009D2CFE" w:rsidRDefault="009D2CFE" w:rsidP="009D2CFE">
      <w:pPr>
        <w:jc w:val="center"/>
        <w:rPr>
          <w:color w:val="000000"/>
        </w:rPr>
      </w:pPr>
      <w:r>
        <w:rPr>
          <w:b/>
          <w:bCs/>
          <w:color w:val="000000"/>
          <w:sz w:val="20"/>
          <w:szCs w:val="20"/>
        </w:rPr>
        <w:t> </w:t>
      </w:r>
    </w:p>
    <w:p w14:paraId="50BA7E37" w14:textId="77777777" w:rsidR="009D2CFE" w:rsidRDefault="009D2CFE" w:rsidP="009D2CFE">
      <w:pPr>
        <w:rPr>
          <w:color w:val="000000"/>
        </w:rPr>
      </w:pPr>
      <w:r>
        <w:rPr>
          <w:color w:val="000000"/>
          <w:sz w:val="20"/>
          <w:szCs w:val="20"/>
        </w:rPr>
        <w:t>The faculty in the Counselor Education and Supervision (CES) program at Kent State University is charged with the task</w:t>
      </w:r>
      <w:r>
        <w:rPr>
          <w:rStyle w:val="apple-converted-space"/>
          <w:color w:val="000000"/>
          <w:sz w:val="20"/>
          <w:szCs w:val="20"/>
        </w:rPr>
        <w:t> </w:t>
      </w:r>
      <w:r>
        <w:rPr>
          <w:color w:val="000000"/>
          <w:sz w:val="20"/>
          <w:szCs w:val="20"/>
        </w:rPr>
        <w:t>of</w:t>
      </w:r>
      <w:r>
        <w:rPr>
          <w:rStyle w:val="apple-converted-space"/>
          <w:color w:val="000000"/>
          <w:sz w:val="20"/>
          <w:szCs w:val="20"/>
        </w:rPr>
        <w:t> </w:t>
      </w:r>
      <w:r>
        <w:rPr>
          <w:color w:val="000000"/>
          <w:sz w:val="20"/>
          <w:szCs w:val="20"/>
        </w:rPr>
        <w:t>preparing research-informed individuals to become professional counselors in a variety</w:t>
      </w:r>
      <w:r>
        <w:rPr>
          <w:rStyle w:val="apple-converted-space"/>
          <w:color w:val="000000"/>
          <w:sz w:val="20"/>
          <w:szCs w:val="20"/>
        </w:rPr>
        <w:t> </w:t>
      </w:r>
      <w:r>
        <w:rPr>
          <w:color w:val="000000"/>
          <w:sz w:val="20"/>
          <w:szCs w:val="20"/>
        </w:rPr>
        <w:t>of</w:t>
      </w:r>
      <w:r>
        <w:rPr>
          <w:rStyle w:val="apple-converted-space"/>
          <w:color w:val="000000"/>
          <w:sz w:val="20"/>
          <w:szCs w:val="20"/>
        </w:rPr>
        <w:t> </w:t>
      </w:r>
      <w:r>
        <w:rPr>
          <w:color w:val="000000"/>
          <w:sz w:val="20"/>
          <w:szCs w:val="20"/>
        </w:rPr>
        <w:t>settings and to assume positions</w:t>
      </w:r>
      <w:r>
        <w:rPr>
          <w:rStyle w:val="apple-converted-space"/>
          <w:color w:val="000000"/>
          <w:sz w:val="20"/>
          <w:szCs w:val="20"/>
        </w:rPr>
        <w:t> </w:t>
      </w:r>
      <w:r>
        <w:rPr>
          <w:color w:val="000000"/>
          <w:sz w:val="20"/>
          <w:szCs w:val="20"/>
        </w:rPr>
        <w:t>of</w:t>
      </w:r>
      <w:r>
        <w:rPr>
          <w:rStyle w:val="apple-converted-space"/>
          <w:color w:val="000000"/>
          <w:sz w:val="20"/>
          <w:szCs w:val="20"/>
        </w:rPr>
        <w:t> </w:t>
      </w:r>
      <w:r>
        <w:rPr>
          <w:color w:val="000000"/>
          <w:sz w:val="20"/>
          <w:szCs w:val="20"/>
        </w:rPr>
        <w:t>leadership in the field. CES faculty members are responsible for using and infusing current research into teaching, supervision, and scholarship. In turn, students are expected to use current research when presenting, writing, practicing counseling, and so forth. Additionally, faculty evaluate students based on their academic, professional, and personal qualities. The CES faculty attempt to establish a learning community where students can develop professionally. They do this by providing an environment in which students' rights and responsibilities are respected and by respecting the dignity and worth</w:t>
      </w:r>
      <w:r>
        <w:rPr>
          <w:rStyle w:val="apple-converted-space"/>
          <w:color w:val="000000"/>
          <w:sz w:val="20"/>
          <w:szCs w:val="20"/>
        </w:rPr>
        <w:t> </w:t>
      </w:r>
      <w:r>
        <w:rPr>
          <w:color w:val="000000"/>
          <w:sz w:val="20"/>
          <w:szCs w:val="20"/>
        </w:rPr>
        <w:t>of</w:t>
      </w:r>
      <w:r>
        <w:rPr>
          <w:rStyle w:val="apple-converted-space"/>
          <w:color w:val="000000"/>
          <w:sz w:val="20"/>
          <w:szCs w:val="20"/>
        </w:rPr>
        <w:t> </w:t>
      </w:r>
      <w:r>
        <w:rPr>
          <w:color w:val="000000"/>
          <w:sz w:val="20"/>
          <w:szCs w:val="20"/>
        </w:rPr>
        <w:t>each student.</w:t>
      </w:r>
    </w:p>
    <w:p w14:paraId="1D88E371" w14:textId="77777777" w:rsidR="009D2CFE" w:rsidRDefault="009D2CFE" w:rsidP="009D2CFE">
      <w:pPr>
        <w:rPr>
          <w:color w:val="000000"/>
        </w:rPr>
      </w:pPr>
      <w:r>
        <w:rPr>
          <w:color w:val="000000"/>
          <w:sz w:val="20"/>
          <w:szCs w:val="20"/>
        </w:rPr>
        <w:t> </w:t>
      </w:r>
    </w:p>
    <w:p w14:paraId="278A2943" w14:textId="77777777" w:rsidR="009D2CFE" w:rsidRDefault="009D2CFE" w:rsidP="009D2CFE">
      <w:pPr>
        <w:rPr>
          <w:color w:val="000000"/>
        </w:rPr>
      </w:pPr>
      <w:r>
        <w:rPr>
          <w:color w:val="000000"/>
          <w:sz w:val="20"/>
          <w:szCs w:val="20"/>
        </w:rPr>
        <w:t>A student's progress in the program may, however, be interrupted for failure to comply with academic standards or if a student's interpersonal or emotional status interferes with education/training related requirements for self or others. For example, in order to ensure proper training and client care, all CES students must abide by relevant ethical codes and demonstrate professional knowledge, technical and interpersonal skills, professional attitudes, and professional character. These factors are used to evaluate CES students’ academic performance and their ability to convey warmth, genuineness, respect, and empathy in interactions with clients, classmates, staff, and faculty. CES students should be able to demonstrate the ability to accept and integrate feedback, be aware</w:t>
      </w:r>
      <w:r>
        <w:rPr>
          <w:rStyle w:val="apple-converted-space"/>
          <w:color w:val="000000"/>
          <w:sz w:val="20"/>
          <w:szCs w:val="20"/>
        </w:rPr>
        <w:t> </w:t>
      </w:r>
      <w:r>
        <w:rPr>
          <w:color w:val="000000"/>
          <w:sz w:val="20"/>
          <w:szCs w:val="20"/>
        </w:rPr>
        <w:t>of</w:t>
      </w:r>
      <w:r>
        <w:rPr>
          <w:rStyle w:val="apple-converted-space"/>
          <w:color w:val="000000"/>
          <w:sz w:val="20"/>
          <w:szCs w:val="20"/>
        </w:rPr>
        <w:t> </w:t>
      </w:r>
      <w:r>
        <w:rPr>
          <w:color w:val="000000"/>
          <w:sz w:val="20"/>
          <w:szCs w:val="20"/>
        </w:rPr>
        <w:t>their impact on others, accept personal responsibility, and be able to express feelings appropriately.</w:t>
      </w:r>
    </w:p>
    <w:p w14:paraId="7A5DC68E" w14:textId="77777777" w:rsidR="009D2CFE" w:rsidRDefault="009D2CFE" w:rsidP="009D2CFE">
      <w:pPr>
        <w:pStyle w:val="BodyText"/>
        <w:rPr>
          <w:rFonts w:ascii="Arial" w:hAnsi="Arial" w:cs="Arial"/>
          <w:color w:val="000000"/>
          <w:sz w:val="22"/>
          <w:szCs w:val="22"/>
        </w:rPr>
      </w:pPr>
      <w:r>
        <w:rPr>
          <w:color w:val="000000"/>
          <w:sz w:val="20"/>
          <w:szCs w:val="20"/>
        </w:rPr>
        <w:t> </w:t>
      </w:r>
    </w:p>
    <w:p w14:paraId="7A971FE8" w14:textId="77777777" w:rsidR="009D2CFE" w:rsidRDefault="009D2CFE" w:rsidP="009D2CFE">
      <w:pPr>
        <w:pStyle w:val="BodyText"/>
        <w:rPr>
          <w:rFonts w:ascii="Arial" w:hAnsi="Arial" w:cs="Arial"/>
          <w:color w:val="000000"/>
          <w:sz w:val="22"/>
          <w:szCs w:val="22"/>
        </w:rPr>
      </w:pPr>
      <w:r>
        <w:rPr>
          <w:color w:val="000000"/>
          <w:sz w:val="20"/>
          <w:szCs w:val="20"/>
        </w:rPr>
        <w:t>CES faculty members expect CES students to behave in a professional manner, inside and outside the classroom. Therefore, disrespectful behaviors, gestures, or comments will be addressed and considered in student retention. Examples</w:t>
      </w:r>
      <w:r>
        <w:rPr>
          <w:rStyle w:val="apple-converted-space"/>
          <w:color w:val="000000"/>
          <w:sz w:val="20"/>
          <w:szCs w:val="20"/>
        </w:rPr>
        <w:t> </w:t>
      </w:r>
      <w:r>
        <w:rPr>
          <w:color w:val="000000"/>
          <w:sz w:val="20"/>
          <w:szCs w:val="20"/>
        </w:rPr>
        <w:t>of</w:t>
      </w:r>
      <w:r>
        <w:rPr>
          <w:rStyle w:val="apple-converted-space"/>
          <w:color w:val="000000"/>
          <w:sz w:val="20"/>
          <w:szCs w:val="20"/>
        </w:rPr>
        <w:t> </w:t>
      </w:r>
      <w:r>
        <w:rPr>
          <w:color w:val="000000"/>
          <w:sz w:val="20"/>
          <w:szCs w:val="20"/>
        </w:rPr>
        <w:t>disrespectful or unprofessional behavior within the classroom are texting while in class (even if it is under the table and out</w:t>
      </w:r>
      <w:r>
        <w:rPr>
          <w:rStyle w:val="apple-converted-space"/>
          <w:color w:val="000000"/>
          <w:sz w:val="20"/>
          <w:szCs w:val="20"/>
        </w:rPr>
        <w:t> </w:t>
      </w:r>
      <w:r>
        <w:rPr>
          <w:color w:val="000000"/>
          <w:sz w:val="20"/>
          <w:szCs w:val="20"/>
        </w:rPr>
        <w:t>of</w:t>
      </w:r>
      <w:r>
        <w:rPr>
          <w:rStyle w:val="apple-converted-space"/>
          <w:color w:val="000000"/>
          <w:sz w:val="20"/>
          <w:szCs w:val="20"/>
        </w:rPr>
        <w:t> </w:t>
      </w:r>
      <w:r>
        <w:rPr>
          <w:color w:val="000000"/>
          <w:sz w:val="20"/>
          <w:szCs w:val="20"/>
        </w:rPr>
        <w:t>sight), using laptops for nonacademic reasons during class (e.g., Facebook, e-mailing etc.), having cell phones turned on, not completing reading assignments, talking in class while others are speaking, not being on time to class, gossiping, and not adhering to the current ACA Code</w:t>
      </w:r>
      <w:r>
        <w:rPr>
          <w:rStyle w:val="apple-converted-space"/>
          <w:color w:val="000000"/>
          <w:sz w:val="20"/>
          <w:szCs w:val="20"/>
        </w:rPr>
        <w:t> </w:t>
      </w:r>
      <w:r>
        <w:rPr>
          <w:color w:val="000000"/>
          <w:sz w:val="20"/>
          <w:szCs w:val="20"/>
        </w:rPr>
        <w:t>of</w:t>
      </w:r>
      <w:r>
        <w:rPr>
          <w:rStyle w:val="apple-converted-space"/>
          <w:color w:val="000000"/>
          <w:sz w:val="20"/>
          <w:szCs w:val="20"/>
        </w:rPr>
        <w:t> </w:t>
      </w:r>
      <w:r>
        <w:rPr>
          <w:color w:val="000000"/>
          <w:sz w:val="20"/>
          <w:szCs w:val="20"/>
        </w:rPr>
        <w:t>Ethics, etc. CES faculty members expect CES students to be active learners! Faculty also expect that counseling students develop (if not already possess) the skills needed to self-evaluate and know what is respectful / professional behavior.</w:t>
      </w:r>
      <w:r>
        <w:rPr>
          <w:rStyle w:val="apple-converted-space"/>
          <w:color w:val="000000"/>
          <w:sz w:val="20"/>
          <w:szCs w:val="20"/>
        </w:rPr>
        <w:t> </w:t>
      </w:r>
    </w:p>
    <w:p w14:paraId="12AFFDE5" w14:textId="77777777" w:rsidR="009D2CFE" w:rsidRDefault="009D2CFE" w:rsidP="009D2CFE">
      <w:pPr>
        <w:pStyle w:val="BodyText"/>
        <w:rPr>
          <w:rFonts w:ascii="Arial" w:hAnsi="Arial" w:cs="Arial"/>
          <w:color w:val="000000"/>
          <w:sz w:val="22"/>
          <w:szCs w:val="22"/>
        </w:rPr>
      </w:pPr>
      <w:r>
        <w:rPr>
          <w:color w:val="000000"/>
          <w:sz w:val="20"/>
          <w:szCs w:val="20"/>
        </w:rPr>
        <w:t> </w:t>
      </w:r>
    </w:p>
    <w:p w14:paraId="04AC025A" w14:textId="77777777" w:rsidR="009D2CFE" w:rsidRDefault="009D2CFE" w:rsidP="009D2CFE">
      <w:pPr>
        <w:pStyle w:val="BodyText"/>
        <w:rPr>
          <w:rFonts w:ascii="Arial" w:hAnsi="Arial" w:cs="Arial"/>
          <w:color w:val="000000"/>
          <w:sz w:val="22"/>
          <w:szCs w:val="22"/>
        </w:rPr>
      </w:pPr>
      <w:r>
        <w:rPr>
          <w:color w:val="000000"/>
          <w:sz w:val="20"/>
          <w:szCs w:val="20"/>
        </w:rPr>
        <w:t>It is the role</w:t>
      </w:r>
      <w:r>
        <w:rPr>
          <w:rStyle w:val="apple-converted-space"/>
          <w:color w:val="000000"/>
          <w:sz w:val="20"/>
          <w:szCs w:val="20"/>
        </w:rPr>
        <w:t> </w:t>
      </w:r>
      <w:r>
        <w:rPr>
          <w:color w:val="000000"/>
          <w:sz w:val="20"/>
          <w:szCs w:val="20"/>
        </w:rPr>
        <w:t>of</w:t>
      </w:r>
      <w:r>
        <w:rPr>
          <w:rStyle w:val="apple-converted-space"/>
          <w:color w:val="000000"/>
          <w:sz w:val="20"/>
          <w:szCs w:val="20"/>
        </w:rPr>
        <w:t> </w:t>
      </w:r>
      <w:r>
        <w:rPr>
          <w:color w:val="000000"/>
          <w:sz w:val="20"/>
          <w:szCs w:val="20"/>
        </w:rPr>
        <w:t>the CES faculty to prepare students for employment as professional counselors and to assist them in obtaining skills and knowledge relative to continued professional development.</w:t>
      </w:r>
    </w:p>
    <w:p w14:paraId="4ED59F39" w14:textId="77777777" w:rsidR="00282C1E" w:rsidRDefault="00282C1E" w:rsidP="00282C1E">
      <w:pPr>
        <w:pStyle w:val="BodyText"/>
        <w:widowControl/>
        <w:rPr>
          <w:rFonts w:asciiTheme="minorHAnsi" w:hAnsiTheme="minorHAnsi" w:cstheme="minorHAnsi"/>
          <w:color w:val="000000"/>
          <w:sz w:val="20"/>
          <w:szCs w:val="20"/>
        </w:rPr>
      </w:pPr>
    </w:p>
    <w:p w14:paraId="6272A41F" w14:textId="77777777" w:rsidR="00282C1E" w:rsidRDefault="00282C1E" w:rsidP="00282C1E">
      <w:pPr>
        <w:pStyle w:val="BodyText"/>
        <w:widowControl/>
        <w:rPr>
          <w:rFonts w:asciiTheme="minorHAnsi" w:hAnsiTheme="minorHAnsi" w:cstheme="minorHAnsi"/>
          <w:b/>
          <w:bCs/>
          <w:sz w:val="20"/>
          <w:szCs w:val="20"/>
        </w:rPr>
      </w:pPr>
    </w:p>
    <w:p w14:paraId="2EF89FFC" w14:textId="291F703B" w:rsidR="00794F1F" w:rsidRPr="00204FE5" w:rsidRDefault="00B73ADF">
      <w:pPr>
        <w:pStyle w:val="Heading1"/>
        <w:ind w:left="3030" w:right="3027"/>
        <w:rPr>
          <w:rFonts w:asciiTheme="minorHAnsi" w:hAnsiTheme="minorHAnsi" w:cstheme="minorHAnsi"/>
          <w:sz w:val="20"/>
          <w:szCs w:val="20"/>
        </w:rPr>
      </w:pPr>
      <w:r w:rsidRPr="00204FE5">
        <w:rPr>
          <w:rFonts w:asciiTheme="minorHAnsi" w:hAnsiTheme="minorHAnsi" w:cstheme="minorHAnsi"/>
          <w:sz w:val="20"/>
          <w:szCs w:val="20"/>
        </w:rPr>
        <w:t>APPLICATION, ADMISSION, AND ADVISEMENT</w:t>
      </w:r>
    </w:p>
    <w:p w14:paraId="131E63B0" w14:textId="251FF881" w:rsidR="00794F1F" w:rsidRPr="00204FE5" w:rsidRDefault="00794F1F">
      <w:pPr>
        <w:pStyle w:val="BodyText"/>
        <w:rPr>
          <w:rFonts w:asciiTheme="minorHAnsi" w:hAnsiTheme="minorHAnsi" w:cstheme="minorHAnsi"/>
          <w:b/>
          <w:sz w:val="20"/>
          <w:szCs w:val="20"/>
        </w:rPr>
      </w:pPr>
    </w:p>
    <w:p w14:paraId="0694097B" w14:textId="60B6768C" w:rsidR="00B00DCA" w:rsidRDefault="00B73ADF">
      <w:pPr>
        <w:pStyle w:val="BodyText"/>
        <w:ind w:left="232" w:right="354"/>
        <w:rPr>
          <w:rFonts w:asciiTheme="minorHAnsi" w:hAnsiTheme="minorHAnsi" w:cstheme="minorHAnsi"/>
          <w:sz w:val="20"/>
          <w:szCs w:val="20"/>
        </w:rPr>
      </w:pPr>
      <w:r w:rsidRPr="00204FE5">
        <w:rPr>
          <w:rFonts w:asciiTheme="minorHAnsi" w:hAnsiTheme="minorHAnsi" w:cstheme="minorHAnsi"/>
          <w:sz w:val="20"/>
          <w:szCs w:val="20"/>
        </w:rPr>
        <w:t xml:space="preserve">Applicants are sought both from Ohio and from other states. The CES doctoral program selects students only once each year. The deadline for receipt of completed application materials is </w:t>
      </w:r>
      <w:r w:rsidRPr="00204FE5">
        <w:rPr>
          <w:rFonts w:asciiTheme="minorHAnsi" w:hAnsiTheme="minorHAnsi" w:cstheme="minorHAnsi"/>
          <w:b/>
          <w:sz w:val="20"/>
          <w:szCs w:val="20"/>
        </w:rPr>
        <w:t>February 1st</w:t>
      </w:r>
      <w:r w:rsidRPr="00204FE5">
        <w:rPr>
          <w:rFonts w:asciiTheme="minorHAnsi" w:hAnsiTheme="minorHAnsi" w:cstheme="minorHAnsi"/>
          <w:sz w:val="20"/>
          <w:szCs w:val="20"/>
        </w:rPr>
        <w:t xml:space="preserve">. Apply online by going to </w:t>
      </w:r>
      <w:hyperlink r:id="rId29">
        <w:r w:rsidRPr="00204FE5">
          <w:rPr>
            <w:rFonts w:asciiTheme="minorHAnsi" w:hAnsiTheme="minorHAnsi" w:cstheme="minorHAnsi"/>
            <w:color w:val="0000FF"/>
            <w:sz w:val="20"/>
            <w:szCs w:val="20"/>
            <w:u w:val="single" w:color="0000FF"/>
          </w:rPr>
          <w:t>www.kent.edu</w:t>
        </w:r>
      </w:hyperlink>
      <w:r w:rsidRPr="00204FE5">
        <w:rPr>
          <w:rFonts w:asciiTheme="minorHAnsi" w:hAnsiTheme="minorHAnsi" w:cstheme="minorHAnsi"/>
          <w:color w:val="0000FF"/>
          <w:sz w:val="20"/>
          <w:szCs w:val="20"/>
          <w:u w:val="single" w:color="0000FF"/>
        </w:rPr>
        <w:t xml:space="preserve"> </w:t>
      </w:r>
      <w:r w:rsidRPr="00204FE5">
        <w:rPr>
          <w:rFonts w:asciiTheme="minorHAnsi" w:hAnsiTheme="minorHAnsi" w:cstheme="minorHAnsi"/>
          <w:sz w:val="20"/>
          <w:szCs w:val="20"/>
        </w:rPr>
        <w:t xml:space="preserve">and click “apply </w:t>
      </w:r>
      <w:r w:rsidR="00DB15E9" w:rsidRPr="00204FE5">
        <w:rPr>
          <w:rFonts w:asciiTheme="minorHAnsi" w:hAnsiTheme="minorHAnsi" w:cstheme="minorHAnsi"/>
          <w:sz w:val="20"/>
          <w:szCs w:val="20"/>
        </w:rPr>
        <w:t xml:space="preserve">now.” </w:t>
      </w:r>
      <w:r w:rsidRPr="00204FE5">
        <w:rPr>
          <w:rFonts w:asciiTheme="minorHAnsi" w:hAnsiTheme="minorHAnsi" w:cstheme="minorHAnsi"/>
          <w:sz w:val="20"/>
          <w:szCs w:val="20"/>
        </w:rPr>
        <w:t xml:space="preserve">Both KSU College of Education, Health and Human Services requirements and CES Program requirements must be met for admission. </w:t>
      </w:r>
    </w:p>
    <w:p w14:paraId="52EED1F1" w14:textId="77777777" w:rsidR="00887B20" w:rsidRDefault="00887B20">
      <w:pPr>
        <w:pStyle w:val="BodyText"/>
        <w:ind w:left="232" w:right="354"/>
        <w:rPr>
          <w:rFonts w:asciiTheme="minorHAnsi" w:hAnsiTheme="minorHAnsi" w:cstheme="minorHAnsi"/>
          <w:sz w:val="20"/>
          <w:szCs w:val="20"/>
        </w:rPr>
      </w:pPr>
    </w:p>
    <w:p w14:paraId="00E7894E" w14:textId="57466024" w:rsidR="00DC4885" w:rsidRPr="008928D9" w:rsidRDefault="00DC4885">
      <w:pPr>
        <w:pStyle w:val="BodyText"/>
        <w:ind w:left="232" w:right="354"/>
        <w:rPr>
          <w:rFonts w:asciiTheme="minorHAnsi" w:hAnsiTheme="minorHAnsi" w:cstheme="minorHAnsi"/>
          <w:sz w:val="20"/>
          <w:szCs w:val="20"/>
        </w:rPr>
      </w:pPr>
      <w:r>
        <w:rPr>
          <w:rFonts w:asciiTheme="minorHAnsi" w:hAnsiTheme="minorHAnsi" w:cstheme="minorHAnsi"/>
          <w:sz w:val="20"/>
          <w:szCs w:val="20"/>
        </w:rPr>
        <w:t>Admission requirements include:</w:t>
      </w:r>
    </w:p>
    <w:p w14:paraId="02BB81C9" w14:textId="78AF9D2C" w:rsidR="00820E45" w:rsidRPr="008928D9" w:rsidRDefault="00820E45">
      <w:pPr>
        <w:pStyle w:val="BodyText"/>
        <w:ind w:left="232" w:right="354"/>
        <w:rPr>
          <w:rFonts w:asciiTheme="minorHAnsi" w:hAnsiTheme="minorHAnsi" w:cstheme="minorHAnsi"/>
          <w:sz w:val="20"/>
          <w:szCs w:val="20"/>
        </w:rPr>
      </w:pPr>
    </w:p>
    <w:p w14:paraId="5EB85A40" w14:textId="48C23796" w:rsidR="00820E45" w:rsidRPr="00204FE5" w:rsidRDefault="00820E45" w:rsidP="00204FE5">
      <w:pPr>
        <w:pStyle w:val="ListParagraph"/>
        <w:numPr>
          <w:ilvl w:val="2"/>
          <w:numId w:val="4"/>
        </w:numPr>
        <w:tabs>
          <w:tab w:val="left" w:pos="1312"/>
          <w:tab w:val="left" w:pos="1313"/>
        </w:tabs>
        <w:ind w:left="720" w:right="360"/>
        <w:rPr>
          <w:rFonts w:asciiTheme="minorHAnsi" w:hAnsiTheme="minorHAnsi" w:cstheme="minorHAnsi"/>
          <w:sz w:val="20"/>
          <w:szCs w:val="20"/>
        </w:rPr>
      </w:pPr>
      <w:r w:rsidRPr="00204FE5">
        <w:rPr>
          <w:rFonts w:asciiTheme="minorHAnsi" w:hAnsiTheme="minorHAnsi" w:cstheme="minorHAnsi"/>
          <w:color w:val="222222"/>
          <w:sz w:val="20"/>
          <w:szCs w:val="20"/>
        </w:rPr>
        <w:t>Master's degree from an accredited college or university</w:t>
      </w:r>
      <w:r w:rsidR="00BE2D89" w:rsidRPr="00204FE5">
        <w:rPr>
          <w:rFonts w:asciiTheme="minorHAnsi" w:eastAsia="Times New Roman" w:hAnsiTheme="minorHAnsi" w:cstheme="minorHAnsi"/>
          <w:color w:val="222222"/>
          <w:sz w:val="20"/>
          <w:szCs w:val="20"/>
        </w:rPr>
        <w:t xml:space="preserve">; </w:t>
      </w:r>
      <w:r w:rsidR="00BE2D89" w:rsidRPr="008928D9">
        <w:rPr>
          <w:rFonts w:asciiTheme="minorHAnsi" w:hAnsiTheme="minorHAnsi" w:cstheme="minorHAnsi"/>
          <w:color w:val="0B0318"/>
          <w:sz w:val="20"/>
          <w:szCs w:val="20"/>
          <w:shd w:val="clear" w:color="auto" w:fill="FFFFFF"/>
        </w:rPr>
        <w:t xml:space="preserve">applicants are expected to have completed curricular experiences equivalent to CACREP entry-level </w:t>
      </w:r>
      <w:r w:rsidR="005F7717" w:rsidRPr="0067266A">
        <w:rPr>
          <w:rFonts w:asciiTheme="minorHAnsi" w:hAnsiTheme="minorHAnsi" w:cstheme="minorHAnsi"/>
          <w:color w:val="0B0318"/>
          <w:sz w:val="20"/>
          <w:szCs w:val="20"/>
          <w:shd w:val="clear" w:color="auto" w:fill="FFFFFF"/>
        </w:rPr>
        <w:t xml:space="preserve">core curricular </w:t>
      </w:r>
      <w:r w:rsidR="00BE2D89" w:rsidRPr="0067266A">
        <w:rPr>
          <w:rFonts w:asciiTheme="minorHAnsi" w:hAnsiTheme="minorHAnsi" w:cstheme="minorHAnsi"/>
          <w:color w:val="0B0318"/>
          <w:sz w:val="20"/>
          <w:szCs w:val="20"/>
          <w:shd w:val="clear" w:color="auto" w:fill="FFFFFF"/>
        </w:rPr>
        <w:t>standards and curricular requirements</w:t>
      </w:r>
      <w:r w:rsidR="005F7717" w:rsidRPr="0067266A">
        <w:rPr>
          <w:rFonts w:asciiTheme="minorHAnsi" w:hAnsiTheme="minorHAnsi" w:cstheme="minorHAnsi"/>
          <w:color w:val="0B0318"/>
          <w:sz w:val="20"/>
          <w:szCs w:val="20"/>
          <w:shd w:val="clear" w:color="auto" w:fill="FFFFFF"/>
        </w:rPr>
        <w:t>, CACREP entry-level professional practice standards, an</w:t>
      </w:r>
      <w:r w:rsidR="005F7717">
        <w:rPr>
          <w:rFonts w:asciiTheme="minorHAnsi" w:hAnsiTheme="minorHAnsi" w:cstheme="minorHAnsi"/>
          <w:color w:val="0B0318"/>
          <w:sz w:val="20"/>
          <w:szCs w:val="20"/>
          <w:shd w:val="clear" w:color="auto" w:fill="FFFFFF"/>
        </w:rPr>
        <w:t>d</w:t>
      </w:r>
      <w:r w:rsidR="00BE2D89" w:rsidRPr="008928D9">
        <w:rPr>
          <w:rFonts w:asciiTheme="minorHAnsi" w:hAnsiTheme="minorHAnsi" w:cstheme="minorHAnsi"/>
          <w:color w:val="0B0318"/>
          <w:sz w:val="20"/>
          <w:szCs w:val="20"/>
          <w:shd w:val="clear" w:color="auto" w:fill="FFFFFF"/>
        </w:rPr>
        <w:t xml:space="preserve"> </w:t>
      </w:r>
      <w:r w:rsidR="005F7717">
        <w:rPr>
          <w:rFonts w:asciiTheme="minorHAnsi" w:hAnsiTheme="minorHAnsi" w:cstheme="minorHAnsi"/>
          <w:color w:val="0B0318"/>
          <w:sz w:val="20"/>
          <w:szCs w:val="20"/>
          <w:shd w:val="clear" w:color="auto" w:fill="FFFFFF"/>
        </w:rPr>
        <w:t xml:space="preserve">CACREP entry-level requirements of a specialty area (e.g., CMHC, School Counseling, Rehabilitation Counseling) </w:t>
      </w:r>
      <w:r w:rsidR="00BE2D89" w:rsidRPr="008928D9">
        <w:rPr>
          <w:rFonts w:asciiTheme="minorHAnsi" w:hAnsiTheme="minorHAnsi" w:cstheme="minorHAnsi"/>
          <w:color w:val="0B0318"/>
          <w:sz w:val="20"/>
          <w:szCs w:val="20"/>
          <w:shd w:val="clear" w:color="auto" w:fill="FFFFFF"/>
        </w:rPr>
        <w:t>before beginning doctoral-level counselor education coursework. If minimal content is needed, it can be completed before or in some cases concurrently with initial doctoral-level counselor education coursework.</w:t>
      </w:r>
    </w:p>
    <w:p w14:paraId="09DB18B1" w14:textId="22716D47" w:rsidR="00820E45" w:rsidRPr="00204FE5" w:rsidRDefault="00820E45">
      <w:pPr>
        <w:widowControl/>
        <w:numPr>
          <w:ilvl w:val="0"/>
          <w:numId w:val="11"/>
        </w:numPr>
        <w:shd w:val="clear" w:color="auto" w:fill="FFFFFF"/>
        <w:autoSpaceDE/>
        <w:autoSpaceDN/>
        <w:textAlignment w:val="baseline"/>
        <w:rPr>
          <w:rFonts w:asciiTheme="minorHAnsi" w:eastAsia="Times New Roman" w:hAnsiTheme="minorHAnsi" w:cstheme="minorHAnsi"/>
          <w:color w:val="222222"/>
          <w:sz w:val="20"/>
          <w:szCs w:val="20"/>
        </w:rPr>
      </w:pPr>
      <w:r w:rsidRPr="008928D9">
        <w:rPr>
          <w:rFonts w:asciiTheme="minorHAnsi" w:hAnsiTheme="minorHAnsi" w:cstheme="minorHAnsi"/>
          <w:sz w:val="20"/>
          <w:szCs w:val="20"/>
        </w:rPr>
        <w:t>Quantitative eligibility requirements include:</w:t>
      </w:r>
    </w:p>
    <w:p w14:paraId="616B3944" w14:textId="582A4CAE" w:rsidR="00820E45" w:rsidRPr="00204FE5" w:rsidRDefault="00820E45" w:rsidP="00204FE5">
      <w:pPr>
        <w:widowControl/>
        <w:numPr>
          <w:ilvl w:val="1"/>
          <w:numId w:val="11"/>
        </w:numPr>
        <w:shd w:val="clear" w:color="auto" w:fill="FFFFFF"/>
        <w:autoSpaceDE/>
        <w:autoSpaceDN/>
        <w:textAlignment w:val="baseline"/>
        <w:rPr>
          <w:rFonts w:asciiTheme="minorHAnsi" w:hAnsiTheme="minorHAnsi" w:cstheme="minorHAnsi"/>
          <w:color w:val="222222"/>
          <w:sz w:val="20"/>
          <w:szCs w:val="20"/>
        </w:rPr>
      </w:pPr>
      <w:r w:rsidRPr="00204FE5">
        <w:rPr>
          <w:rFonts w:asciiTheme="minorHAnsi" w:hAnsiTheme="minorHAnsi" w:cstheme="minorHAnsi"/>
          <w:color w:val="222222"/>
          <w:sz w:val="20"/>
          <w:szCs w:val="20"/>
        </w:rPr>
        <w:t xml:space="preserve">Minimum 3.500 graduate GPA on a 4.000 point scale  </w:t>
      </w:r>
    </w:p>
    <w:p w14:paraId="3324F3DE" w14:textId="4D3B939E" w:rsidR="00820E45" w:rsidRPr="00204FE5" w:rsidRDefault="00BE2D89" w:rsidP="00204FE5">
      <w:pPr>
        <w:widowControl/>
        <w:numPr>
          <w:ilvl w:val="1"/>
          <w:numId w:val="11"/>
        </w:numPr>
        <w:shd w:val="clear" w:color="auto" w:fill="FFFFFF"/>
        <w:autoSpaceDE/>
        <w:autoSpaceDN/>
        <w:ind w:left="1800" w:hanging="720"/>
        <w:textAlignment w:val="baseline"/>
        <w:rPr>
          <w:rFonts w:asciiTheme="minorHAnsi" w:hAnsiTheme="minorHAnsi" w:cstheme="minorHAnsi"/>
          <w:color w:val="222222"/>
          <w:sz w:val="20"/>
          <w:szCs w:val="20"/>
        </w:rPr>
      </w:pPr>
      <w:r w:rsidRPr="00204FE5">
        <w:rPr>
          <w:rFonts w:asciiTheme="minorHAnsi" w:hAnsiTheme="minorHAnsi" w:cstheme="minorHAnsi"/>
          <w:sz w:val="20"/>
          <w:szCs w:val="20"/>
        </w:rPr>
        <w:t>R</w:t>
      </w:r>
      <w:r w:rsidR="00820E45" w:rsidRPr="00204FE5">
        <w:rPr>
          <w:rFonts w:asciiTheme="minorHAnsi" w:hAnsiTheme="minorHAnsi" w:cstheme="minorHAnsi"/>
          <w:sz w:val="20"/>
          <w:szCs w:val="20"/>
        </w:rPr>
        <w:t>ecommended scores in the 50</w:t>
      </w:r>
      <w:r w:rsidR="00820E45" w:rsidRPr="00204FE5">
        <w:rPr>
          <w:rFonts w:asciiTheme="minorHAnsi" w:hAnsiTheme="minorHAnsi" w:cstheme="minorHAnsi"/>
          <w:sz w:val="20"/>
          <w:szCs w:val="20"/>
          <w:vertAlign w:val="superscript"/>
        </w:rPr>
        <w:t>th</w:t>
      </w:r>
      <w:r w:rsidR="00820E45" w:rsidRPr="00204FE5">
        <w:rPr>
          <w:rFonts w:asciiTheme="minorHAnsi" w:hAnsiTheme="minorHAnsi" w:cstheme="minorHAnsi"/>
          <w:sz w:val="20"/>
          <w:szCs w:val="20"/>
        </w:rPr>
        <w:t xml:space="preserve"> percentile or higher</w:t>
      </w:r>
      <w:r w:rsidR="00820E45" w:rsidRPr="008928D9">
        <w:rPr>
          <w:rFonts w:asciiTheme="minorHAnsi" w:hAnsiTheme="minorHAnsi" w:cstheme="minorHAnsi"/>
          <w:sz w:val="20"/>
          <w:szCs w:val="20"/>
        </w:rPr>
        <w:t xml:space="preserve"> </w:t>
      </w:r>
      <w:r w:rsidR="00820E45" w:rsidRPr="00204FE5">
        <w:rPr>
          <w:rFonts w:asciiTheme="minorHAnsi" w:hAnsiTheme="minorHAnsi" w:cstheme="minorHAnsi"/>
          <w:sz w:val="20"/>
          <w:szCs w:val="20"/>
        </w:rPr>
        <w:t>on the Graduate Record Examination (GRE)</w:t>
      </w:r>
    </w:p>
    <w:p w14:paraId="297519C9" w14:textId="7793EF22" w:rsidR="00820E45" w:rsidRPr="00204FE5" w:rsidRDefault="00820E45" w:rsidP="00204FE5">
      <w:pPr>
        <w:pStyle w:val="BodyText"/>
        <w:ind w:left="720" w:right="354"/>
        <w:rPr>
          <w:rFonts w:asciiTheme="minorHAnsi" w:hAnsiTheme="minorHAnsi" w:cstheme="minorHAnsi"/>
          <w:sz w:val="20"/>
          <w:szCs w:val="20"/>
        </w:rPr>
      </w:pPr>
      <w:r w:rsidRPr="008928D9">
        <w:rPr>
          <w:rFonts w:asciiTheme="minorHAnsi" w:hAnsiTheme="minorHAnsi" w:cstheme="minorHAnsi"/>
          <w:sz w:val="20"/>
          <w:szCs w:val="20"/>
        </w:rPr>
        <w:t xml:space="preserve">While it may be possible to be admitted with somewhat lesser quantitative data, other qualifications such as work experience, professional achievements, letters of reference, interviews, etc., then become increasingly significant in the determination of admission. </w:t>
      </w:r>
    </w:p>
    <w:p w14:paraId="300F6323" w14:textId="1888E167" w:rsidR="003739B9" w:rsidRDefault="00820E45" w:rsidP="00204FE5">
      <w:pPr>
        <w:widowControl/>
        <w:numPr>
          <w:ilvl w:val="0"/>
          <w:numId w:val="11"/>
        </w:numPr>
        <w:shd w:val="clear" w:color="auto" w:fill="FFFFFF"/>
        <w:autoSpaceDE/>
        <w:autoSpaceDN/>
        <w:textAlignment w:val="baseline"/>
        <w:rPr>
          <w:rFonts w:asciiTheme="minorHAnsi" w:hAnsiTheme="minorHAnsi" w:cstheme="minorHAnsi"/>
          <w:color w:val="222222"/>
          <w:sz w:val="20"/>
          <w:szCs w:val="20"/>
        </w:rPr>
      </w:pPr>
      <w:r w:rsidRPr="00204FE5">
        <w:rPr>
          <w:rFonts w:asciiTheme="minorHAnsi" w:hAnsiTheme="minorHAnsi" w:cstheme="minorHAnsi"/>
          <w:color w:val="222222"/>
          <w:sz w:val="20"/>
          <w:szCs w:val="20"/>
        </w:rPr>
        <w:t>Official transcript(s)</w:t>
      </w:r>
    </w:p>
    <w:p w14:paraId="40E09F12" w14:textId="4A4285CD" w:rsidR="00820E45" w:rsidRPr="00204FE5" w:rsidRDefault="00820E45" w:rsidP="00204FE5">
      <w:pPr>
        <w:widowControl/>
        <w:numPr>
          <w:ilvl w:val="0"/>
          <w:numId w:val="11"/>
        </w:numPr>
        <w:shd w:val="clear" w:color="auto" w:fill="FFFFFF"/>
        <w:autoSpaceDE/>
        <w:autoSpaceDN/>
        <w:textAlignment w:val="baseline"/>
        <w:rPr>
          <w:rFonts w:asciiTheme="minorHAnsi" w:hAnsiTheme="minorHAnsi" w:cstheme="minorHAnsi"/>
          <w:color w:val="222222"/>
          <w:sz w:val="20"/>
          <w:szCs w:val="20"/>
        </w:rPr>
      </w:pPr>
      <w:r w:rsidRPr="00204FE5">
        <w:rPr>
          <w:rFonts w:asciiTheme="minorHAnsi" w:hAnsiTheme="minorHAnsi" w:cstheme="minorHAnsi"/>
          <w:color w:val="222222"/>
          <w:sz w:val="20"/>
          <w:szCs w:val="20"/>
        </w:rPr>
        <w:t>Résumé or vita</w:t>
      </w:r>
    </w:p>
    <w:p w14:paraId="04433AB4" w14:textId="77777777" w:rsidR="00820E45" w:rsidRPr="00204FE5" w:rsidRDefault="00820E45" w:rsidP="00204FE5">
      <w:pPr>
        <w:widowControl/>
        <w:numPr>
          <w:ilvl w:val="0"/>
          <w:numId w:val="11"/>
        </w:numPr>
        <w:shd w:val="clear" w:color="auto" w:fill="FFFFFF"/>
        <w:autoSpaceDE/>
        <w:autoSpaceDN/>
        <w:textAlignment w:val="baseline"/>
        <w:rPr>
          <w:rFonts w:asciiTheme="minorHAnsi" w:hAnsiTheme="minorHAnsi" w:cstheme="minorHAnsi"/>
          <w:color w:val="222222"/>
          <w:sz w:val="20"/>
          <w:szCs w:val="20"/>
        </w:rPr>
      </w:pPr>
      <w:r w:rsidRPr="00204FE5">
        <w:rPr>
          <w:rFonts w:asciiTheme="minorHAnsi" w:hAnsiTheme="minorHAnsi" w:cstheme="minorHAnsi"/>
          <w:color w:val="222222"/>
          <w:sz w:val="20"/>
          <w:szCs w:val="20"/>
        </w:rPr>
        <w:t>Goal Statement</w:t>
      </w:r>
    </w:p>
    <w:p w14:paraId="222FB19B" w14:textId="3E77384F" w:rsidR="00820E45" w:rsidRPr="00204FE5" w:rsidRDefault="00820E45" w:rsidP="00204FE5">
      <w:pPr>
        <w:widowControl/>
        <w:numPr>
          <w:ilvl w:val="0"/>
          <w:numId w:val="11"/>
        </w:numPr>
        <w:shd w:val="clear" w:color="auto" w:fill="FFFFFF"/>
        <w:autoSpaceDE/>
        <w:autoSpaceDN/>
        <w:textAlignment w:val="baseline"/>
        <w:rPr>
          <w:rFonts w:asciiTheme="minorHAnsi" w:hAnsiTheme="minorHAnsi" w:cstheme="minorHAnsi"/>
          <w:color w:val="222222"/>
          <w:sz w:val="20"/>
          <w:szCs w:val="20"/>
        </w:rPr>
      </w:pPr>
      <w:r w:rsidRPr="00204FE5">
        <w:rPr>
          <w:rFonts w:asciiTheme="minorHAnsi" w:hAnsiTheme="minorHAnsi" w:cstheme="minorHAnsi"/>
          <w:color w:val="222222"/>
          <w:sz w:val="20"/>
          <w:szCs w:val="20"/>
        </w:rPr>
        <w:t xml:space="preserve">Supplemental </w:t>
      </w:r>
      <w:r w:rsidR="00BE2D89" w:rsidRPr="00204FE5">
        <w:rPr>
          <w:rFonts w:asciiTheme="minorHAnsi" w:hAnsiTheme="minorHAnsi" w:cstheme="minorHAnsi"/>
          <w:color w:val="222222"/>
          <w:sz w:val="20"/>
          <w:szCs w:val="20"/>
        </w:rPr>
        <w:t xml:space="preserve">data </w:t>
      </w:r>
      <w:r w:rsidRPr="00204FE5">
        <w:rPr>
          <w:rFonts w:asciiTheme="minorHAnsi" w:hAnsiTheme="minorHAnsi" w:cstheme="minorHAnsi"/>
          <w:color w:val="222222"/>
          <w:sz w:val="20"/>
          <w:szCs w:val="20"/>
        </w:rPr>
        <w:t>form</w:t>
      </w:r>
    </w:p>
    <w:p w14:paraId="1ABD5337" w14:textId="227B2823" w:rsidR="00820E45" w:rsidRPr="00204FE5" w:rsidRDefault="00820E45" w:rsidP="00204FE5">
      <w:pPr>
        <w:widowControl/>
        <w:numPr>
          <w:ilvl w:val="0"/>
          <w:numId w:val="11"/>
        </w:numPr>
        <w:shd w:val="clear" w:color="auto" w:fill="FFFFFF"/>
        <w:autoSpaceDE/>
        <w:autoSpaceDN/>
        <w:textAlignment w:val="baseline"/>
        <w:rPr>
          <w:rFonts w:asciiTheme="minorHAnsi" w:hAnsiTheme="minorHAnsi" w:cstheme="minorHAnsi"/>
          <w:color w:val="222222"/>
          <w:sz w:val="20"/>
          <w:szCs w:val="20"/>
        </w:rPr>
      </w:pPr>
      <w:r w:rsidRPr="00204FE5">
        <w:rPr>
          <w:rFonts w:asciiTheme="minorHAnsi" w:hAnsiTheme="minorHAnsi" w:cstheme="minorHAnsi"/>
          <w:color w:val="222222"/>
          <w:sz w:val="20"/>
          <w:szCs w:val="20"/>
        </w:rPr>
        <w:t>Completion of the Questions Regarding Legal and Ethical Issues form</w:t>
      </w:r>
    </w:p>
    <w:p w14:paraId="6C2E1887" w14:textId="74A089B5" w:rsidR="00820E45" w:rsidRPr="00204FE5" w:rsidRDefault="00820E45" w:rsidP="00204FE5">
      <w:pPr>
        <w:widowControl/>
        <w:numPr>
          <w:ilvl w:val="0"/>
          <w:numId w:val="11"/>
        </w:numPr>
        <w:shd w:val="clear" w:color="auto" w:fill="FFFFFF"/>
        <w:autoSpaceDE/>
        <w:autoSpaceDN/>
        <w:textAlignment w:val="baseline"/>
        <w:rPr>
          <w:rFonts w:asciiTheme="minorHAnsi" w:hAnsiTheme="minorHAnsi" w:cstheme="minorHAnsi"/>
          <w:color w:val="222222"/>
          <w:sz w:val="20"/>
          <w:szCs w:val="20"/>
        </w:rPr>
      </w:pPr>
      <w:r w:rsidRPr="00204FE5">
        <w:rPr>
          <w:rFonts w:asciiTheme="minorHAnsi" w:hAnsiTheme="minorHAnsi" w:cstheme="minorHAnsi"/>
          <w:color w:val="222222"/>
          <w:sz w:val="20"/>
          <w:szCs w:val="20"/>
        </w:rPr>
        <w:t>Preliminary written exam</w:t>
      </w:r>
    </w:p>
    <w:p w14:paraId="3F6FF20C" w14:textId="147074C2" w:rsidR="00820E45" w:rsidRPr="00204FE5" w:rsidRDefault="00820E45" w:rsidP="00204FE5">
      <w:pPr>
        <w:widowControl/>
        <w:numPr>
          <w:ilvl w:val="0"/>
          <w:numId w:val="11"/>
        </w:numPr>
        <w:shd w:val="clear" w:color="auto" w:fill="FFFFFF"/>
        <w:autoSpaceDE/>
        <w:autoSpaceDN/>
        <w:textAlignment w:val="baseline"/>
        <w:rPr>
          <w:rFonts w:asciiTheme="minorHAnsi" w:hAnsiTheme="minorHAnsi" w:cstheme="minorHAnsi"/>
          <w:color w:val="222222"/>
          <w:sz w:val="20"/>
          <w:szCs w:val="20"/>
        </w:rPr>
      </w:pPr>
      <w:r w:rsidRPr="00204FE5">
        <w:rPr>
          <w:rFonts w:asciiTheme="minorHAnsi" w:hAnsiTheme="minorHAnsi" w:cstheme="minorHAnsi"/>
          <w:color w:val="222222"/>
          <w:sz w:val="20"/>
          <w:szCs w:val="20"/>
        </w:rPr>
        <w:t>Two letters of recommendation</w:t>
      </w:r>
    </w:p>
    <w:p w14:paraId="44A58BB4" w14:textId="55270A94" w:rsidR="00820E45" w:rsidRPr="00204FE5" w:rsidRDefault="00820E45" w:rsidP="00204FE5">
      <w:pPr>
        <w:widowControl/>
        <w:numPr>
          <w:ilvl w:val="0"/>
          <w:numId w:val="11"/>
        </w:numPr>
        <w:shd w:val="clear" w:color="auto" w:fill="FFFFFF"/>
        <w:autoSpaceDE/>
        <w:autoSpaceDN/>
        <w:textAlignment w:val="baseline"/>
        <w:rPr>
          <w:rFonts w:asciiTheme="minorHAnsi" w:hAnsiTheme="minorHAnsi" w:cstheme="minorHAnsi"/>
          <w:color w:val="222222"/>
          <w:sz w:val="20"/>
          <w:szCs w:val="20"/>
        </w:rPr>
      </w:pPr>
      <w:r w:rsidRPr="00204FE5">
        <w:rPr>
          <w:rFonts w:asciiTheme="minorHAnsi" w:hAnsiTheme="minorHAnsi" w:cstheme="minorHAnsi"/>
          <w:color w:val="222222"/>
          <w:sz w:val="20"/>
          <w:szCs w:val="20"/>
        </w:rPr>
        <w:t>Interview</w:t>
      </w:r>
      <w:r w:rsidR="00BE2D89" w:rsidRPr="00204FE5">
        <w:rPr>
          <w:rFonts w:asciiTheme="minorHAnsi" w:hAnsiTheme="minorHAnsi" w:cstheme="minorHAnsi"/>
          <w:color w:val="222222"/>
          <w:sz w:val="20"/>
          <w:szCs w:val="20"/>
        </w:rPr>
        <w:t xml:space="preserve"> with the Doctoral Coordinator and other faculty</w:t>
      </w:r>
    </w:p>
    <w:p w14:paraId="1DED4DF6" w14:textId="02CB2A6E" w:rsidR="00820E45" w:rsidRPr="00204FE5" w:rsidRDefault="00820E45" w:rsidP="00204FE5">
      <w:pPr>
        <w:widowControl/>
        <w:numPr>
          <w:ilvl w:val="0"/>
          <w:numId w:val="11"/>
        </w:numPr>
        <w:shd w:val="clear" w:color="auto" w:fill="FFFFFF"/>
        <w:autoSpaceDE/>
        <w:autoSpaceDN/>
        <w:textAlignment w:val="baseline"/>
        <w:rPr>
          <w:rFonts w:asciiTheme="minorHAnsi" w:hAnsiTheme="minorHAnsi" w:cstheme="minorHAnsi"/>
          <w:color w:val="222222"/>
          <w:sz w:val="20"/>
          <w:szCs w:val="20"/>
        </w:rPr>
      </w:pPr>
      <w:r w:rsidRPr="00204FE5">
        <w:rPr>
          <w:rFonts w:asciiTheme="minorHAnsi" w:hAnsiTheme="minorHAnsi" w:cstheme="minorHAnsi"/>
          <w:color w:val="222222"/>
          <w:sz w:val="20"/>
          <w:szCs w:val="20"/>
        </w:rPr>
        <w:t>English language proficiency - all international students must provide proof of English language proficiency</w:t>
      </w:r>
      <w:r w:rsidR="00BE2D89" w:rsidRPr="00204FE5">
        <w:rPr>
          <w:rFonts w:asciiTheme="minorHAnsi" w:hAnsiTheme="minorHAnsi" w:cstheme="minorHAnsi"/>
          <w:color w:val="222222"/>
          <w:sz w:val="20"/>
          <w:szCs w:val="20"/>
        </w:rPr>
        <w:t>,</w:t>
      </w:r>
      <w:r w:rsidRPr="00204FE5">
        <w:rPr>
          <w:rFonts w:asciiTheme="minorHAnsi" w:hAnsiTheme="minorHAnsi" w:cstheme="minorHAnsi"/>
          <w:color w:val="222222"/>
          <w:sz w:val="20"/>
          <w:szCs w:val="20"/>
        </w:rPr>
        <w:t xml:space="preserve"> unless they meet specific excepti</w:t>
      </w:r>
      <w:r w:rsidR="00BE2D89" w:rsidRPr="00204FE5">
        <w:rPr>
          <w:rFonts w:asciiTheme="minorHAnsi" w:hAnsiTheme="minorHAnsi" w:cstheme="minorHAnsi"/>
          <w:color w:val="222222"/>
          <w:sz w:val="20"/>
          <w:szCs w:val="20"/>
        </w:rPr>
        <w:t xml:space="preserve">ons. </w:t>
      </w:r>
      <w:r w:rsidR="00BE2D89" w:rsidRPr="00204FE5">
        <w:rPr>
          <w:rFonts w:asciiTheme="minorHAnsi" w:hAnsiTheme="minorHAnsi" w:cstheme="minorHAnsi"/>
          <w:color w:val="0B0318"/>
          <w:sz w:val="20"/>
          <w:szCs w:val="20"/>
        </w:rPr>
        <w:t>For more information on international admission, visit the </w:t>
      </w:r>
      <w:hyperlink r:id="rId30" w:tgtFrame="_blank" w:history="1">
        <w:r w:rsidR="00BE2D89" w:rsidRPr="00204FE5">
          <w:rPr>
            <w:rStyle w:val="Hyperlink"/>
            <w:rFonts w:asciiTheme="minorHAnsi" w:hAnsiTheme="minorHAnsi" w:cstheme="minorHAnsi"/>
            <w:b/>
            <w:bCs/>
            <w:color w:val="0073BD"/>
            <w:sz w:val="20"/>
            <w:szCs w:val="20"/>
            <w:bdr w:val="none" w:sz="0" w:space="0" w:color="auto" w:frame="1"/>
          </w:rPr>
          <w:t>Office of Global</w:t>
        </w:r>
        <w:r w:rsidR="003739B9">
          <w:rPr>
            <w:rStyle w:val="Hyperlink"/>
            <w:rFonts w:asciiTheme="minorHAnsi" w:hAnsiTheme="minorHAnsi" w:cstheme="minorHAnsi"/>
            <w:b/>
            <w:bCs/>
            <w:color w:val="0073BD"/>
            <w:sz w:val="20"/>
            <w:szCs w:val="20"/>
            <w:bdr w:val="none" w:sz="0" w:space="0" w:color="auto" w:frame="1"/>
          </w:rPr>
          <w:t xml:space="preserve"> E</w:t>
        </w:r>
        <w:r w:rsidR="00BE2D89" w:rsidRPr="00204FE5">
          <w:rPr>
            <w:rStyle w:val="Hyperlink"/>
            <w:rFonts w:asciiTheme="minorHAnsi" w:hAnsiTheme="minorHAnsi" w:cstheme="minorHAnsi"/>
            <w:b/>
            <w:bCs/>
            <w:color w:val="0073BD"/>
            <w:sz w:val="20"/>
            <w:szCs w:val="20"/>
            <w:bdr w:val="none" w:sz="0" w:space="0" w:color="auto" w:frame="1"/>
          </w:rPr>
          <w:t>ducation</w:t>
        </w:r>
        <w:r w:rsidR="00BE2D89" w:rsidRPr="00204FE5">
          <w:rPr>
            <w:rStyle w:val="Hyperlink"/>
            <w:rFonts w:asciiTheme="minorHAnsi" w:hAnsiTheme="minorHAnsi" w:cstheme="minorHAnsi" w:hint="eastAsia"/>
            <w:b/>
            <w:bCs/>
            <w:color w:val="0073BD"/>
            <w:sz w:val="20"/>
            <w:szCs w:val="20"/>
            <w:bdr w:val="none" w:sz="0" w:space="0" w:color="auto" w:frame="1"/>
          </w:rPr>
          <w:t>’</w:t>
        </w:r>
        <w:r w:rsidR="00BE2D89" w:rsidRPr="00204FE5">
          <w:rPr>
            <w:rStyle w:val="Hyperlink"/>
            <w:rFonts w:asciiTheme="minorHAnsi" w:hAnsiTheme="minorHAnsi" w:cstheme="minorHAnsi"/>
            <w:b/>
            <w:bCs/>
            <w:color w:val="0073BD"/>
            <w:sz w:val="20"/>
            <w:szCs w:val="20"/>
            <w:bdr w:val="none" w:sz="0" w:space="0" w:color="auto" w:frame="1"/>
          </w:rPr>
          <w:t>s admission website</w:t>
        </w:r>
      </w:hyperlink>
      <w:r w:rsidR="00BE2D89" w:rsidRPr="00204FE5">
        <w:rPr>
          <w:rFonts w:asciiTheme="minorHAnsi" w:hAnsiTheme="minorHAnsi" w:cstheme="minorHAnsi"/>
          <w:color w:val="0B0318"/>
          <w:sz w:val="20"/>
          <w:szCs w:val="20"/>
        </w:rPr>
        <w:t>.</w:t>
      </w:r>
    </w:p>
    <w:p w14:paraId="1E6DD8C3" w14:textId="36652711" w:rsidR="00794F1F" w:rsidRPr="00204FE5" w:rsidRDefault="00B73ADF" w:rsidP="00204FE5">
      <w:pPr>
        <w:tabs>
          <w:tab w:val="left" w:pos="952"/>
          <w:tab w:val="left" w:pos="953"/>
        </w:tabs>
        <w:ind w:right="237"/>
        <w:rPr>
          <w:rFonts w:asciiTheme="minorHAnsi" w:hAnsiTheme="minorHAnsi" w:cstheme="minorHAnsi"/>
          <w:sz w:val="20"/>
          <w:szCs w:val="20"/>
        </w:rPr>
      </w:pPr>
      <w:r w:rsidRPr="00204FE5">
        <w:rPr>
          <w:rFonts w:asciiTheme="minorHAnsi" w:hAnsiTheme="minorHAnsi" w:cstheme="minorHAnsi"/>
          <w:sz w:val="20"/>
          <w:szCs w:val="20"/>
        </w:rPr>
        <w:t xml:space="preserve">Faculty review application materials. In reviewing materials and interviewing applicants the faculty assess the applicants with regard to each applicant's: (a) potential success in forming effective and culturally </w:t>
      </w:r>
      <w:r w:rsidR="004A5811">
        <w:rPr>
          <w:rFonts w:asciiTheme="minorHAnsi" w:hAnsiTheme="minorHAnsi" w:cstheme="minorHAnsi"/>
          <w:sz w:val="20"/>
          <w:szCs w:val="20"/>
        </w:rPr>
        <w:t xml:space="preserve">responsive </w:t>
      </w:r>
      <w:r w:rsidRPr="00204FE5">
        <w:rPr>
          <w:rFonts w:asciiTheme="minorHAnsi" w:hAnsiTheme="minorHAnsi" w:cstheme="minorHAnsi"/>
          <w:sz w:val="20"/>
          <w:szCs w:val="20"/>
        </w:rPr>
        <w:t xml:space="preserve">interpersonal relationships in individual and small-group contexts; (b) aptitude for </w:t>
      </w:r>
      <w:r w:rsidR="00096170">
        <w:rPr>
          <w:rFonts w:asciiTheme="minorHAnsi" w:hAnsiTheme="minorHAnsi" w:cstheme="minorHAnsi"/>
          <w:sz w:val="20"/>
          <w:szCs w:val="20"/>
        </w:rPr>
        <w:t>doctoral</w:t>
      </w:r>
      <w:r w:rsidR="004A5811">
        <w:rPr>
          <w:rFonts w:asciiTheme="minorHAnsi" w:hAnsiTheme="minorHAnsi" w:cstheme="minorHAnsi"/>
          <w:sz w:val="20"/>
          <w:szCs w:val="20"/>
        </w:rPr>
        <w:t>-level study</w:t>
      </w:r>
      <w:r w:rsidRPr="00204FE5">
        <w:rPr>
          <w:rFonts w:asciiTheme="minorHAnsi" w:hAnsiTheme="minorHAnsi" w:cstheme="minorHAnsi"/>
          <w:sz w:val="20"/>
          <w:szCs w:val="20"/>
        </w:rPr>
        <w:t xml:space="preserve">; (c) </w:t>
      </w:r>
      <w:r w:rsidR="004A5811">
        <w:rPr>
          <w:rFonts w:asciiTheme="minorHAnsi" w:hAnsiTheme="minorHAnsi" w:cstheme="minorHAnsi"/>
          <w:sz w:val="20"/>
          <w:szCs w:val="20"/>
        </w:rPr>
        <w:t xml:space="preserve">relevant </w:t>
      </w:r>
      <w:r w:rsidRPr="00204FE5">
        <w:rPr>
          <w:rFonts w:asciiTheme="minorHAnsi" w:hAnsiTheme="minorHAnsi" w:cstheme="minorHAnsi"/>
          <w:sz w:val="20"/>
          <w:szCs w:val="20"/>
        </w:rPr>
        <w:t>career goals in relationship to the program; (d) openness to self-examination;</w:t>
      </w:r>
      <w:r w:rsidR="004A5811">
        <w:rPr>
          <w:rFonts w:asciiTheme="minorHAnsi" w:hAnsiTheme="minorHAnsi" w:cstheme="minorHAnsi"/>
          <w:sz w:val="20"/>
          <w:szCs w:val="20"/>
        </w:rPr>
        <w:t xml:space="preserve"> </w:t>
      </w:r>
      <w:r w:rsidRPr="00204FE5">
        <w:rPr>
          <w:rFonts w:asciiTheme="minorHAnsi" w:hAnsiTheme="minorHAnsi" w:cstheme="minorHAnsi"/>
          <w:sz w:val="20"/>
          <w:szCs w:val="20"/>
        </w:rPr>
        <w:t>(e) openness to personal and professional development</w:t>
      </w:r>
      <w:r w:rsidR="00096170">
        <w:rPr>
          <w:rFonts w:asciiTheme="minorHAnsi" w:hAnsiTheme="minorHAnsi" w:cstheme="minorHAnsi"/>
          <w:sz w:val="20"/>
          <w:szCs w:val="20"/>
        </w:rPr>
        <w:t>; (f</w:t>
      </w:r>
      <w:r w:rsidR="00096170" w:rsidRPr="006839E5">
        <w:rPr>
          <w:rFonts w:asciiTheme="minorHAnsi" w:hAnsiTheme="minorHAnsi" w:cstheme="minorHAnsi"/>
          <w:sz w:val="20"/>
          <w:szCs w:val="20"/>
        </w:rPr>
        <w:t>) fitness for the profession, including self-awareness and emotional stability; (g</w:t>
      </w:r>
      <w:r w:rsidR="004A5811" w:rsidRPr="006839E5">
        <w:rPr>
          <w:rFonts w:asciiTheme="minorHAnsi" w:hAnsiTheme="minorHAnsi" w:cstheme="minorHAnsi"/>
          <w:sz w:val="20"/>
          <w:szCs w:val="20"/>
        </w:rPr>
        <w:t>)</w:t>
      </w:r>
      <w:r w:rsidR="00096170" w:rsidRPr="006839E5">
        <w:rPr>
          <w:rFonts w:asciiTheme="minorHAnsi" w:hAnsiTheme="minorHAnsi" w:cstheme="minorHAnsi"/>
          <w:sz w:val="20"/>
          <w:szCs w:val="20"/>
        </w:rPr>
        <w:t xml:space="preserve"> cultural responsiveness and</w:t>
      </w:r>
      <w:r w:rsidR="004A5811" w:rsidRPr="006839E5">
        <w:rPr>
          <w:rFonts w:asciiTheme="minorHAnsi" w:hAnsiTheme="minorHAnsi" w:cstheme="minorHAnsi"/>
          <w:sz w:val="20"/>
          <w:szCs w:val="20"/>
        </w:rPr>
        <w:t xml:space="preserve"> respect for cultural differences</w:t>
      </w:r>
      <w:r w:rsidR="00096170" w:rsidRPr="006839E5">
        <w:rPr>
          <w:rFonts w:asciiTheme="minorHAnsi" w:hAnsiTheme="minorHAnsi" w:cstheme="minorHAnsi"/>
          <w:sz w:val="20"/>
          <w:szCs w:val="20"/>
        </w:rPr>
        <w:t>; (h) oral and written communication sk</w:t>
      </w:r>
      <w:r w:rsidR="005F7717" w:rsidRPr="006839E5">
        <w:rPr>
          <w:rFonts w:asciiTheme="minorHAnsi" w:hAnsiTheme="minorHAnsi" w:cstheme="minorHAnsi"/>
          <w:sz w:val="20"/>
          <w:szCs w:val="20"/>
        </w:rPr>
        <w:t>ills; (</w:t>
      </w:r>
      <w:proofErr w:type="spellStart"/>
      <w:r w:rsidR="005F7717" w:rsidRPr="006839E5">
        <w:rPr>
          <w:rFonts w:asciiTheme="minorHAnsi" w:hAnsiTheme="minorHAnsi" w:cstheme="minorHAnsi"/>
          <w:sz w:val="20"/>
          <w:szCs w:val="20"/>
        </w:rPr>
        <w:t>i</w:t>
      </w:r>
      <w:proofErr w:type="spellEnd"/>
      <w:r w:rsidR="00096170" w:rsidRPr="006839E5">
        <w:rPr>
          <w:rFonts w:asciiTheme="minorHAnsi" w:hAnsiTheme="minorHAnsi" w:cstheme="minorHAnsi"/>
          <w:sz w:val="20"/>
          <w:szCs w:val="20"/>
        </w:rPr>
        <w:t>) potential for scholarship, professional leadership, and advocacy; (</w:t>
      </w:r>
      <w:r w:rsidR="005F7717" w:rsidRPr="006839E5">
        <w:rPr>
          <w:rFonts w:asciiTheme="minorHAnsi" w:hAnsiTheme="minorHAnsi" w:cstheme="minorHAnsi"/>
          <w:sz w:val="20"/>
          <w:szCs w:val="20"/>
        </w:rPr>
        <w:t>j</w:t>
      </w:r>
      <w:r w:rsidR="00096170" w:rsidRPr="006839E5">
        <w:rPr>
          <w:rFonts w:asciiTheme="minorHAnsi" w:hAnsiTheme="minorHAnsi" w:cstheme="minorHAnsi"/>
          <w:sz w:val="20"/>
          <w:szCs w:val="20"/>
        </w:rPr>
        <w:t>) previous professional experience</w:t>
      </w:r>
      <w:r w:rsidR="004A5811" w:rsidRPr="006839E5">
        <w:rPr>
          <w:rFonts w:asciiTheme="minorHAnsi" w:hAnsiTheme="minorHAnsi" w:cstheme="minorHAnsi"/>
          <w:sz w:val="20"/>
          <w:szCs w:val="20"/>
        </w:rPr>
        <w:t>.</w:t>
      </w:r>
      <w:r w:rsidRPr="00204FE5">
        <w:rPr>
          <w:rFonts w:asciiTheme="minorHAnsi" w:hAnsiTheme="minorHAnsi" w:cstheme="minorHAnsi"/>
          <w:sz w:val="20"/>
          <w:szCs w:val="20"/>
        </w:rPr>
        <w:t xml:space="preserve"> </w:t>
      </w:r>
    </w:p>
    <w:p w14:paraId="240C4589" w14:textId="2FD5734C" w:rsidR="00BE2D89" w:rsidRPr="008928D9" w:rsidRDefault="00BE2D89" w:rsidP="00204FE5">
      <w:pPr>
        <w:pStyle w:val="ListParagraph"/>
        <w:tabs>
          <w:tab w:val="left" w:pos="952"/>
          <w:tab w:val="left" w:pos="953"/>
        </w:tabs>
        <w:ind w:left="952" w:right="460" w:firstLine="0"/>
        <w:rPr>
          <w:rFonts w:asciiTheme="minorHAnsi" w:hAnsiTheme="minorHAnsi" w:cstheme="minorHAnsi"/>
          <w:sz w:val="20"/>
          <w:szCs w:val="20"/>
        </w:rPr>
      </w:pPr>
    </w:p>
    <w:p w14:paraId="3D38B627" w14:textId="752207B2" w:rsidR="00BE2D89" w:rsidRPr="00204FE5" w:rsidRDefault="00BE2D89" w:rsidP="00204FE5">
      <w:pPr>
        <w:tabs>
          <w:tab w:val="left" w:pos="952"/>
          <w:tab w:val="left" w:pos="953"/>
        </w:tabs>
        <w:ind w:right="460"/>
        <w:rPr>
          <w:rFonts w:asciiTheme="minorHAnsi" w:hAnsiTheme="minorHAnsi" w:cstheme="minorHAnsi"/>
          <w:sz w:val="20"/>
          <w:szCs w:val="20"/>
        </w:rPr>
      </w:pPr>
      <w:r w:rsidRPr="00204FE5">
        <w:rPr>
          <w:rFonts w:asciiTheme="minorHAnsi" w:hAnsiTheme="minorHAnsi" w:cstheme="minorHAnsi"/>
          <w:color w:val="0B0318"/>
          <w:sz w:val="20"/>
          <w:szCs w:val="20"/>
        </w:rPr>
        <w:t>For more information about graduate admissions, please visit the </w:t>
      </w:r>
      <w:hyperlink r:id="rId31" w:tgtFrame="_blank" w:history="1">
        <w:r w:rsidRPr="00204FE5">
          <w:rPr>
            <w:rStyle w:val="Hyperlink"/>
            <w:rFonts w:asciiTheme="minorHAnsi" w:hAnsiTheme="minorHAnsi" w:cstheme="minorHAnsi"/>
            <w:b/>
            <w:bCs/>
            <w:color w:val="0073BD"/>
            <w:sz w:val="20"/>
            <w:szCs w:val="20"/>
            <w:bdr w:val="none" w:sz="0" w:space="0" w:color="auto" w:frame="1"/>
          </w:rPr>
          <w:t>Graduate Studies admission website</w:t>
        </w:r>
      </w:hyperlink>
      <w:r w:rsidRPr="00204FE5">
        <w:rPr>
          <w:rFonts w:asciiTheme="minorHAnsi" w:hAnsiTheme="minorHAnsi" w:cstheme="minorHAnsi"/>
          <w:color w:val="0B0318"/>
          <w:sz w:val="20"/>
          <w:szCs w:val="20"/>
        </w:rPr>
        <w:t>.</w:t>
      </w:r>
    </w:p>
    <w:p w14:paraId="44DE49A9" w14:textId="2B1BF59F" w:rsidR="00794F1F" w:rsidRPr="00204FE5" w:rsidRDefault="00794F1F" w:rsidP="00204FE5">
      <w:pPr>
        <w:pStyle w:val="BodyText"/>
        <w:rPr>
          <w:rFonts w:asciiTheme="minorHAnsi" w:hAnsiTheme="minorHAnsi" w:cstheme="minorHAnsi"/>
          <w:sz w:val="20"/>
          <w:szCs w:val="20"/>
        </w:rPr>
      </w:pPr>
    </w:p>
    <w:p w14:paraId="57C72773" w14:textId="16FA59C9" w:rsidR="00B428F6" w:rsidRDefault="00B73ADF" w:rsidP="00204FE5">
      <w:pPr>
        <w:pStyle w:val="BodyText"/>
        <w:ind w:right="442"/>
        <w:rPr>
          <w:rFonts w:asciiTheme="minorHAnsi" w:hAnsiTheme="minorHAnsi" w:cstheme="minorHAnsi"/>
          <w:sz w:val="20"/>
          <w:szCs w:val="20"/>
        </w:rPr>
      </w:pPr>
      <w:r w:rsidRPr="00204FE5">
        <w:rPr>
          <w:rFonts w:asciiTheme="minorHAnsi" w:hAnsiTheme="minorHAnsi" w:cstheme="minorHAnsi"/>
          <w:b/>
          <w:sz w:val="20"/>
          <w:szCs w:val="20"/>
        </w:rPr>
        <w:t>Advisor</w:t>
      </w:r>
      <w:r w:rsidR="00277FAC" w:rsidRPr="008928D9">
        <w:rPr>
          <w:rFonts w:asciiTheme="minorHAnsi" w:hAnsiTheme="minorHAnsi" w:cstheme="minorHAnsi"/>
          <w:b/>
          <w:sz w:val="20"/>
          <w:szCs w:val="20"/>
        </w:rPr>
        <w:t>s</w:t>
      </w:r>
      <w:r w:rsidRPr="00204FE5">
        <w:rPr>
          <w:rFonts w:asciiTheme="minorHAnsi" w:hAnsiTheme="minorHAnsi" w:cstheme="minorHAnsi"/>
          <w:b/>
          <w:sz w:val="20"/>
          <w:szCs w:val="20"/>
        </w:rPr>
        <w:t xml:space="preserve">: </w:t>
      </w:r>
      <w:r w:rsidRPr="00204FE5">
        <w:rPr>
          <w:rFonts w:asciiTheme="minorHAnsi" w:hAnsiTheme="minorHAnsi" w:cstheme="minorHAnsi"/>
          <w:sz w:val="20"/>
          <w:szCs w:val="20"/>
        </w:rPr>
        <w:t xml:space="preserve">Admitted students are assigned two faculty advisors who serve as their advisory committee to assist in and oversee each student's course of study. Students are expected to file a prospectus by the end of their </w:t>
      </w:r>
      <w:r w:rsidR="006839E5">
        <w:rPr>
          <w:rFonts w:asciiTheme="minorHAnsi" w:hAnsiTheme="minorHAnsi" w:cstheme="minorHAnsi"/>
          <w:sz w:val="20"/>
          <w:szCs w:val="20"/>
        </w:rPr>
        <w:t>first</w:t>
      </w:r>
      <w:r w:rsidRPr="00204FE5">
        <w:rPr>
          <w:rFonts w:asciiTheme="minorHAnsi" w:hAnsiTheme="minorHAnsi" w:cstheme="minorHAnsi"/>
          <w:sz w:val="20"/>
          <w:szCs w:val="20"/>
        </w:rPr>
        <w:t xml:space="preserve"> semester of study.</w:t>
      </w:r>
    </w:p>
    <w:p w14:paraId="4C47F103" w14:textId="1A2A19FC" w:rsidR="00B428F6" w:rsidRPr="00ED3EA2" w:rsidRDefault="00B428F6" w:rsidP="00B428F6">
      <w:pPr>
        <w:pStyle w:val="Heading1"/>
        <w:ind w:left="3001" w:right="2987"/>
        <w:rPr>
          <w:rFonts w:asciiTheme="minorHAnsi" w:hAnsiTheme="minorHAnsi" w:cstheme="minorHAnsi"/>
          <w:sz w:val="20"/>
          <w:szCs w:val="20"/>
        </w:rPr>
      </w:pPr>
      <w:r w:rsidRPr="00ED3EA2">
        <w:rPr>
          <w:rFonts w:asciiTheme="minorHAnsi" w:hAnsiTheme="minorHAnsi" w:cstheme="minorHAnsi"/>
          <w:sz w:val="20"/>
          <w:szCs w:val="20"/>
        </w:rPr>
        <w:t>FINANCIAL AID AND STUDENT EMPLOYMENT OPPORTUNITIES</w:t>
      </w:r>
    </w:p>
    <w:p w14:paraId="7EF5EE02" w14:textId="26240AB4" w:rsidR="00B428F6" w:rsidRPr="00ED3EA2" w:rsidRDefault="00B428F6" w:rsidP="00B428F6">
      <w:pPr>
        <w:pStyle w:val="BodyText"/>
        <w:rPr>
          <w:rFonts w:asciiTheme="minorHAnsi" w:hAnsiTheme="minorHAnsi" w:cstheme="minorHAnsi"/>
          <w:b/>
          <w:sz w:val="20"/>
          <w:szCs w:val="20"/>
        </w:rPr>
      </w:pPr>
    </w:p>
    <w:p w14:paraId="3BB8AE79" w14:textId="0164B211" w:rsidR="00B428F6" w:rsidRPr="00ED3EA2" w:rsidRDefault="00B428F6" w:rsidP="00B428F6">
      <w:pPr>
        <w:pStyle w:val="BodyText"/>
        <w:ind w:left="112" w:right="212"/>
        <w:rPr>
          <w:rFonts w:asciiTheme="minorHAnsi" w:hAnsiTheme="minorHAnsi" w:cstheme="minorHAnsi"/>
          <w:sz w:val="20"/>
          <w:szCs w:val="20"/>
        </w:rPr>
      </w:pPr>
      <w:r w:rsidRPr="00ED3EA2">
        <w:rPr>
          <w:rFonts w:asciiTheme="minorHAnsi" w:hAnsiTheme="minorHAnsi" w:cstheme="minorHAnsi"/>
          <w:sz w:val="20"/>
          <w:szCs w:val="20"/>
        </w:rPr>
        <w:t>A limited number of graduate assistantships or teaching fellows are available in the CES Program to full-time doctoral students. Assistantships and fellowships, which award about $12,000 per academic year plus waiver of all tuition costs, require 20 hours of service per week. Students from outside of Ohio will have out-of-state fees waived if they receive a departmental assistantship or fellowship. Students may want to consider alternative possibilities for employment on campus. Please contact the Doctoral Program Coordinator for specific alternatives for financial assistance and employment opportunities.</w:t>
      </w:r>
    </w:p>
    <w:p w14:paraId="64617ACE" w14:textId="540A4DE8" w:rsidR="0084092F" w:rsidRDefault="0084092F" w:rsidP="00204FE5">
      <w:pPr>
        <w:pStyle w:val="BodyText"/>
        <w:ind w:right="442"/>
        <w:rPr>
          <w:rFonts w:asciiTheme="minorHAnsi" w:hAnsiTheme="minorHAnsi" w:cstheme="minorHAnsi"/>
          <w:sz w:val="20"/>
          <w:szCs w:val="20"/>
        </w:rPr>
      </w:pPr>
    </w:p>
    <w:p w14:paraId="118BBBFE" w14:textId="31133146" w:rsidR="00794F1F" w:rsidRPr="00204FE5" w:rsidRDefault="00B73ADF" w:rsidP="00204FE5">
      <w:pPr>
        <w:jc w:val="center"/>
        <w:rPr>
          <w:rFonts w:asciiTheme="minorHAnsi" w:hAnsiTheme="minorHAnsi" w:cstheme="minorHAnsi"/>
          <w:sz w:val="20"/>
          <w:szCs w:val="20"/>
        </w:rPr>
      </w:pPr>
      <w:r w:rsidRPr="00204FE5">
        <w:rPr>
          <w:rFonts w:asciiTheme="minorHAnsi" w:hAnsiTheme="minorHAnsi" w:cstheme="minorHAnsi"/>
          <w:b/>
          <w:sz w:val="20"/>
          <w:szCs w:val="20"/>
        </w:rPr>
        <w:t>EMPLOYMENT OF GRADUATES</w:t>
      </w:r>
    </w:p>
    <w:p w14:paraId="38B7B0BA" w14:textId="7E3778F6" w:rsidR="00794F1F" w:rsidRPr="00204FE5" w:rsidRDefault="00794F1F" w:rsidP="00204FE5">
      <w:pPr>
        <w:pStyle w:val="BodyText"/>
        <w:rPr>
          <w:rFonts w:asciiTheme="minorHAnsi" w:hAnsiTheme="minorHAnsi" w:cstheme="minorHAnsi"/>
          <w:b/>
          <w:sz w:val="20"/>
          <w:szCs w:val="20"/>
        </w:rPr>
      </w:pPr>
    </w:p>
    <w:p w14:paraId="7A03A4E9" w14:textId="5F6A67CB" w:rsidR="00794F1F" w:rsidRPr="00204FE5" w:rsidRDefault="00B73ADF" w:rsidP="00204FE5">
      <w:pPr>
        <w:pStyle w:val="BodyText"/>
        <w:ind w:left="232" w:right="320"/>
        <w:rPr>
          <w:rFonts w:asciiTheme="minorHAnsi" w:hAnsiTheme="minorHAnsi" w:cstheme="minorHAnsi"/>
          <w:sz w:val="20"/>
          <w:szCs w:val="20"/>
        </w:rPr>
      </w:pPr>
      <w:r w:rsidRPr="00204FE5">
        <w:rPr>
          <w:rFonts w:asciiTheme="minorHAnsi" w:hAnsiTheme="minorHAnsi" w:cstheme="minorHAnsi"/>
          <w:sz w:val="20"/>
          <w:szCs w:val="20"/>
        </w:rPr>
        <w:t>Graduates of the CES doctoral program have held a number of positions in academic, administrative and clinical settings. An illustration of employment sites</w:t>
      </w:r>
      <w:r w:rsidR="003D4E8F">
        <w:rPr>
          <w:rFonts w:asciiTheme="minorHAnsi" w:hAnsiTheme="minorHAnsi" w:cstheme="minorHAnsi"/>
          <w:sz w:val="20"/>
          <w:szCs w:val="20"/>
        </w:rPr>
        <w:t>, past and present,</w:t>
      </w:r>
      <w:r w:rsidRPr="00204FE5">
        <w:rPr>
          <w:rFonts w:asciiTheme="minorHAnsi" w:hAnsiTheme="minorHAnsi" w:cstheme="minorHAnsi"/>
          <w:sz w:val="20"/>
          <w:szCs w:val="20"/>
        </w:rPr>
        <w:t xml:space="preserve"> of graduates follows:</w:t>
      </w:r>
    </w:p>
    <w:p w14:paraId="78DA7A93" w14:textId="799E2015" w:rsidR="00794F1F" w:rsidRPr="00162820" w:rsidRDefault="00794F1F" w:rsidP="00204FE5">
      <w:pPr>
        <w:pStyle w:val="BodyText"/>
        <w:rPr>
          <w:rFonts w:asciiTheme="minorHAnsi" w:hAnsiTheme="minorHAnsi" w:cstheme="minorHAnsi"/>
          <w:sz w:val="18"/>
          <w:szCs w:val="18"/>
        </w:rPr>
      </w:pPr>
    </w:p>
    <w:tbl>
      <w:tblPr>
        <w:tblW w:w="108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5"/>
        <w:gridCol w:w="3624"/>
        <w:gridCol w:w="3628"/>
      </w:tblGrid>
      <w:tr w:rsidR="00794F1F" w:rsidRPr="00162820" w14:paraId="63C6A317" w14:textId="77777777" w:rsidTr="00B01DA8">
        <w:trPr>
          <w:trHeight w:hRule="exact" w:val="5448"/>
          <w:jc w:val="center"/>
        </w:trPr>
        <w:tc>
          <w:tcPr>
            <w:tcW w:w="3625" w:type="dxa"/>
          </w:tcPr>
          <w:p w14:paraId="709D4406" w14:textId="0E5D9619" w:rsidR="00794F1F" w:rsidRPr="00162820" w:rsidRDefault="00B73ADF" w:rsidP="00B07C46">
            <w:pPr>
              <w:pStyle w:val="TableParagraph"/>
              <w:rPr>
                <w:rFonts w:asciiTheme="minorHAnsi" w:hAnsiTheme="minorHAnsi" w:cstheme="minorHAnsi"/>
                <w:sz w:val="15"/>
                <w:szCs w:val="15"/>
              </w:rPr>
            </w:pPr>
            <w:r w:rsidRPr="00162820">
              <w:rPr>
                <w:rFonts w:asciiTheme="minorHAnsi" w:hAnsiTheme="minorHAnsi" w:cstheme="minorHAnsi"/>
                <w:sz w:val="15"/>
                <w:szCs w:val="15"/>
              </w:rPr>
              <w:t xml:space="preserve">Adams State </w:t>
            </w:r>
            <w:r w:rsidR="002C225F" w:rsidRPr="00162820">
              <w:rPr>
                <w:rFonts w:asciiTheme="minorHAnsi" w:hAnsiTheme="minorHAnsi" w:cstheme="minorHAnsi"/>
                <w:sz w:val="15"/>
                <w:szCs w:val="15"/>
              </w:rPr>
              <w:t>University</w:t>
            </w:r>
            <w:r w:rsidRPr="00162820">
              <w:rPr>
                <w:rFonts w:asciiTheme="minorHAnsi" w:hAnsiTheme="minorHAnsi" w:cstheme="minorHAnsi"/>
                <w:sz w:val="15"/>
                <w:szCs w:val="15"/>
              </w:rPr>
              <w:t>, Alamosa, CO</w:t>
            </w:r>
          </w:p>
          <w:p w14:paraId="6E86CA24" w14:textId="77777777" w:rsidR="006839E5" w:rsidRPr="00162820" w:rsidRDefault="00B73ADF" w:rsidP="00B07C46">
            <w:pPr>
              <w:pStyle w:val="TableParagraph"/>
              <w:ind w:right="283"/>
              <w:rPr>
                <w:rFonts w:asciiTheme="minorHAnsi" w:hAnsiTheme="minorHAnsi" w:cstheme="minorHAnsi"/>
                <w:sz w:val="15"/>
                <w:szCs w:val="15"/>
              </w:rPr>
            </w:pPr>
            <w:r w:rsidRPr="00162820">
              <w:rPr>
                <w:rFonts w:asciiTheme="minorHAnsi" w:hAnsiTheme="minorHAnsi" w:cstheme="minorHAnsi"/>
                <w:sz w:val="15"/>
                <w:szCs w:val="15"/>
              </w:rPr>
              <w:t xml:space="preserve">Arkansas State University, AR </w:t>
            </w:r>
          </w:p>
          <w:p w14:paraId="05A1292B" w14:textId="6639EDD4" w:rsidR="00B07C46" w:rsidRPr="00162820" w:rsidRDefault="00B73ADF" w:rsidP="00B07C46">
            <w:pPr>
              <w:pStyle w:val="TableParagraph"/>
              <w:ind w:right="283"/>
              <w:rPr>
                <w:rFonts w:asciiTheme="minorHAnsi" w:hAnsiTheme="minorHAnsi" w:cstheme="minorHAnsi"/>
                <w:sz w:val="15"/>
                <w:szCs w:val="15"/>
              </w:rPr>
            </w:pPr>
            <w:r w:rsidRPr="00162820">
              <w:rPr>
                <w:rFonts w:asciiTheme="minorHAnsi" w:hAnsiTheme="minorHAnsi" w:cstheme="minorHAnsi"/>
                <w:sz w:val="15"/>
                <w:szCs w:val="15"/>
              </w:rPr>
              <w:t>California State at Fresno, Fresno CA California</w:t>
            </w:r>
            <w:r w:rsidR="006839E5" w:rsidRPr="00162820">
              <w:rPr>
                <w:rFonts w:asciiTheme="minorHAnsi" w:hAnsiTheme="minorHAnsi" w:cstheme="minorHAnsi"/>
                <w:sz w:val="15"/>
                <w:szCs w:val="15"/>
              </w:rPr>
              <w:t xml:space="preserve"> </w:t>
            </w:r>
            <w:r w:rsidRPr="00162820">
              <w:rPr>
                <w:rFonts w:asciiTheme="minorHAnsi" w:hAnsiTheme="minorHAnsi" w:cstheme="minorHAnsi"/>
                <w:sz w:val="15"/>
                <w:szCs w:val="15"/>
              </w:rPr>
              <w:t xml:space="preserve"> U. of Pennsylvania, , PA </w:t>
            </w:r>
          </w:p>
          <w:p w14:paraId="47D2616D" w14:textId="11145F51" w:rsidR="00B07C46" w:rsidRPr="00162820" w:rsidRDefault="00B73ADF" w:rsidP="00162820">
            <w:pPr>
              <w:pStyle w:val="TableParagraph"/>
              <w:ind w:right="283"/>
              <w:rPr>
                <w:rFonts w:asciiTheme="minorHAnsi" w:hAnsiTheme="minorHAnsi" w:cstheme="minorHAnsi"/>
                <w:sz w:val="15"/>
                <w:szCs w:val="15"/>
              </w:rPr>
            </w:pPr>
            <w:r w:rsidRPr="00162820">
              <w:rPr>
                <w:rFonts w:asciiTheme="minorHAnsi" w:hAnsiTheme="minorHAnsi" w:cstheme="minorHAnsi"/>
                <w:sz w:val="15"/>
                <w:szCs w:val="15"/>
              </w:rPr>
              <w:t xml:space="preserve">Cleveland State University, Cleveland, OH </w:t>
            </w:r>
          </w:p>
          <w:p w14:paraId="5C26F142" w14:textId="4D1F7DC0" w:rsidR="00B07C46" w:rsidRPr="00162820" w:rsidRDefault="00B73ADF" w:rsidP="00162820">
            <w:pPr>
              <w:pStyle w:val="TableParagraph"/>
              <w:ind w:right="283"/>
              <w:rPr>
                <w:rFonts w:asciiTheme="minorHAnsi" w:hAnsiTheme="minorHAnsi" w:cstheme="minorHAnsi"/>
                <w:sz w:val="15"/>
                <w:szCs w:val="15"/>
              </w:rPr>
            </w:pPr>
            <w:r w:rsidRPr="00162820">
              <w:rPr>
                <w:rFonts w:asciiTheme="minorHAnsi" w:hAnsiTheme="minorHAnsi" w:cstheme="minorHAnsi"/>
                <w:sz w:val="15"/>
                <w:szCs w:val="15"/>
              </w:rPr>
              <w:t>Coleman Professional Services, Kent, OH</w:t>
            </w:r>
          </w:p>
          <w:p w14:paraId="5C47864D" w14:textId="1551D7E1" w:rsidR="00794F1F" w:rsidRPr="00162820" w:rsidRDefault="00B73ADF" w:rsidP="00B07C46">
            <w:pPr>
              <w:pStyle w:val="TableParagraph"/>
              <w:ind w:right="283"/>
              <w:rPr>
                <w:rFonts w:asciiTheme="minorHAnsi" w:hAnsiTheme="minorHAnsi" w:cstheme="minorHAnsi"/>
                <w:sz w:val="15"/>
                <w:szCs w:val="15"/>
              </w:rPr>
            </w:pPr>
            <w:r w:rsidRPr="00162820">
              <w:rPr>
                <w:rFonts w:asciiTheme="minorHAnsi" w:hAnsiTheme="minorHAnsi" w:cstheme="minorHAnsi"/>
                <w:sz w:val="15"/>
                <w:szCs w:val="15"/>
              </w:rPr>
              <w:t>Counseling for Wellness, Kent, OH</w:t>
            </w:r>
          </w:p>
          <w:p w14:paraId="3DEB6F5B" w14:textId="020427D8" w:rsidR="00B07C46" w:rsidRPr="00162820" w:rsidRDefault="00B73ADF" w:rsidP="006839E5">
            <w:pPr>
              <w:pStyle w:val="TableParagraph"/>
              <w:ind w:right="556"/>
              <w:rPr>
                <w:rFonts w:asciiTheme="minorHAnsi" w:hAnsiTheme="minorHAnsi" w:cstheme="minorHAnsi"/>
                <w:sz w:val="15"/>
                <w:szCs w:val="15"/>
              </w:rPr>
            </w:pPr>
            <w:r w:rsidRPr="00162820">
              <w:rPr>
                <w:rFonts w:asciiTheme="minorHAnsi" w:hAnsiTheme="minorHAnsi" w:cstheme="minorHAnsi"/>
                <w:sz w:val="15"/>
                <w:szCs w:val="15"/>
              </w:rPr>
              <w:t xml:space="preserve">Creighton University, Omaha, NE Duquesne University, Pittsburgh, PA </w:t>
            </w:r>
          </w:p>
          <w:p w14:paraId="3EF81602" w14:textId="0C1BBD2B" w:rsidR="00794F1F" w:rsidRPr="00162820" w:rsidRDefault="00B73ADF" w:rsidP="00B07C46">
            <w:pPr>
              <w:pStyle w:val="TableParagraph"/>
              <w:ind w:right="556"/>
              <w:rPr>
                <w:rFonts w:asciiTheme="minorHAnsi" w:hAnsiTheme="minorHAnsi" w:cstheme="minorHAnsi"/>
                <w:sz w:val="15"/>
                <w:szCs w:val="15"/>
              </w:rPr>
            </w:pPr>
            <w:r w:rsidRPr="00162820">
              <w:rPr>
                <w:rFonts w:asciiTheme="minorHAnsi" w:hAnsiTheme="minorHAnsi" w:cstheme="minorHAnsi"/>
                <w:sz w:val="15"/>
                <w:szCs w:val="15"/>
              </w:rPr>
              <w:t>Fairfield University, Fairfield, CT</w:t>
            </w:r>
          </w:p>
          <w:p w14:paraId="4E7122FE" w14:textId="77777777" w:rsidR="00794F1F" w:rsidRPr="00162820" w:rsidRDefault="00B73ADF" w:rsidP="00B07C46">
            <w:pPr>
              <w:pStyle w:val="TableParagraph"/>
              <w:rPr>
                <w:rFonts w:asciiTheme="minorHAnsi" w:hAnsiTheme="minorHAnsi" w:cstheme="minorHAnsi"/>
                <w:sz w:val="15"/>
                <w:szCs w:val="15"/>
              </w:rPr>
            </w:pPr>
            <w:r w:rsidRPr="00162820">
              <w:rPr>
                <w:rFonts w:asciiTheme="minorHAnsi" w:hAnsiTheme="minorHAnsi" w:cstheme="minorHAnsi"/>
                <w:sz w:val="15"/>
                <w:szCs w:val="15"/>
              </w:rPr>
              <w:t>Idaho State University, Pocatello, ID</w:t>
            </w:r>
          </w:p>
          <w:p w14:paraId="6911567F" w14:textId="18AE3191" w:rsidR="00B07C46" w:rsidRPr="00162820" w:rsidRDefault="00B73ADF" w:rsidP="00162820">
            <w:pPr>
              <w:pStyle w:val="TableParagraph"/>
              <w:ind w:right="213"/>
              <w:rPr>
                <w:rFonts w:asciiTheme="minorHAnsi" w:hAnsiTheme="minorHAnsi" w:cstheme="minorHAnsi"/>
                <w:sz w:val="15"/>
                <w:szCs w:val="15"/>
              </w:rPr>
            </w:pPr>
            <w:r w:rsidRPr="00162820">
              <w:rPr>
                <w:rFonts w:asciiTheme="minorHAnsi" w:hAnsiTheme="minorHAnsi" w:cstheme="minorHAnsi"/>
                <w:sz w:val="15"/>
                <w:szCs w:val="15"/>
              </w:rPr>
              <w:t>Indiana University of Pennsylvania,</w:t>
            </w:r>
            <w:r w:rsidR="006839E5" w:rsidRPr="00162820">
              <w:rPr>
                <w:rFonts w:asciiTheme="minorHAnsi" w:hAnsiTheme="minorHAnsi" w:cstheme="minorHAnsi"/>
                <w:sz w:val="15"/>
                <w:szCs w:val="15"/>
              </w:rPr>
              <w:t xml:space="preserve"> </w:t>
            </w:r>
            <w:r w:rsidRPr="00162820">
              <w:rPr>
                <w:rFonts w:asciiTheme="minorHAnsi" w:hAnsiTheme="minorHAnsi" w:cstheme="minorHAnsi"/>
                <w:sz w:val="15"/>
                <w:szCs w:val="15"/>
              </w:rPr>
              <w:t>Indiana, PA</w:t>
            </w:r>
          </w:p>
          <w:p w14:paraId="65584310" w14:textId="2A074449" w:rsidR="00794F1F" w:rsidRPr="00162820" w:rsidRDefault="00B73ADF" w:rsidP="00B07C46">
            <w:pPr>
              <w:pStyle w:val="TableParagraph"/>
              <w:ind w:right="213"/>
              <w:rPr>
                <w:rFonts w:asciiTheme="minorHAnsi" w:hAnsiTheme="minorHAnsi" w:cstheme="minorHAnsi"/>
                <w:sz w:val="15"/>
                <w:szCs w:val="15"/>
              </w:rPr>
            </w:pPr>
            <w:r w:rsidRPr="00162820">
              <w:rPr>
                <w:rFonts w:asciiTheme="minorHAnsi" w:hAnsiTheme="minorHAnsi" w:cstheme="minorHAnsi"/>
                <w:sz w:val="15"/>
                <w:szCs w:val="15"/>
              </w:rPr>
              <w:t>Kent State University, Kent, OH</w:t>
            </w:r>
          </w:p>
          <w:p w14:paraId="5E8D9179" w14:textId="77777777" w:rsidR="00794F1F" w:rsidRPr="00162820" w:rsidRDefault="00B73ADF" w:rsidP="00B07C46">
            <w:pPr>
              <w:pStyle w:val="TableParagraph"/>
              <w:rPr>
                <w:rFonts w:asciiTheme="minorHAnsi" w:hAnsiTheme="minorHAnsi" w:cstheme="minorHAnsi"/>
                <w:sz w:val="15"/>
                <w:szCs w:val="15"/>
              </w:rPr>
            </w:pPr>
            <w:r w:rsidRPr="00162820">
              <w:rPr>
                <w:rFonts w:asciiTheme="minorHAnsi" w:hAnsiTheme="minorHAnsi" w:cstheme="minorHAnsi"/>
                <w:sz w:val="15"/>
                <w:szCs w:val="15"/>
              </w:rPr>
              <w:t>Loyola College, Baltimore, MD</w:t>
            </w:r>
          </w:p>
          <w:p w14:paraId="031B4FB3" w14:textId="77777777" w:rsidR="006839E5" w:rsidRPr="00162820" w:rsidRDefault="006839E5" w:rsidP="006839E5">
            <w:pPr>
              <w:pStyle w:val="TableParagraph"/>
              <w:rPr>
                <w:rFonts w:asciiTheme="minorHAnsi" w:hAnsiTheme="minorHAnsi" w:cstheme="minorHAnsi"/>
                <w:sz w:val="15"/>
                <w:szCs w:val="15"/>
              </w:rPr>
            </w:pPr>
            <w:r w:rsidRPr="00162820">
              <w:rPr>
                <w:rFonts w:asciiTheme="minorHAnsi" w:hAnsiTheme="minorHAnsi" w:cstheme="minorHAnsi"/>
                <w:sz w:val="15"/>
                <w:szCs w:val="15"/>
              </w:rPr>
              <w:t>Malone University, Canton, OH</w:t>
            </w:r>
          </w:p>
          <w:p w14:paraId="5E387D29" w14:textId="7EA058A1" w:rsidR="006839E5" w:rsidRPr="00162820" w:rsidRDefault="006839E5" w:rsidP="00162820">
            <w:pPr>
              <w:pStyle w:val="TableParagraph"/>
              <w:ind w:right="270"/>
              <w:rPr>
                <w:rFonts w:asciiTheme="minorHAnsi" w:hAnsiTheme="minorHAnsi" w:cstheme="minorHAnsi"/>
                <w:sz w:val="15"/>
                <w:szCs w:val="15"/>
              </w:rPr>
            </w:pPr>
            <w:r w:rsidRPr="00162820">
              <w:rPr>
                <w:rFonts w:asciiTheme="minorHAnsi" w:hAnsiTheme="minorHAnsi" w:cstheme="minorHAnsi"/>
                <w:sz w:val="15"/>
                <w:szCs w:val="15"/>
              </w:rPr>
              <w:t xml:space="preserve">Marshall University, South Charleston, WV </w:t>
            </w:r>
          </w:p>
          <w:p w14:paraId="376026B3" w14:textId="13CA9D30" w:rsidR="006839E5" w:rsidRPr="00162820" w:rsidRDefault="006839E5" w:rsidP="00162820">
            <w:pPr>
              <w:pStyle w:val="TableParagraph"/>
              <w:ind w:right="270"/>
              <w:rPr>
                <w:rFonts w:asciiTheme="minorHAnsi" w:hAnsiTheme="minorHAnsi" w:cstheme="minorHAnsi"/>
                <w:sz w:val="15"/>
                <w:szCs w:val="15"/>
              </w:rPr>
            </w:pPr>
            <w:r w:rsidRPr="00162820">
              <w:rPr>
                <w:rFonts w:asciiTheme="minorHAnsi" w:hAnsiTheme="minorHAnsi" w:cstheme="minorHAnsi"/>
                <w:sz w:val="15"/>
                <w:szCs w:val="15"/>
              </w:rPr>
              <w:t>Middle Tennessee State U., Murfreesboro, TN</w:t>
            </w:r>
          </w:p>
          <w:p w14:paraId="0611A005" w14:textId="15B8687F" w:rsidR="006839E5" w:rsidRPr="00162820" w:rsidRDefault="006839E5" w:rsidP="00B07C46">
            <w:pPr>
              <w:pStyle w:val="TableParagraph"/>
              <w:rPr>
                <w:rFonts w:asciiTheme="minorHAnsi" w:hAnsiTheme="minorHAnsi" w:cstheme="minorHAnsi"/>
                <w:sz w:val="15"/>
                <w:szCs w:val="15"/>
              </w:rPr>
            </w:pPr>
          </w:p>
        </w:tc>
        <w:tc>
          <w:tcPr>
            <w:tcW w:w="3624" w:type="dxa"/>
          </w:tcPr>
          <w:p w14:paraId="00875EC2" w14:textId="2F03F54D" w:rsidR="00B07C46" w:rsidRPr="00162820" w:rsidRDefault="00B07C46" w:rsidP="00162820">
            <w:pPr>
              <w:pStyle w:val="TableParagraph"/>
              <w:ind w:right="270"/>
              <w:rPr>
                <w:rFonts w:asciiTheme="minorHAnsi" w:hAnsiTheme="minorHAnsi" w:cstheme="minorHAnsi"/>
                <w:sz w:val="15"/>
                <w:szCs w:val="15"/>
              </w:rPr>
            </w:pPr>
            <w:r w:rsidRPr="00162820">
              <w:rPr>
                <w:rFonts w:asciiTheme="minorHAnsi" w:hAnsiTheme="minorHAnsi" w:cstheme="minorHAnsi"/>
                <w:sz w:val="15"/>
                <w:szCs w:val="15"/>
              </w:rPr>
              <w:t>Morehead</w:t>
            </w:r>
            <w:r w:rsidR="00B73ADF" w:rsidRPr="00162820">
              <w:rPr>
                <w:rFonts w:asciiTheme="minorHAnsi" w:hAnsiTheme="minorHAnsi" w:cstheme="minorHAnsi"/>
                <w:sz w:val="15"/>
                <w:szCs w:val="15"/>
              </w:rPr>
              <w:t xml:space="preserve"> State University, Morehead, </w:t>
            </w:r>
            <w:r w:rsidR="006839E5" w:rsidRPr="00162820">
              <w:rPr>
                <w:rFonts w:asciiTheme="minorHAnsi" w:hAnsiTheme="minorHAnsi" w:cstheme="minorHAnsi"/>
                <w:sz w:val="15"/>
                <w:szCs w:val="15"/>
              </w:rPr>
              <w:t xml:space="preserve"> </w:t>
            </w:r>
            <w:r w:rsidR="00B73ADF" w:rsidRPr="00162820">
              <w:rPr>
                <w:rFonts w:asciiTheme="minorHAnsi" w:hAnsiTheme="minorHAnsi" w:cstheme="minorHAnsi"/>
                <w:sz w:val="15"/>
                <w:szCs w:val="15"/>
              </w:rPr>
              <w:t xml:space="preserve">KY </w:t>
            </w:r>
          </w:p>
          <w:p w14:paraId="17D7D555" w14:textId="390A6A83" w:rsidR="00794F1F" w:rsidRPr="00162820" w:rsidRDefault="00B73ADF" w:rsidP="00B07C46">
            <w:pPr>
              <w:pStyle w:val="TableParagraph"/>
              <w:ind w:right="270"/>
              <w:rPr>
                <w:rFonts w:asciiTheme="minorHAnsi" w:hAnsiTheme="minorHAnsi" w:cstheme="minorHAnsi"/>
                <w:sz w:val="15"/>
                <w:szCs w:val="15"/>
              </w:rPr>
            </w:pPr>
            <w:r w:rsidRPr="00162820">
              <w:rPr>
                <w:rFonts w:asciiTheme="minorHAnsi" w:hAnsiTheme="minorHAnsi" w:cstheme="minorHAnsi"/>
                <w:sz w:val="15"/>
                <w:szCs w:val="15"/>
              </w:rPr>
              <w:t xml:space="preserve">Mount Union </w:t>
            </w:r>
            <w:r w:rsidR="00B07C46" w:rsidRPr="00162820">
              <w:rPr>
                <w:rFonts w:asciiTheme="minorHAnsi" w:hAnsiTheme="minorHAnsi" w:cstheme="minorHAnsi"/>
                <w:sz w:val="15"/>
                <w:szCs w:val="15"/>
              </w:rPr>
              <w:t>University</w:t>
            </w:r>
            <w:r w:rsidRPr="00162820">
              <w:rPr>
                <w:rFonts w:asciiTheme="minorHAnsi" w:hAnsiTheme="minorHAnsi" w:cstheme="minorHAnsi"/>
                <w:sz w:val="15"/>
                <w:szCs w:val="15"/>
              </w:rPr>
              <w:t>, Alliance, OH</w:t>
            </w:r>
          </w:p>
          <w:p w14:paraId="5FA4ED05" w14:textId="1A2170A9" w:rsidR="00B07C46" w:rsidRPr="00162820" w:rsidRDefault="00B73ADF" w:rsidP="00162820">
            <w:pPr>
              <w:pStyle w:val="TableParagraph"/>
              <w:ind w:right="306"/>
              <w:rPr>
                <w:rFonts w:asciiTheme="minorHAnsi" w:hAnsiTheme="minorHAnsi" w:cstheme="minorHAnsi"/>
                <w:sz w:val="15"/>
                <w:szCs w:val="15"/>
              </w:rPr>
            </w:pPr>
            <w:r w:rsidRPr="00162820">
              <w:rPr>
                <w:rFonts w:asciiTheme="minorHAnsi" w:hAnsiTheme="minorHAnsi" w:cstheme="minorHAnsi"/>
                <w:sz w:val="15"/>
                <w:szCs w:val="15"/>
              </w:rPr>
              <w:t xml:space="preserve">Northeast Counseling Center, Chappaqua, NY </w:t>
            </w:r>
          </w:p>
          <w:p w14:paraId="13F0D6E8" w14:textId="3BAECAE5" w:rsidR="00B07C46" w:rsidRPr="00162820" w:rsidRDefault="00B73ADF" w:rsidP="00162820">
            <w:pPr>
              <w:pStyle w:val="TableParagraph"/>
              <w:ind w:right="306"/>
              <w:rPr>
                <w:rFonts w:asciiTheme="minorHAnsi" w:hAnsiTheme="minorHAnsi" w:cstheme="minorHAnsi"/>
                <w:sz w:val="15"/>
                <w:szCs w:val="15"/>
              </w:rPr>
            </w:pPr>
            <w:r w:rsidRPr="00162820">
              <w:rPr>
                <w:rFonts w:asciiTheme="minorHAnsi" w:hAnsiTheme="minorHAnsi" w:cstheme="minorHAnsi"/>
                <w:sz w:val="15"/>
                <w:szCs w:val="15"/>
              </w:rPr>
              <w:t xml:space="preserve">North Dakota State University, Fargo, ND </w:t>
            </w:r>
          </w:p>
          <w:p w14:paraId="271F858A" w14:textId="6FD168EC" w:rsidR="00B07C46" w:rsidRPr="00162820" w:rsidRDefault="00B73ADF" w:rsidP="00162820">
            <w:pPr>
              <w:pStyle w:val="TableParagraph"/>
              <w:ind w:right="319"/>
              <w:rPr>
                <w:rFonts w:asciiTheme="minorHAnsi" w:hAnsiTheme="minorHAnsi" w:cstheme="minorHAnsi"/>
                <w:sz w:val="15"/>
                <w:szCs w:val="15"/>
              </w:rPr>
            </w:pPr>
            <w:r w:rsidRPr="00162820">
              <w:rPr>
                <w:rFonts w:asciiTheme="minorHAnsi" w:hAnsiTheme="minorHAnsi" w:cstheme="minorHAnsi"/>
                <w:sz w:val="15"/>
                <w:szCs w:val="15"/>
              </w:rPr>
              <w:t xml:space="preserve">Portage Path Com. Mental Health, Akron, OH </w:t>
            </w:r>
          </w:p>
          <w:p w14:paraId="353C66E8" w14:textId="7F52BE85" w:rsidR="00794F1F" w:rsidRPr="00162820" w:rsidRDefault="00B73ADF" w:rsidP="00B07C46">
            <w:pPr>
              <w:pStyle w:val="TableParagraph"/>
              <w:ind w:right="319"/>
              <w:rPr>
                <w:rFonts w:asciiTheme="minorHAnsi" w:hAnsiTheme="minorHAnsi" w:cstheme="minorHAnsi"/>
                <w:sz w:val="15"/>
                <w:szCs w:val="15"/>
              </w:rPr>
            </w:pPr>
            <w:r w:rsidRPr="00162820">
              <w:rPr>
                <w:rFonts w:asciiTheme="minorHAnsi" w:hAnsiTheme="minorHAnsi" w:cstheme="minorHAnsi"/>
                <w:sz w:val="15"/>
                <w:szCs w:val="15"/>
              </w:rPr>
              <w:t>Regent University, Virginia Beach, VA</w:t>
            </w:r>
          </w:p>
          <w:p w14:paraId="19D66E63" w14:textId="53F0D67A" w:rsidR="006839E5" w:rsidRPr="00162820" w:rsidRDefault="00B73ADF" w:rsidP="00162820">
            <w:pPr>
              <w:pStyle w:val="TableParagraph"/>
              <w:ind w:right="230"/>
              <w:rPr>
                <w:rFonts w:asciiTheme="minorHAnsi" w:hAnsiTheme="minorHAnsi" w:cstheme="minorHAnsi"/>
                <w:sz w:val="15"/>
                <w:szCs w:val="15"/>
              </w:rPr>
            </w:pPr>
            <w:r w:rsidRPr="00162820">
              <w:rPr>
                <w:rFonts w:asciiTheme="minorHAnsi" w:hAnsiTheme="minorHAnsi" w:cstheme="minorHAnsi"/>
                <w:sz w:val="15"/>
                <w:szCs w:val="15"/>
              </w:rPr>
              <w:t xml:space="preserve">San Jose State University, San Jose, CA Sonoma State University, Rohnert Park, CA </w:t>
            </w:r>
          </w:p>
          <w:p w14:paraId="015148C3" w14:textId="2565C3C2" w:rsidR="00B07C46" w:rsidRPr="00162820" w:rsidRDefault="00B73ADF" w:rsidP="00162820">
            <w:pPr>
              <w:pStyle w:val="TableParagraph"/>
              <w:ind w:right="230"/>
              <w:rPr>
                <w:rFonts w:asciiTheme="minorHAnsi" w:hAnsiTheme="minorHAnsi" w:cstheme="minorHAnsi"/>
                <w:sz w:val="15"/>
                <w:szCs w:val="15"/>
              </w:rPr>
            </w:pPr>
            <w:r w:rsidRPr="00162820">
              <w:rPr>
                <w:rFonts w:asciiTheme="minorHAnsi" w:hAnsiTheme="minorHAnsi" w:cstheme="minorHAnsi"/>
                <w:sz w:val="15"/>
                <w:szCs w:val="15"/>
              </w:rPr>
              <w:t>Southeast Missouri St. U., Cape Girardeau, MO</w:t>
            </w:r>
          </w:p>
          <w:p w14:paraId="2463E7C8" w14:textId="56FFCDA1" w:rsidR="00B07C46" w:rsidRPr="00162820" w:rsidRDefault="00B73ADF" w:rsidP="00162820">
            <w:pPr>
              <w:pStyle w:val="TableParagraph"/>
              <w:ind w:right="230"/>
              <w:rPr>
                <w:rFonts w:asciiTheme="minorHAnsi" w:hAnsiTheme="minorHAnsi" w:cstheme="minorHAnsi"/>
                <w:sz w:val="15"/>
                <w:szCs w:val="15"/>
              </w:rPr>
            </w:pPr>
            <w:r w:rsidRPr="00162820">
              <w:rPr>
                <w:rFonts w:asciiTheme="minorHAnsi" w:hAnsiTheme="minorHAnsi" w:cstheme="minorHAnsi"/>
                <w:sz w:val="15"/>
                <w:szCs w:val="15"/>
              </w:rPr>
              <w:t xml:space="preserve">Southern Illinois University, Carbondale, IL </w:t>
            </w:r>
          </w:p>
          <w:p w14:paraId="5D3A61CD" w14:textId="6C525774" w:rsidR="006839E5" w:rsidRPr="00162820" w:rsidRDefault="006839E5" w:rsidP="00162820">
            <w:pPr>
              <w:pStyle w:val="TableParagraph"/>
              <w:ind w:right="672"/>
              <w:rPr>
                <w:rFonts w:asciiTheme="minorHAnsi" w:hAnsiTheme="minorHAnsi" w:cstheme="minorHAnsi"/>
                <w:sz w:val="15"/>
                <w:szCs w:val="15"/>
              </w:rPr>
            </w:pPr>
            <w:r w:rsidRPr="00162820">
              <w:rPr>
                <w:rFonts w:asciiTheme="minorHAnsi" w:hAnsiTheme="minorHAnsi" w:cstheme="minorHAnsi"/>
                <w:sz w:val="15"/>
                <w:szCs w:val="15"/>
              </w:rPr>
              <w:t xml:space="preserve">Texas Women’s University, Houston, TX </w:t>
            </w:r>
          </w:p>
          <w:p w14:paraId="23C6EBC9" w14:textId="77777777" w:rsidR="006839E5" w:rsidRPr="00162820" w:rsidRDefault="006839E5" w:rsidP="006839E5">
            <w:pPr>
              <w:pStyle w:val="TableParagraph"/>
              <w:ind w:right="672"/>
              <w:rPr>
                <w:rFonts w:asciiTheme="minorHAnsi" w:hAnsiTheme="minorHAnsi" w:cstheme="minorHAnsi"/>
                <w:sz w:val="15"/>
                <w:szCs w:val="15"/>
              </w:rPr>
            </w:pPr>
            <w:r w:rsidRPr="00162820">
              <w:rPr>
                <w:rFonts w:asciiTheme="minorHAnsi" w:hAnsiTheme="minorHAnsi" w:cstheme="minorHAnsi"/>
                <w:sz w:val="15"/>
                <w:szCs w:val="15"/>
              </w:rPr>
              <w:t xml:space="preserve">University of Akron, Akron, OH </w:t>
            </w:r>
          </w:p>
          <w:p w14:paraId="21309124" w14:textId="29BD64DB" w:rsidR="006839E5" w:rsidRPr="00162820" w:rsidRDefault="006839E5" w:rsidP="00162820">
            <w:pPr>
              <w:pStyle w:val="TableParagraph"/>
              <w:ind w:right="672"/>
              <w:rPr>
                <w:rFonts w:asciiTheme="minorHAnsi" w:hAnsiTheme="minorHAnsi" w:cstheme="minorHAnsi"/>
                <w:color w:val="222222"/>
                <w:sz w:val="15"/>
                <w:szCs w:val="15"/>
                <w:shd w:val="clear" w:color="auto" w:fill="FFFFFF"/>
              </w:rPr>
            </w:pPr>
            <w:r w:rsidRPr="00162820">
              <w:rPr>
                <w:rFonts w:asciiTheme="minorHAnsi" w:hAnsiTheme="minorHAnsi" w:cstheme="minorHAnsi"/>
                <w:sz w:val="15"/>
                <w:szCs w:val="15"/>
              </w:rPr>
              <w:t xml:space="preserve">University of Alabama, </w:t>
            </w:r>
            <w:r w:rsidRPr="00162820">
              <w:rPr>
                <w:rFonts w:asciiTheme="minorHAnsi" w:hAnsiTheme="minorHAnsi" w:cstheme="minorHAnsi"/>
                <w:color w:val="222222"/>
                <w:sz w:val="15"/>
                <w:szCs w:val="15"/>
                <w:shd w:val="clear" w:color="auto" w:fill="FFFFFF"/>
              </w:rPr>
              <w:t>Tuscaloosa, AL</w:t>
            </w:r>
            <w:r w:rsidRPr="00162820">
              <w:rPr>
                <w:rFonts w:asciiTheme="minorHAnsi" w:hAnsiTheme="minorHAnsi" w:cstheme="minorHAnsi"/>
                <w:sz w:val="15"/>
                <w:szCs w:val="15"/>
              </w:rPr>
              <w:t xml:space="preserve"> </w:t>
            </w:r>
          </w:p>
          <w:p w14:paraId="694490B2" w14:textId="04490DBD" w:rsidR="00794F1F" w:rsidRPr="00162820" w:rsidRDefault="00794F1F" w:rsidP="006839E5">
            <w:pPr>
              <w:pStyle w:val="TableParagraph"/>
              <w:ind w:right="672"/>
              <w:rPr>
                <w:rFonts w:asciiTheme="minorHAnsi" w:hAnsiTheme="minorHAnsi" w:cstheme="minorHAnsi"/>
                <w:sz w:val="15"/>
                <w:szCs w:val="15"/>
              </w:rPr>
            </w:pPr>
          </w:p>
        </w:tc>
        <w:tc>
          <w:tcPr>
            <w:tcW w:w="3628" w:type="dxa"/>
          </w:tcPr>
          <w:p w14:paraId="4B0BFF9B" w14:textId="56C0FEFA" w:rsidR="006839E5" w:rsidRPr="00162820" w:rsidRDefault="006839E5" w:rsidP="00162820">
            <w:pPr>
              <w:pStyle w:val="TableParagraph"/>
              <w:ind w:right="672"/>
              <w:rPr>
                <w:rFonts w:asciiTheme="minorHAnsi" w:hAnsiTheme="minorHAnsi" w:cstheme="minorHAnsi"/>
                <w:sz w:val="15"/>
                <w:szCs w:val="15"/>
              </w:rPr>
            </w:pPr>
            <w:r w:rsidRPr="00162820">
              <w:rPr>
                <w:rFonts w:asciiTheme="minorHAnsi" w:hAnsiTheme="minorHAnsi" w:cstheme="minorHAnsi"/>
                <w:sz w:val="15"/>
                <w:szCs w:val="15"/>
              </w:rPr>
              <w:t xml:space="preserve">University of Florida, Gainesville, FL </w:t>
            </w:r>
          </w:p>
          <w:p w14:paraId="066FE245" w14:textId="1DB33396" w:rsidR="00794F1F" w:rsidRPr="00162820" w:rsidRDefault="00B73ADF" w:rsidP="00B07C46">
            <w:pPr>
              <w:pStyle w:val="TableParagraph"/>
              <w:ind w:right="672"/>
              <w:rPr>
                <w:rFonts w:asciiTheme="minorHAnsi" w:hAnsiTheme="minorHAnsi" w:cstheme="minorHAnsi"/>
                <w:sz w:val="15"/>
                <w:szCs w:val="15"/>
              </w:rPr>
            </w:pPr>
            <w:r w:rsidRPr="00162820">
              <w:rPr>
                <w:rFonts w:asciiTheme="minorHAnsi" w:hAnsiTheme="minorHAnsi" w:cstheme="minorHAnsi"/>
                <w:sz w:val="15"/>
                <w:szCs w:val="15"/>
              </w:rPr>
              <w:t>University of Idaho, Moscow, ID</w:t>
            </w:r>
          </w:p>
          <w:p w14:paraId="0D48303C" w14:textId="3EBCF3F1" w:rsidR="00794F1F" w:rsidRPr="00162820" w:rsidRDefault="00B07C46" w:rsidP="00B07C46">
            <w:pPr>
              <w:pStyle w:val="TableParagraph"/>
              <w:rPr>
                <w:rFonts w:asciiTheme="minorHAnsi" w:hAnsiTheme="minorHAnsi" w:cstheme="minorHAnsi"/>
                <w:sz w:val="15"/>
                <w:szCs w:val="15"/>
              </w:rPr>
            </w:pPr>
            <w:r w:rsidRPr="00162820">
              <w:rPr>
                <w:rFonts w:asciiTheme="minorHAnsi" w:hAnsiTheme="minorHAnsi" w:cstheme="minorHAnsi"/>
                <w:sz w:val="15"/>
                <w:szCs w:val="15"/>
              </w:rPr>
              <w:t>U</w:t>
            </w:r>
            <w:r w:rsidR="00B73ADF" w:rsidRPr="00162820">
              <w:rPr>
                <w:rFonts w:asciiTheme="minorHAnsi" w:hAnsiTheme="minorHAnsi" w:cstheme="minorHAnsi"/>
                <w:sz w:val="15"/>
                <w:szCs w:val="15"/>
              </w:rPr>
              <w:t>NC at Charlotte, Charlotte, NC</w:t>
            </w:r>
          </w:p>
          <w:p w14:paraId="256F25FF" w14:textId="4CD8F074" w:rsidR="00794F1F" w:rsidRPr="00162820" w:rsidRDefault="00B07C46" w:rsidP="00B07C46">
            <w:pPr>
              <w:pStyle w:val="TableParagraph"/>
              <w:rPr>
                <w:rFonts w:asciiTheme="minorHAnsi" w:hAnsiTheme="minorHAnsi" w:cstheme="minorHAnsi"/>
                <w:sz w:val="15"/>
                <w:szCs w:val="15"/>
              </w:rPr>
            </w:pPr>
            <w:r w:rsidRPr="00162820">
              <w:rPr>
                <w:rFonts w:asciiTheme="minorHAnsi" w:hAnsiTheme="minorHAnsi" w:cstheme="minorHAnsi"/>
                <w:sz w:val="15"/>
                <w:szCs w:val="15"/>
              </w:rPr>
              <w:t>U</w:t>
            </w:r>
            <w:r w:rsidR="00B73ADF" w:rsidRPr="00162820">
              <w:rPr>
                <w:rFonts w:asciiTheme="minorHAnsi" w:hAnsiTheme="minorHAnsi" w:cstheme="minorHAnsi"/>
                <w:sz w:val="15"/>
                <w:szCs w:val="15"/>
              </w:rPr>
              <w:t>NC at Greensboro, Greensboro, NC</w:t>
            </w:r>
          </w:p>
          <w:p w14:paraId="310C38F1" w14:textId="4DEAF0EF" w:rsidR="00B07C46" w:rsidRPr="00162820" w:rsidRDefault="00B07C46" w:rsidP="00162820">
            <w:pPr>
              <w:pStyle w:val="TableParagraph"/>
              <w:ind w:right="473"/>
              <w:rPr>
                <w:rFonts w:asciiTheme="minorHAnsi" w:hAnsiTheme="minorHAnsi" w:cstheme="minorHAnsi"/>
                <w:sz w:val="15"/>
                <w:szCs w:val="15"/>
              </w:rPr>
            </w:pPr>
            <w:r w:rsidRPr="00162820">
              <w:rPr>
                <w:rFonts w:asciiTheme="minorHAnsi" w:hAnsiTheme="minorHAnsi" w:cstheme="minorHAnsi"/>
                <w:sz w:val="15"/>
                <w:szCs w:val="15"/>
              </w:rPr>
              <w:t>U</w:t>
            </w:r>
            <w:r w:rsidR="00B73ADF" w:rsidRPr="00162820">
              <w:rPr>
                <w:rFonts w:asciiTheme="minorHAnsi" w:hAnsiTheme="minorHAnsi" w:cstheme="minorHAnsi"/>
                <w:sz w:val="15"/>
                <w:szCs w:val="15"/>
              </w:rPr>
              <w:t xml:space="preserve">NC at Pembroke, Pembroke, NC University of North Florida, Jacksonville, FL </w:t>
            </w:r>
          </w:p>
          <w:p w14:paraId="0F7CCCA5" w14:textId="6CB00125" w:rsidR="00B07C46" w:rsidRPr="00162820" w:rsidRDefault="00B73ADF" w:rsidP="00162820">
            <w:pPr>
              <w:pStyle w:val="TableParagraph"/>
              <w:ind w:right="473"/>
              <w:rPr>
                <w:rFonts w:asciiTheme="minorHAnsi" w:hAnsiTheme="minorHAnsi" w:cstheme="minorHAnsi"/>
                <w:sz w:val="15"/>
                <w:szCs w:val="15"/>
              </w:rPr>
            </w:pPr>
            <w:r w:rsidRPr="00162820">
              <w:rPr>
                <w:rFonts w:asciiTheme="minorHAnsi" w:hAnsiTheme="minorHAnsi" w:cstheme="minorHAnsi"/>
                <w:sz w:val="15"/>
                <w:szCs w:val="15"/>
              </w:rPr>
              <w:t>University of South Dakota,</w:t>
            </w:r>
            <w:r w:rsidR="006839E5" w:rsidRPr="00162820">
              <w:rPr>
                <w:rFonts w:asciiTheme="minorHAnsi" w:hAnsiTheme="minorHAnsi" w:cstheme="minorHAnsi"/>
                <w:sz w:val="15"/>
                <w:szCs w:val="15"/>
              </w:rPr>
              <w:t xml:space="preserve"> </w:t>
            </w:r>
            <w:r w:rsidRPr="00162820">
              <w:rPr>
                <w:rFonts w:asciiTheme="minorHAnsi" w:hAnsiTheme="minorHAnsi" w:cstheme="minorHAnsi"/>
                <w:sz w:val="15"/>
                <w:szCs w:val="15"/>
              </w:rPr>
              <w:t xml:space="preserve">Vermillion, SD </w:t>
            </w:r>
          </w:p>
          <w:p w14:paraId="4565D032" w14:textId="47A0A8DE" w:rsidR="006839E5" w:rsidRPr="00162820" w:rsidRDefault="006839E5" w:rsidP="00B07C46">
            <w:pPr>
              <w:pStyle w:val="TableParagraph"/>
              <w:ind w:right="473"/>
              <w:rPr>
                <w:rFonts w:asciiTheme="minorHAnsi" w:hAnsiTheme="minorHAnsi" w:cstheme="minorHAnsi"/>
                <w:sz w:val="15"/>
                <w:szCs w:val="15"/>
              </w:rPr>
            </w:pPr>
            <w:r w:rsidRPr="00162820">
              <w:rPr>
                <w:rFonts w:asciiTheme="minorHAnsi" w:hAnsiTheme="minorHAnsi" w:cstheme="minorHAnsi"/>
                <w:sz w:val="15"/>
                <w:szCs w:val="15"/>
              </w:rPr>
              <w:t>University of Texas at Tyler, Tyler, TX</w:t>
            </w:r>
          </w:p>
          <w:p w14:paraId="797B189F" w14:textId="3FC7E87D" w:rsidR="006839E5" w:rsidRPr="00162820" w:rsidRDefault="006839E5" w:rsidP="00B07C46">
            <w:pPr>
              <w:pStyle w:val="TableParagraph"/>
              <w:ind w:right="473"/>
              <w:rPr>
                <w:rFonts w:asciiTheme="minorHAnsi" w:hAnsiTheme="minorHAnsi" w:cstheme="minorHAnsi"/>
                <w:sz w:val="15"/>
                <w:szCs w:val="15"/>
              </w:rPr>
            </w:pPr>
            <w:r w:rsidRPr="00162820">
              <w:rPr>
                <w:rFonts w:asciiTheme="minorHAnsi" w:hAnsiTheme="minorHAnsi" w:cstheme="minorHAnsi"/>
                <w:sz w:val="15"/>
                <w:szCs w:val="15"/>
              </w:rPr>
              <w:t>University of Toledo, Toledo, OH</w:t>
            </w:r>
          </w:p>
          <w:p w14:paraId="341163F4" w14:textId="33691FB3" w:rsidR="00794F1F" w:rsidRPr="00162820" w:rsidRDefault="00B73ADF" w:rsidP="00162820">
            <w:pPr>
              <w:pStyle w:val="TableParagraph"/>
              <w:ind w:right="473"/>
              <w:rPr>
                <w:rFonts w:asciiTheme="minorHAnsi" w:hAnsiTheme="minorHAnsi" w:cstheme="minorHAnsi"/>
                <w:sz w:val="15"/>
                <w:szCs w:val="15"/>
              </w:rPr>
            </w:pPr>
            <w:r w:rsidRPr="00162820">
              <w:rPr>
                <w:rFonts w:asciiTheme="minorHAnsi" w:hAnsiTheme="minorHAnsi" w:cstheme="minorHAnsi"/>
                <w:sz w:val="15"/>
                <w:szCs w:val="15"/>
              </w:rPr>
              <w:t>Virginia Polytechnic Institute and</w:t>
            </w:r>
            <w:r w:rsidR="00162820">
              <w:rPr>
                <w:rFonts w:asciiTheme="minorHAnsi" w:hAnsiTheme="minorHAnsi" w:cstheme="minorHAnsi"/>
                <w:sz w:val="15"/>
                <w:szCs w:val="15"/>
              </w:rPr>
              <w:t xml:space="preserve"> </w:t>
            </w:r>
            <w:r w:rsidRPr="00162820">
              <w:rPr>
                <w:rFonts w:asciiTheme="minorHAnsi" w:hAnsiTheme="minorHAnsi" w:cstheme="minorHAnsi"/>
                <w:sz w:val="15"/>
                <w:szCs w:val="15"/>
              </w:rPr>
              <w:t>State University, Blacksburg, VA</w:t>
            </w:r>
          </w:p>
          <w:p w14:paraId="1A3469F3" w14:textId="77777777" w:rsidR="00794F1F" w:rsidRPr="00162820" w:rsidRDefault="00B73ADF" w:rsidP="00B07C46">
            <w:pPr>
              <w:pStyle w:val="TableParagraph"/>
              <w:rPr>
                <w:rFonts w:asciiTheme="minorHAnsi" w:hAnsiTheme="minorHAnsi" w:cstheme="minorHAnsi"/>
                <w:sz w:val="15"/>
                <w:szCs w:val="15"/>
              </w:rPr>
            </w:pPr>
            <w:r w:rsidRPr="00162820">
              <w:rPr>
                <w:rFonts w:asciiTheme="minorHAnsi" w:hAnsiTheme="minorHAnsi" w:cstheme="minorHAnsi"/>
                <w:sz w:val="15"/>
                <w:szCs w:val="15"/>
              </w:rPr>
              <w:t>Walsh University, Canton, OH</w:t>
            </w:r>
          </w:p>
          <w:p w14:paraId="0381B64F" w14:textId="0D1C643F" w:rsidR="00B07C46" w:rsidRPr="00162820" w:rsidRDefault="00B73ADF" w:rsidP="00162820">
            <w:pPr>
              <w:pStyle w:val="TableParagraph"/>
              <w:ind w:right="102"/>
              <w:rPr>
                <w:rFonts w:asciiTheme="minorHAnsi" w:hAnsiTheme="minorHAnsi" w:cstheme="minorHAnsi"/>
                <w:sz w:val="15"/>
                <w:szCs w:val="15"/>
              </w:rPr>
            </w:pPr>
            <w:r w:rsidRPr="00162820">
              <w:rPr>
                <w:rFonts w:asciiTheme="minorHAnsi" w:hAnsiTheme="minorHAnsi" w:cstheme="minorHAnsi"/>
                <w:sz w:val="15"/>
                <w:szCs w:val="15"/>
              </w:rPr>
              <w:t>Western Georgia University, Carrollton, GA</w:t>
            </w:r>
          </w:p>
          <w:p w14:paraId="3D256436" w14:textId="00F2B118" w:rsidR="00B07C46" w:rsidRPr="00162820" w:rsidRDefault="00B07C46" w:rsidP="00162820">
            <w:pPr>
              <w:pStyle w:val="TableParagraph"/>
              <w:ind w:right="102"/>
              <w:rPr>
                <w:rFonts w:asciiTheme="minorHAnsi" w:hAnsiTheme="minorHAnsi" w:cstheme="minorHAnsi"/>
                <w:sz w:val="15"/>
                <w:szCs w:val="15"/>
              </w:rPr>
            </w:pPr>
            <w:r w:rsidRPr="00162820">
              <w:rPr>
                <w:rFonts w:asciiTheme="minorHAnsi" w:hAnsiTheme="minorHAnsi" w:cstheme="minorHAnsi"/>
                <w:sz w:val="15"/>
                <w:szCs w:val="15"/>
              </w:rPr>
              <w:t>Western Kentucky University,</w:t>
            </w:r>
            <w:r w:rsidR="003D4E8F" w:rsidRPr="00162820">
              <w:rPr>
                <w:rFonts w:asciiTheme="minorHAnsi" w:hAnsiTheme="minorHAnsi" w:cstheme="minorHAnsi"/>
                <w:sz w:val="15"/>
                <w:szCs w:val="15"/>
              </w:rPr>
              <w:t xml:space="preserve"> Bowling Green,</w:t>
            </w:r>
            <w:r w:rsidRPr="00162820">
              <w:rPr>
                <w:rFonts w:asciiTheme="minorHAnsi" w:hAnsiTheme="minorHAnsi" w:cstheme="minorHAnsi"/>
                <w:sz w:val="15"/>
                <w:szCs w:val="15"/>
              </w:rPr>
              <w:t xml:space="preserve"> KY</w:t>
            </w:r>
            <w:r w:rsidR="00B73ADF" w:rsidRPr="00162820">
              <w:rPr>
                <w:rFonts w:asciiTheme="minorHAnsi" w:hAnsiTheme="minorHAnsi" w:cstheme="minorHAnsi"/>
                <w:sz w:val="15"/>
                <w:szCs w:val="15"/>
              </w:rPr>
              <w:t xml:space="preserve"> </w:t>
            </w:r>
          </w:p>
          <w:p w14:paraId="6533385D" w14:textId="2824D0E9" w:rsidR="00794F1F" w:rsidRPr="00162820" w:rsidRDefault="00B07C46" w:rsidP="00162820">
            <w:pPr>
              <w:pStyle w:val="TableParagraph"/>
              <w:ind w:right="102"/>
              <w:rPr>
                <w:rFonts w:asciiTheme="minorHAnsi" w:hAnsiTheme="minorHAnsi" w:cstheme="minorHAnsi"/>
                <w:sz w:val="15"/>
                <w:szCs w:val="15"/>
              </w:rPr>
            </w:pPr>
            <w:r w:rsidRPr="00162820">
              <w:rPr>
                <w:rFonts w:asciiTheme="minorHAnsi" w:hAnsiTheme="minorHAnsi" w:cstheme="minorHAnsi"/>
                <w:sz w:val="15"/>
                <w:szCs w:val="15"/>
              </w:rPr>
              <w:t xml:space="preserve">Youngstown State University, </w:t>
            </w:r>
            <w:r w:rsidR="00B73ADF" w:rsidRPr="00162820">
              <w:rPr>
                <w:rFonts w:asciiTheme="minorHAnsi" w:hAnsiTheme="minorHAnsi" w:cstheme="minorHAnsi"/>
                <w:sz w:val="15"/>
                <w:szCs w:val="15"/>
              </w:rPr>
              <w:t>Youngstown, OH</w:t>
            </w:r>
          </w:p>
          <w:p w14:paraId="67D14EBD" w14:textId="48384D45" w:rsidR="002C225F" w:rsidRPr="00162820" w:rsidRDefault="002C225F" w:rsidP="00B07C46">
            <w:pPr>
              <w:pStyle w:val="TableParagraph"/>
              <w:ind w:right="102"/>
              <w:rPr>
                <w:rFonts w:asciiTheme="minorHAnsi" w:hAnsiTheme="minorHAnsi" w:cstheme="minorHAnsi"/>
                <w:sz w:val="15"/>
                <w:szCs w:val="15"/>
              </w:rPr>
            </w:pPr>
          </w:p>
        </w:tc>
      </w:tr>
    </w:tbl>
    <w:p w14:paraId="7E3D76FA" w14:textId="22D4D94F" w:rsidR="00BC157A" w:rsidRDefault="00BC157A" w:rsidP="00204FE5">
      <w:pPr>
        <w:pStyle w:val="Heading1"/>
        <w:ind w:left="1796" w:right="1755"/>
        <w:rPr>
          <w:rFonts w:asciiTheme="minorHAnsi" w:hAnsiTheme="minorHAnsi" w:cstheme="minorHAnsi"/>
          <w:sz w:val="20"/>
          <w:szCs w:val="20"/>
        </w:rPr>
      </w:pPr>
    </w:p>
    <w:p w14:paraId="57FFC94E" w14:textId="7B49B766" w:rsidR="00BC157A" w:rsidRDefault="00BC157A" w:rsidP="00204FE5">
      <w:pPr>
        <w:pStyle w:val="Heading1"/>
        <w:ind w:left="1796" w:right="1755"/>
        <w:rPr>
          <w:rFonts w:asciiTheme="minorHAnsi" w:hAnsiTheme="minorHAnsi" w:cstheme="minorHAnsi"/>
          <w:sz w:val="20"/>
          <w:szCs w:val="20"/>
        </w:rPr>
      </w:pPr>
    </w:p>
    <w:p w14:paraId="560DAC5B" w14:textId="6599F2E7" w:rsidR="0028289D" w:rsidRDefault="0028289D" w:rsidP="00204FE5">
      <w:pPr>
        <w:pStyle w:val="Heading1"/>
        <w:ind w:left="1796" w:right="1755"/>
        <w:rPr>
          <w:rFonts w:asciiTheme="minorHAnsi" w:hAnsiTheme="minorHAnsi" w:cstheme="minorHAnsi"/>
          <w:sz w:val="20"/>
          <w:szCs w:val="20"/>
        </w:rPr>
      </w:pPr>
    </w:p>
    <w:p w14:paraId="5E086B92" w14:textId="77777777" w:rsidR="0028289D" w:rsidRDefault="0028289D" w:rsidP="00204FE5">
      <w:pPr>
        <w:pStyle w:val="Heading1"/>
        <w:ind w:left="1796" w:right="1755"/>
        <w:rPr>
          <w:rFonts w:asciiTheme="minorHAnsi" w:hAnsiTheme="minorHAnsi" w:cstheme="minorHAnsi"/>
          <w:sz w:val="20"/>
          <w:szCs w:val="20"/>
        </w:rPr>
      </w:pPr>
    </w:p>
    <w:p w14:paraId="7A2F71CF" w14:textId="5803B898" w:rsidR="00794F1F" w:rsidRPr="00204FE5" w:rsidRDefault="00B73ADF" w:rsidP="00204FE5">
      <w:pPr>
        <w:pStyle w:val="Heading1"/>
        <w:ind w:left="1796" w:right="1755"/>
        <w:rPr>
          <w:rFonts w:asciiTheme="minorHAnsi" w:hAnsiTheme="minorHAnsi" w:cstheme="minorHAnsi"/>
          <w:sz w:val="20"/>
          <w:szCs w:val="20"/>
        </w:rPr>
      </w:pPr>
      <w:r w:rsidRPr="00204FE5">
        <w:rPr>
          <w:rFonts w:asciiTheme="minorHAnsi" w:hAnsiTheme="minorHAnsi" w:cstheme="minorHAnsi"/>
          <w:sz w:val="20"/>
          <w:szCs w:val="20"/>
        </w:rPr>
        <w:t>IMPORTANT INFORMATION REGARDING GRADES</w:t>
      </w:r>
    </w:p>
    <w:p w14:paraId="092E104F" w14:textId="6208A512" w:rsidR="00794F1F" w:rsidRPr="00204FE5" w:rsidRDefault="00794F1F" w:rsidP="00204FE5">
      <w:pPr>
        <w:pStyle w:val="BodyText"/>
        <w:rPr>
          <w:rFonts w:asciiTheme="minorHAnsi" w:hAnsiTheme="minorHAnsi" w:cstheme="minorHAnsi"/>
          <w:b/>
          <w:sz w:val="20"/>
          <w:szCs w:val="20"/>
        </w:rPr>
      </w:pPr>
    </w:p>
    <w:p w14:paraId="04ED6EB6" w14:textId="605B7ED5" w:rsidR="005B7642" w:rsidRPr="00204FE5" w:rsidRDefault="00DB15E9">
      <w:pPr>
        <w:rPr>
          <w:rFonts w:asciiTheme="minorHAnsi" w:hAnsiTheme="minorHAnsi" w:cstheme="minorHAnsi"/>
          <w:sz w:val="20"/>
          <w:szCs w:val="20"/>
        </w:rPr>
      </w:pPr>
      <w:r w:rsidRPr="00204FE5">
        <w:rPr>
          <w:rFonts w:asciiTheme="minorHAnsi" w:hAnsiTheme="minorHAnsi" w:cstheme="minorHAnsi"/>
          <w:sz w:val="20"/>
          <w:szCs w:val="20"/>
        </w:rPr>
        <w:t xml:space="preserve"> T</w:t>
      </w:r>
      <w:r w:rsidR="005B7642" w:rsidRPr="00204FE5">
        <w:rPr>
          <w:rFonts w:asciiTheme="minorHAnsi" w:hAnsiTheme="minorHAnsi" w:cstheme="minorHAnsi"/>
          <w:sz w:val="20"/>
          <w:szCs w:val="20"/>
        </w:rPr>
        <w:t xml:space="preserve">he CES program only allows grades of “B-” or better to count towards a student’s degree requirements. Therefore, if students earn a “C+” or lower in a class, that entire class would need to be repeated. </w:t>
      </w:r>
    </w:p>
    <w:p w14:paraId="30F80F7D" w14:textId="14E0EFEF" w:rsidR="005B7642" w:rsidRDefault="005B7642">
      <w:pPr>
        <w:pStyle w:val="BodyText"/>
        <w:ind w:left="112" w:right="83"/>
        <w:rPr>
          <w:rFonts w:asciiTheme="minorHAnsi" w:hAnsiTheme="minorHAnsi" w:cstheme="minorHAnsi"/>
          <w:strike/>
          <w:sz w:val="20"/>
          <w:szCs w:val="20"/>
        </w:rPr>
      </w:pPr>
    </w:p>
    <w:p w14:paraId="6241DE0F" w14:textId="2CF54555" w:rsidR="005F7717" w:rsidRDefault="005F7717">
      <w:pPr>
        <w:pStyle w:val="BodyText"/>
        <w:ind w:left="112" w:right="83"/>
        <w:rPr>
          <w:rFonts w:asciiTheme="minorHAnsi" w:hAnsiTheme="minorHAnsi" w:cstheme="minorHAnsi"/>
          <w:strike/>
          <w:sz w:val="20"/>
          <w:szCs w:val="20"/>
        </w:rPr>
      </w:pPr>
    </w:p>
    <w:p w14:paraId="219D4F40" w14:textId="77777777" w:rsidR="00B01DA8" w:rsidRDefault="00B01DA8" w:rsidP="00204FE5">
      <w:pPr>
        <w:pStyle w:val="BodyText"/>
        <w:ind w:left="112" w:right="83"/>
        <w:jc w:val="center"/>
        <w:rPr>
          <w:rFonts w:asciiTheme="minorHAnsi" w:hAnsiTheme="minorHAnsi" w:cstheme="minorHAnsi"/>
          <w:b/>
          <w:sz w:val="20"/>
          <w:szCs w:val="20"/>
        </w:rPr>
      </w:pPr>
    </w:p>
    <w:p w14:paraId="24688F89" w14:textId="2EDE4F84" w:rsidR="005F7717" w:rsidRPr="00513498" w:rsidRDefault="005F7717" w:rsidP="00204FE5">
      <w:pPr>
        <w:pStyle w:val="BodyText"/>
        <w:ind w:left="112" w:right="83"/>
        <w:jc w:val="center"/>
        <w:rPr>
          <w:rFonts w:asciiTheme="minorHAnsi" w:hAnsiTheme="minorHAnsi" w:cstheme="minorHAnsi"/>
          <w:b/>
          <w:sz w:val="20"/>
          <w:szCs w:val="20"/>
        </w:rPr>
      </w:pPr>
      <w:r w:rsidRPr="00513498">
        <w:rPr>
          <w:rFonts w:asciiTheme="minorHAnsi" w:hAnsiTheme="minorHAnsi" w:cstheme="minorHAnsi"/>
          <w:b/>
          <w:sz w:val="20"/>
          <w:szCs w:val="20"/>
        </w:rPr>
        <w:t>MATRICULATION REQUIREMENTS</w:t>
      </w:r>
    </w:p>
    <w:p w14:paraId="5501723A" w14:textId="281916A2" w:rsidR="005F7717" w:rsidRPr="00513498" w:rsidRDefault="005F7717">
      <w:pPr>
        <w:pStyle w:val="BodyText"/>
        <w:ind w:left="112" w:right="83"/>
        <w:rPr>
          <w:rFonts w:asciiTheme="minorHAnsi" w:hAnsiTheme="minorHAnsi" w:cstheme="minorHAnsi"/>
          <w:sz w:val="20"/>
          <w:szCs w:val="20"/>
        </w:rPr>
      </w:pPr>
    </w:p>
    <w:p w14:paraId="72DAF5CE" w14:textId="434ACB1C" w:rsidR="005F7717" w:rsidRPr="00513498" w:rsidRDefault="005F7717">
      <w:pPr>
        <w:pStyle w:val="BodyText"/>
        <w:ind w:left="112" w:right="83"/>
        <w:rPr>
          <w:rFonts w:asciiTheme="minorHAnsi" w:hAnsiTheme="minorHAnsi" w:cstheme="minorHAnsi"/>
          <w:sz w:val="20"/>
          <w:szCs w:val="20"/>
        </w:rPr>
      </w:pPr>
      <w:r w:rsidRPr="00513498">
        <w:rPr>
          <w:rFonts w:asciiTheme="minorHAnsi" w:hAnsiTheme="minorHAnsi" w:cstheme="minorHAnsi"/>
          <w:sz w:val="20"/>
          <w:szCs w:val="20"/>
        </w:rPr>
        <w:t>Students in Kent State University’s Ph.D. in Counseling Education and Supervision must successfully complete the following in order to graduate:</w:t>
      </w:r>
    </w:p>
    <w:p w14:paraId="4A5435C6" w14:textId="271FC91F" w:rsidR="005F7717" w:rsidRPr="00513498" w:rsidRDefault="005F7717" w:rsidP="00204FE5">
      <w:pPr>
        <w:pStyle w:val="BodyText"/>
        <w:numPr>
          <w:ilvl w:val="0"/>
          <w:numId w:val="15"/>
        </w:numPr>
        <w:ind w:right="83"/>
        <w:rPr>
          <w:rFonts w:asciiTheme="minorHAnsi" w:hAnsiTheme="minorHAnsi" w:cstheme="minorHAnsi"/>
          <w:sz w:val="20"/>
          <w:szCs w:val="20"/>
        </w:rPr>
      </w:pPr>
      <w:r w:rsidRPr="00513498">
        <w:rPr>
          <w:rFonts w:asciiTheme="minorHAnsi" w:hAnsiTheme="minorHAnsi" w:cstheme="minorHAnsi"/>
          <w:sz w:val="20"/>
          <w:szCs w:val="20"/>
        </w:rPr>
        <w:t>all required co</w:t>
      </w:r>
      <w:r w:rsidR="00806618" w:rsidRPr="00513498">
        <w:rPr>
          <w:rFonts w:asciiTheme="minorHAnsi" w:hAnsiTheme="minorHAnsi" w:cstheme="minorHAnsi"/>
          <w:sz w:val="20"/>
          <w:szCs w:val="20"/>
        </w:rPr>
        <w:t>ursework</w:t>
      </w:r>
      <w:r w:rsidR="002C225F" w:rsidRPr="00513498">
        <w:rPr>
          <w:rFonts w:asciiTheme="minorHAnsi" w:hAnsiTheme="minorHAnsi" w:cstheme="minorHAnsi"/>
          <w:sz w:val="20"/>
          <w:szCs w:val="20"/>
        </w:rPr>
        <w:t>;</w:t>
      </w:r>
    </w:p>
    <w:p w14:paraId="3A9E8158" w14:textId="1FEBE248" w:rsidR="00806618" w:rsidRPr="00513498" w:rsidRDefault="00806618" w:rsidP="00204FE5">
      <w:pPr>
        <w:pStyle w:val="BodyText"/>
        <w:numPr>
          <w:ilvl w:val="0"/>
          <w:numId w:val="15"/>
        </w:numPr>
        <w:ind w:right="83"/>
        <w:rPr>
          <w:rFonts w:asciiTheme="minorHAnsi" w:hAnsiTheme="minorHAnsi" w:cstheme="minorHAnsi"/>
          <w:sz w:val="20"/>
          <w:szCs w:val="20"/>
        </w:rPr>
      </w:pPr>
      <w:r w:rsidRPr="00513498">
        <w:rPr>
          <w:rFonts w:asciiTheme="minorHAnsi" w:hAnsiTheme="minorHAnsi" w:cstheme="minorHAnsi"/>
          <w:sz w:val="20"/>
          <w:szCs w:val="20"/>
        </w:rPr>
        <w:t>comprehensive exams;</w:t>
      </w:r>
    </w:p>
    <w:p w14:paraId="05020282" w14:textId="1387953C" w:rsidR="005F7717" w:rsidRPr="00513498" w:rsidRDefault="00806618" w:rsidP="00204FE5">
      <w:pPr>
        <w:pStyle w:val="BodyText"/>
        <w:numPr>
          <w:ilvl w:val="0"/>
          <w:numId w:val="15"/>
        </w:numPr>
        <w:ind w:right="83"/>
        <w:rPr>
          <w:rFonts w:asciiTheme="minorHAnsi" w:hAnsiTheme="minorHAnsi" w:cstheme="minorHAnsi"/>
          <w:sz w:val="20"/>
          <w:szCs w:val="20"/>
        </w:rPr>
      </w:pPr>
      <w:r w:rsidRPr="00513498">
        <w:rPr>
          <w:rFonts w:asciiTheme="minorHAnsi" w:hAnsiTheme="minorHAnsi" w:cstheme="minorHAnsi"/>
          <w:sz w:val="20"/>
          <w:szCs w:val="20"/>
        </w:rPr>
        <w:t xml:space="preserve">a 600 hour internship, consisting of three of </w:t>
      </w:r>
      <w:r w:rsidR="00513498" w:rsidRPr="00513498">
        <w:rPr>
          <w:rFonts w:asciiTheme="minorHAnsi" w:hAnsiTheme="minorHAnsi" w:cstheme="minorHAnsi"/>
          <w:sz w:val="20"/>
          <w:szCs w:val="20"/>
        </w:rPr>
        <w:t xml:space="preserve">the </w:t>
      </w:r>
      <w:r w:rsidRPr="00513498">
        <w:rPr>
          <w:rFonts w:asciiTheme="minorHAnsi" w:hAnsiTheme="minorHAnsi" w:cstheme="minorHAnsi"/>
          <w:sz w:val="20"/>
          <w:szCs w:val="20"/>
        </w:rPr>
        <w:t xml:space="preserve">following </w:t>
      </w:r>
      <w:r w:rsidR="002C4421">
        <w:rPr>
          <w:rFonts w:asciiTheme="minorHAnsi" w:hAnsiTheme="minorHAnsi" w:cstheme="minorHAnsi"/>
          <w:sz w:val="20"/>
          <w:szCs w:val="20"/>
        </w:rPr>
        <w:t xml:space="preserve">five </w:t>
      </w:r>
      <w:r w:rsidRPr="00513498">
        <w:rPr>
          <w:rFonts w:asciiTheme="minorHAnsi" w:hAnsiTheme="minorHAnsi" w:cstheme="minorHAnsi"/>
          <w:sz w:val="20"/>
          <w:szCs w:val="20"/>
        </w:rPr>
        <w:t>areas:  Teaching, Research &amp; Scholarship, Counseling, Leadership</w:t>
      </w:r>
      <w:r w:rsidR="00342FE0">
        <w:rPr>
          <w:rFonts w:asciiTheme="minorHAnsi" w:hAnsiTheme="minorHAnsi" w:cstheme="minorHAnsi"/>
          <w:sz w:val="20"/>
          <w:szCs w:val="20"/>
        </w:rPr>
        <w:t xml:space="preserve"> &amp; Advocacy</w:t>
      </w:r>
      <w:r w:rsidRPr="00513498">
        <w:rPr>
          <w:rFonts w:asciiTheme="minorHAnsi" w:hAnsiTheme="minorHAnsi" w:cstheme="minorHAnsi"/>
          <w:sz w:val="20"/>
          <w:szCs w:val="20"/>
        </w:rPr>
        <w:t>, and Supervision;</w:t>
      </w:r>
      <w:r w:rsidR="00513498">
        <w:rPr>
          <w:rFonts w:asciiTheme="minorHAnsi" w:hAnsiTheme="minorHAnsi" w:cstheme="minorHAnsi"/>
          <w:sz w:val="20"/>
          <w:szCs w:val="20"/>
        </w:rPr>
        <w:t xml:space="preserve"> and</w:t>
      </w:r>
    </w:p>
    <w:p w14:paraId="551DDB15" w14:textId="068CB4A5" w:rsidR="00806618" w:rsidRPr="00B01DA8" w:rsidRDefault="00513498" w:rsidP="00B01DA8">
      <w:pPr>
        <w:pStyle w:val="BodyText"/>
        <w:numPr>
          <w:ilvl w:val="0"/>
          <w:numId w:val="15"/>
        </w:numPr>
        <w:ind w:right="83"/>
        <w:rPr>
          <w:rFonts w:asciiTheme="minorHAnsi" w:hAnsiTheme="minorHAnsi" w:cstheme="minorHAnsi"/>
          <w:sz w:val="20"/>
          <w:szCs w:val="20"/>
        </w:rPr>
      </w:pPr>
      <w:r w:rsidRPr="00513498">
        <w:rPr>
          <w:rFonts w:asciiTheme="minorHAnsi" w:hAnsiTheme="minorHAnsi" w:cstheme="minorHAnsi"/>
          <w:sz w:val="20"/>
          <w:szCs w:val="20"/>
        </w:rPr>
        <w:t>dissertation research.</w:t>
      </w:r>
    </w:p>
    <w:p w14:paraId="73135AE2" w14:textId="58948DC2" w:rsidR="00806618" w:rsidRPr="00513498" w:rsidRDefault="00806618" w:rsidP="00204FE5">
      <w:pPr>
        <w:pStyle w:val="BodyText"/>
        <w:ind w:right="83"/>
        <w:rPr>
          <w:rFonts w:asciiTheme="minorHAnsi" w:hAnsiTheme="minorHAnsi" w:cstheme="minorHAnsi"/>
          <w:sz w:val="20"/>
          <w:szCs w:val="20"/>
        </w:rPr>
      </w:pPr>
      <w:r w:rsidRPr="00513498">
        <w:rPr>
          <w:rFonts w:asciiTheme="minorHAnsi" w:hAnsiTheme="minorHAnsi" w:cstheme="minorHAnsi"/>
          <w:sz w:val="20"/>
          <w:szCs w:val="20"/>
        </w:rPr>
        <w:t>See sections below for specific requirements in these four areas. Student must also adhere to all program expectations and requirements for retention of students</w:t>
      </w:r>
      <w:r w:rsidR="00513498">
        <w:rPr>
          <w:rFonts w:asciiTheme="minorHAnsi" w:hAnsiTheme="minorHAnsi" w:cstheme="minorHAnsi"/>
          <w:sz w:val="20"/>
          <w:szCs w:val="20"/>
        </w:rPr>
        <w:t>, as described in this</w:t>
      </w:r>
      <w:r w:rsidR="0032777B" w:rsidRPr="00513498">
        <w:rPr>
          <w:rFonts w:asciiTheme="minorHAnsi" w:hAnsiTheme="minorHAnsi" w:cstheme="minorHAnsi"/>
          <w:sz w:val="20"/>
          <w:szCs w:val="20"/>
        </w:rPr>
        <w:t xml:space="preserve"> handbook</w:t>
      </w:r>
      <w:r w:rsidRPr="00513498">
        <w:rPr>
          <w:rFonts w:asciiTheme="minorHAnsi" w:hAnsiTheme="minorHAnsi" w:cstheme="minorHAnsi"/>
          <w:sz w:val="20"/>
          <w:szCs w:val="20"/>
        </w:rPr>
        <w:t>.</w:t>
      </w:r>
    </w:p>
    <w:p w14:paraId="4788B4D4" w14:textId="77777777" w:rsidR="00731D24" w:rsidRDefault="00731D24" w:rsidP="00204FE5">
      <w:pPr>
        <w:pStyle w:val="Heading1"/>
        <w:ind w:left="1795" w:right="1755"/>
        <w:rPr>
          <w:rFonts w:asciiTheme="minorHAnsi" w:hAnsiTheme="minorHAnsi" w:cstheme="minorHAnsi"/>
          <w:sz w:val="20"/>
          <w:szCs w:val="20"/>
        </w:rPr>
      </w:pPr>
    </w:p>
    <w:p w14:paraId="1346B3D4" w14:textId="3FD773F8" w:rsidR="00794F1F" w:rsidRPr="00204FE5" w:rsidRDefault="00B73ADF" w:rsidP="00204FE5">
      <w:pPr>
        <w:pStyle w:val="Heading1"/>
        <w:ind w:left="1795" w:right="1755"/>
        <w:rPr>
          <w:rFonts w:asciiTheme="minorHAnsi" w:hAnsiTheme="minorHAnsi" w:cstheme="minorHAnsi"/>
          <w:sz w:val="20"/>
          <w:szCs w:val="20"/>
        </w:rPr>
      </w:pPr>
      <w:r w:rsidRPr="00204FE5">
        <w:rPr>
          <w:rFonts w:asciiTheme="minorHAnsi" w:hAnsiTheme="minorHAnsi" w:cstheme="minorHAnsi"/>
          <w:sz w:val="20"/>
          <w:szCs w:val="20"/>
        </w:rPr>
        <w:t>THE CURRICULUM</w:t>
      </w:r>
    </w:p>
    <w:p w14:paraId="1A6D87A9" w14:textId="2962C220" w:rsidR="00794F1F" w:rsidRPr="00204FE5" w:rsidRDefault="00794F1F" w:rsidP="00204FE5">
      <w:pPr>
        <w:pStyle w:val="BodyText"/>
        <w:rPr>
          <w:rFonts w:asciiTheme="minorHAnsi" w:hAnsiTheme="minorHAnsi" w:cstheme="minorHAnsi"/>
          <w:b/>
          <w:sz w:val="20"/>
          <w:szCs w:val="20"/>
        </w:rPr>
      </w:pPr>
    </w:p>
    <w:p w14:paraId="76FA2859" w14:textId="0CA5F69F" w:rsidR="00794F1F" w:rsidRPr="00204FE5" w:rsidRDefault="00B73ADF" w:rsidP="00204FE5">
      <w:pPr>
        <w:pStyle w:val="BodyText"/>
        <w:ind w:left="112" w:right="319"/>
        <w:rPr>
          <w:rFonts w:asciiTheme="minorHAnsi" w:hAnsiTheme="minorHAnsi" w:cstheme="minorHAnsi"/>
          <w:sz w:val="20"/>
          <w:szCs w:val="20"/>
        </w:rPr>
      </w:pPr>
      <w:r w:rsidRPr="00204FE5">
        <w:rPr>
          <w:rFonts w:asciiTheme="minorHAnsi" w:hAnsiTheme="minorHAnsi" w:cstheme="minorHAnsi"/>
          <w:sz w:val="20"/>
          <w:szCs w:val="20"/>
        </w:rPr>
        <w:t>For students with an acceptable master’s degree in counseling, full-time doctoral study in the Counselor Education and Supervision Program usually involves two to three years of course work and an additional</w:t>
      </w:r>
      <w:r w:rsidR="005B7642" w:rsidRPr="00204FE5">
        <w:rPr>
          <w:rFonts w:asciiTheme="minorHAnsi" w:hAnsiTheme="minorHAnsi" w:cstheme="minorHAnsi"/>
          <w:sz w:val="20"/>
          <w:szCs w:val="20"/>
        </w:rPr>
        <w:t xml:space="preserve"> one to two </w:t>
      </w:r>
      <w:r w:rsidRPr="00204FE5">
        <w:rPr>
          <w:rFonts w:asciiTheme="minorHAnsi" w:hAnsiTheme="minorHAnsi" w:cstheme="minorHAnsi"/>
          <w:sz w:val="20"/>
          <w:szCs w:val="20"/>
        </w:rPr>
        <w:t>year</w:t>
      </w:r>
      <w:r w:rsidR="005B7642" w:rsidRPr="00204FE5">
        <w:rPr>
          <w:rFonts w:asciiTheme="minorHAnsi" w:hAnsiTheme="minorHAnsi" w:cstheme="minorHAnsi"/>
          <w:sz w:val="20"/>
          <w:szCs w:val="20"/>
        </w:rPr>
        <w:t>s</w:t>
      </w:r>
      <w:r w:rsidRPr="00204FE5">
        <w:rPr>
          <w:rFonts w:asciiTheme="minorHAnsi" w:hAnsiTheme="minorHAnsi" w:cstheme="minorHAnsi"/>
          <w:sz w:val="20"/>
          <w:szCs w:val="20"/>
        </w:rPr>
        <w:t xml:space="preserve"> for finishing internship requirements and completing a dissertation. Our degree is available to both full-time and part-time students. We do, however, require at least </w:t>
      </w:r>
      <w:r w:rsidR="009E30F4">
        <w:rPr>
          <w:rFonts w:asciiTheme="minorHAnsi" w:hAnsiTheme="minorHAnsi" w:cstheme="minorHAnsi"/>
          <w:sz w:val="20"/>
          <w:szCs w:val="20"/>
        </w:rPr>
        <w:t>one year of full-time study, that is</w:t>
      </w:r>
      <w:r w:rsidRPr="00204FE5">
        <w:rPr>
          <w:rFonts w:asciiTheme="minorHAnsi" w:hAnsiTheme="minorHAnsi" w:cstheme="minorHAnsi"/>
          <w:sz w:val="20"/>
          <w:szCs w:val="20"/>
        </w:rPr>
        <w:t>, enrollment in a 12-month period totaling at least 21 semester hours (e.g., two consecutive semesters of 9 or 12 hours; two semesters of 9 plus a contiguous semester of</w:t>
      </w:r>
      <w:r w:rsidR="005B7642" w:rsidRPr="00204FE5">
        <w:rPr>
          <w:rFonts w:asciiTheme="minorHAnsi" w:hAnsiTheme="minorHAnsi" w:cstheme="minorHAnsi"/>
          <w:sz w:val="20"/>
          <w:szCs w:val="20"/>
        </w:rPr>
        <w:t xml:space="preserve"> </w:t>
      </w:r>
      <w:r w:rsidRPr="00204FE5">
        <w:rPr>
          <w:rFonts w:asciiTheme="minorHAnsi" w:hAnsiTheme="minorHAnsi" w:cstheme="minorHAnsi"/>
          <w:sz w:val="20"/>
          <w:szCs w:val="20"/>
        </w:rPr>
        <w:t>3).</w:t>
      </w:r>
    </w:p>
    <w:p w14:paraId="75EAC2E2" w14:textId="1B74B087" w:rsidR="00794F1F" w:rsidRPr="00204FE5" w:rsidRDefault="00794F1F" w:rsidP="00204FE5">
      <w:pPr>
        <w:pStyle w:val="BodyText"/>
        <w:rPr>
          <w:rFonts w:asciiTheme="minorHAnsi" w:hAnsiTheme="minorHAnsi" w:cstheme="minorHAnsi"/>
          <w:sz w:val="20"/>
          <w:szCs w:val="20"/>
        </w:rPr>
      </w:pPr>
    </w:p>
    <w:p w14:paraId="4A434F50" w14:textId="1C0F3B47" w:rsidR="00794F1F" w:rsidRPr="00204FE5" w:rsidRDefault="00B73ADF">
      <w:pPr>
        <w:pStyle w:val="BodyText"/>
        <w:ind w:left="112" w:right="194"/>
        <w:rPr>
          <w:rFonts w:asciiTheme="minorHAnsi" w:hAnsiTheme="minorHAnsi" w:cstheme="minorHAnsi"/>
          <w:sz w:val="20"/>
          <w:szCs w:val="20"/>
        </w:rPr>
      </w:pPr>
      <w:r w:rsidRPr="00204FE5">
        <w:rPr>
          <w:rFonts w:asciiTheme="minorHAnsi" w:hAnsiTheme="minorHAnsi" w:cstheme="minorHAnsi"/>
          <w:sz w:val="20"/>
          <w:szCs w:val="20"/>
        </w:rPr>
        <w:t>Our curriculum is structured around the belief that doctoral level graduates should be well grounded in areas basic to the counseling profession</w:t>
      </w:r>
      <w:r w:rsidR="003A0515" w:rsidRPr="00204FE5">
        <w:rPr>
          <w:rFonts w:asciiTheme="minorHAnsi" w:hAnsiTheme="minorHAnsi" w:cstheme="minorHAnsi"/>
          <w:sz w:val="20"/>
          <w:szCs w:val="20"/>
        </w:rPr>
        <w:t>, with an emphasis on ethical pr</w:t>
      </w:r>
      <w:r w:rsidR="00E93D19" w:rsidRPr="00204FE5">
        <w:rPr>
          <w:rFonts w:asciiTheme="minorHAnsi" w:hAnsiTheme="minorHAnsi" w:cstheme="minorHAnsi"/>
          <w:sz w:val="20"/>
          <w:szCs w:val="20"/>
        </w:rPr>
        <w:t>actice and multicultural responsiveness</w:t>
      </w:r>
      <w:r w:rsidRPr="00204FE5">
        <w:rPr>
          <w:rFonts w:asciiTheme="minorHAnsi" w:hAnsiTheme="minorHAnsi" w:cstheme="minorHAnsi"/>
          <w:sz w:val="20"/>
          <w:szCs w:val="20"/>
        </w:rPr>
        <w:t xml:space="preserve">. These </w:t>
      </w:r>
      <w:r w:rsidR="003A0515" w:rsidRPr="00204FE5">
        <w:rPr>
          <w:rFonts w:asciiTheme="minorHAnsi" w:hAnsiTheme="minorHAnsi" w:cstheme="minorHAnsi"/>
          <w:sz w:val="20"/>
          <w:szCs w:val="20"/>
        </w:rPr>
        <w:t xml:space="preserve">basic areas </w:t>
      </w:r>
      <w:r w:rsidRPr="00204FE5">
        <w:rPr>
          <w:rFonts w:asciiTheme="minorHAnsi" w:hAnsiTheme="minorHAnsi" w:cstheme="minorHAnsi"/>
          <w:sz w:val="20"/>
          <w:szCs w:val="20"/>
        </w:rPr>
        <w:t>include: theory, teaching / pedagogy, scholarly activity, supervision, teaching, leadership</w:t>
      </w:r>
      <w:r w:rsidR="005B7642" w:rsidRPr="00204FE5">
        <w:rPr>
          <w:rFonts w:asciiTheme="minorHAnsi" w:hAnsiTheme="minorHAnsi" w:cstheme="minorHAnsi"/>
          <w:sz w:val="20"/>
          <w:szCs w:val="20"/>
        </w:rPr>
        <w:t xml:space="preserve">, </w:t>
      </w:r>
      <w:r w:rsidRPr="00204FE5">
        <w:rPr>
          <w:rFonts w:asciiTheme="minorHAnsi" w:hAnsiTheme="minorHAnsi" w:cstheme="minorHAnsi"/>
          <w:sz w:val="20"/>
          <w:szCs w:val="20"/>
        </w:rPr>
        <w:t xml:space="preserve">advocacy, provision of direct service to clients, and </w:t>
      </w:r>
      <w:r w:rsidR="005B7642" w:rsidRPr="00204FE5">
        <w:rPr>
          <w:rFonts w:asciiTheme="minorHAnsi" w:hAnsiTheme="minorHAnsi" w:cstheme="minorHAnsi"/>
          <w:sz w:val="20"/>
          <w:szCs w:val="20"/>
        </w:rPr>
        <w:t xml:space="preserve">a clear counseling </w:t>
      </w:r>
      <w:r w:rsidRPr="00204FE5">
        <w:rPr>
          <w:rFonts w:asciiTheme="minorHAnsi" w:hAnsiTheme="minorHAnsi" w:cstheme="minorHAnsi"/>
          <w:sz w:val="20"/>
          <w:szCs w:val="20"/>
        </w:rPr>
        <w:t xml:space="preserve">professional identity. </w:t>
      </w:r>
    </w:p>
    <w:p w14:paraId="5DAC165F" w14:textId="51C7812D" w:rsidR="005B7642" w:rsidRDefault="005B7642">
      <w:pPr>
        <w:pStyle w:val="BodyText"/>
        <w:ind w:left="112" w:right="194"/>
        <w:rPr>
          <w:rFonts w:asciiTheme="minorHAnsi" w:hAnsiTheme="minorHAnsi" w:cstheme="minorHAnsi"/>
          <w:sz w:val="20"/>
          <w:szCs w:val="20"/>
        </w:rPr>
      </w:pPr>
    </w:p>
    <w:p w14:paraId="1419B51C" w14:textId="00C84325" w:rsidR="00794F1F" w:rsidRPr="00204FE5" w:rsidRDefault="00B73ADF">
      <w:pPr>
        <w:pStyle w:val="BodyText"/>
        <w:ind w:left="112" w:right="343"/>
        <w:jc w:val="both"/>
        <w:rPr>
          <w:rFonts w:asciiTheme="minorHAnsi" w:hAnsiTheme="minorHAnsi" w:cstheme="minorHAnsi"/>
          <w:strike/>
          <w:sz w:val="20"/>
          <w:szCs w:val="20"/>
        </w:rPr>
      </w:pPr>
      <w:r w:rsidRPr="00204FE5">
        <w:rPr>
          <w:rFonts w:asciiTheme="minorHAnsi" w:hAnsiTheme="minorHAnsi" w:cstheme="minorHAnsi"/>
          <w:sz w:val="20"/>
          <w:szCs w:val="20"/>
        </w:rPr>
        <w:t>The expectation is that doctoral students will be prepared with entry-level knowledge and skills in their master's degree progra</w:t>
      </w:r>
      <w:r w:rsidR="009E30F4">
        <w:rPr>
          <w:rFonts w:asciiTheme="minorHAnsi" w:hAnsiTheme="minorHAnsi" w:cstheme="minorHAnsi"/>
          <w:sz w:val="20"/>
          <w:szCs w:val="20"/>
        </w:rPr>
        <w:t>m.</w:t>
      </w:r>
    </w:p>
    <w:p w14:paraId="3945B6AF" w14:textId="3319B044" w:rsidR="00794F1F" w:rsidRPr="00204FE5" w:rsidRDefault="00794F1F" w:rsidP="00204FE5">
      <w:pPr>
        <w:pStyle w:val="BodyText"/>
        <w:rPr>
          <w:rFonts w:asciiTheme="minorHAnsi" w:hAnsiTheme="minorHAnsi" w:cstheme="minorHAnsi"/>
          <w:sz w:val="20"/>
          <w:szCs w:val="20"/>
        </w:rPr>
      </w:pPr>
    </w:p>
    <w:p w14:paraId="427E244D" w14:textId="45BF6C5E" w:rsidR="00794F1F" w:rsidRPr="00204FE5" w:rsidRDefault="00B73ADF">
      <w:pPr>
        <w:pStyle w:val="BodyText"/>
        <w:ind w:left="112" w:right="226"/>
        <w:rPr>
          <w:rFonts w:asciiTheme="minorHAnsi" w:hAnsiTheme="minorHAnsi" w:cstheme="minorHAnsi"/>
          <w:sz w:val="20"/>
          <w:szCs w:val="20"/>
        </w:rPr>
      </w:pPr>
      <w:r w:rsidRPr="00204FE5">
        <w:rPr>
          <w:rFonts w:asciiTheme="minorHAnsi" w:hAnsiTheme="minorHAnsi" w:cstheme="minorHAnsi"/>
          <w:sz w:val="20"/>
          <w:szCs w:val="20"/>
        </w:rPr>
        <w:t>A person whose prior master's degree was in counseling may already meet many of the doctoral prerequisites. Persons from other fields are shifting their career direction and may need to make up considerable coursework that would normally be taken in a counseling master's degree. Graduate coursework in the following content areas is considered prerequisite to the doctoral program. Such coursework must meet CACREP standards in order to be approved.</w:t>
      </w:r>
    </w:p>
    <w:p w14:paraId="7C4377CF" w14:textId="7649894D"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counseling</w:t>
      </w:r>
      <w:r w:rsidRPr="00204FE5">
        <w:rPr>
          <w:rFonts w:asciiTheme="minorHAnsi" w:hAnsiTheme="minorHAnsi" w:cstheme="minorHAnsi"/>
          <w:spacing w:val="-18"/>
          <w:sz w:val="20"/>
          <w:szCs w:val="20"/>
        </w:rPr>
        <w:t xml:space="preserve"> </w:t>
      </w:r>
      <w:r w:rsidRPr="00204FE5">
        <w:rPr>
          <w:rFonts w:asciiTheme="minorHAnsi" w:hAnsiTheme="minorHAnsi" w:cstheme="minorHAnsi"/>
          <w:sz w:val="20"/>
          <w:szCs w:val="20"/>
        </w:rPr>
        <w:t>theory</w:t>
      </w:r>
    </w:p>
    <w:p w14:paraId="4358383C" w14:textId="26D1E89A"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counseling</w:t>
      </w:r>
      <w:r w:rsidRPr="00204FE5">
        <w:rPr>
          <w:rFonts w:asciiTheme="minorHAnsi" w:hAnsiTheme="minorHAnsi" w:cstheme="minorHAnsi"/>
          <w:spacing w:val="-20"/>
          <w:sz w:val="20"/>
          <w:szCs w:val="20"/>
        </w:rPr>
        <w:t xml:space="preserve"> </w:t>
      </w:r>
      <w:r w:rsidRPr="00204FE5">
        <w:rPr>
          <w:rFonts w:asciiTheme="minorHAnsi" w:hAnsiTheme="minorHAnsi" w:cstheme="minorHAnsi"/>
          <w:sz w:val="20"/>
          <w:szCs w:val="20"/>
        </w:rPr>
        <w:t>procedures</w:t>
      </w:r>
    </w:p>
    <w:p w14:paraId="2A722F56" w14:textId="39135E76" w:rsidR="00794F1F" w:rsidRPr="00204FE5" w:rsidRDefault="00B73ADF">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counseling</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practicum</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internship</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(including</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authentic</w:t>
      </w:r>
      <w:r w:rsidR="00B428F6">
        <w:rPr>
          <w:rFonts w:asciiTheme="minorHAnsi" w:hAnsiTheme="minorHAnsi" w:cstheme="minorHAnsi"/>
          <w:sz w:val="20"/>
          <w:szCs w:val="20"/>
        </w:rPr>
        <w:t xml:space="preserve"> counseling</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experiences)</w:t>
      </w:r>
    </w:p>
    <w:p w14:paraId="798ED267" w14:textId="67E11E62" w:rsidR="00794F1F" w:rsidRPr="00204FE5" w:rsidRDefault="00B73ADF">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group dynamics and group work theory and procedures</w:t>
      </w:r>
      <w:r w:rsidRPr="00204FE5">
        <w:rPr>
          <w:rFonts w:asciiTheme="minorHAnsi" w:hAnsiTheme="minorHAnsi" w:cstheme="minorHAnsi"/>
          <w:spacing w:val="-10"/>
          <w:sz w:val="20"/>
          <w:szCs w:val="20"/>
        </w:rPr>
        <w:t xml:space="preserve"> </w:t>
      </w:r>
      <w:r w:rsidR="003E2424" w:rsidRPr="00204FE5">
        <w:rPr>
          <w:rFonts w:asciiTheme="minorHAnsi" w:hAnsiTheme="minorHAnsi" w:cstheme="minorHAnsi"/>
          <w:sz w:val="20"/>
          <w:szCs w:val="20"/>
        </w:rPr>
        <w:t>for intervention</w:t>
      </w:r>
    </w:p>
    <w:p w14:paraId="772AA34A" w14:textId="26216345"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measurement and</w:t>
      </w:r>
      <w:r w:rsidRPr="00204FE5">
        <w:rPr>
          <w:rFonts w:asciiTheme="minorHAnsi" w:hAnsiTheme="minorHAnsi" w:cstheme="minorHAnsi"/>
          <w:spacing w:val="-20"/>
          <w:sz w:val="20"/>
          <w:szCs w:val="20"/>
        </w:rPr>
        <w:t xml:space="preserve"> </w:t>
      </w:r>
      <w:r w:rsidRPr="00204FE5">
        <w:rPr>
          <w:rFonts w:asciiTheme="minorHAnsi" w:hAnsiTheme="minorHAnsi" w:cstheme="minorHAnsi"/>
          <w:sz w:val="20"/>
          <w:szCs w:val="20"/>
        </w:rPr>
        <w:t>appraisal</w:t>
      </w:r>
    </w:p>
    <w:p w14:paraId="39C7410C" w14:textId="107853E6"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career development theory and</w:t>
      </w:r>
      <w:r w:rsidRPr="00204FE5">
        <w:rPr>
          <w:rFonts w:asciiTheme="minorHAnsi" w:hAnsiTheme="minorHAnsi" w:cstheme="minorHAnsi"/>
          <w:spacing w:val="-12"/>
          <w:sz w:val="20"/>
          <w:szCs w:val="20"/>
        </w:rPr>
        <w:t xml:space="preserve"> </w:t>
      </w:r>
      <w:r w:rsidR="003E2424" w:rsidRPr="00204FE5">
        <w:rPr>
          <w:rFonts w:asciiTheme="minorHAnsi" w:hAnsiTheme="minorHAnsi" w:cstheme="minorHAnsi"/>
          <w:sz w:val="20"/>
          <w:szCs w:val="20"/>
        </w:rPr>
        <w:t>career guidance</w:t>
      </w:r>
      <w:r w:rsidRPr="00204FE5">
        <w:rPr>
          <w:rFonts w:asciiTheme="minorHAnsi" w:hAnsiTheme="minorHAnsi" w:cstheme="minorHAnsi"/>
          <w:sz w:val="20"/>
          <w:szCs w:val="20"/>
        </w:rPr>
        <w:t>/counseling</w:t>
      </w:r>
    </w:p>
    <w:p w14:paraId="2C174A3E" w14:textId="2C1DCBBA"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professional orientation appropriate to the</w:t>
      </w:r>
      <w:r w:rsidRPr="00204FE5">
        <w:rPr>
          <w:rFonts w:asciiTheme="minorHAnsi" w:hAnsiTheme="minorHAnsi" w:cstheme="minorHAnsi"/>
          <w:spacing w:val="-14"/>
          <w:sz w:val="20"/>
          <w:szCs w:val="20"/>
        </w:rPr>
        <w:t xml:space="preserve"> </w:t>
      </w:r>
      <w:r w:rsidR="003E2424" w:rsidRPr="00204FE5">
        <w:rPr>
          <w:rFonts w:asciiTheme="minorHAnsi" w:hAnsiTheme="minorHAnsi" w:cstheme="minorHAnsi"/>
          <w:sz w:val="20"/>
          <w:szCs w:val="20"/>
        </w:rPr>
        <w:t>counseling profession</w:t>
      </w:r>
    </w:p>
    <w:p w14:paraId="1488010C" w14:textId="043B985D" w:rsidR="00794F1F" w:rsidRPr="00204FE5" w:rsidRDefault="00B73ADF">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administration and coordination relative to some program area in</w:t>
      </w:r>
      <w:r w:rsidRPr="00204FE5">
        <w:rPr>
          <w:rFonts w:asciiTheme="minorHAnsi" w:hAnsiTheme="minorHAnsi" w:cstheme="minorHAnsi"/>
          <w:spacing w:val="-12"/>
          <w:sz w:val="20"/>
          <w:szCs w:val="20"/>
        </w:rPr>
        <w:t xml:space="preserve"> </w:t>
      </w:r>
      <w:r w:rsidR="003E2424" w:rsidRPr="00204FE5">
        <w:rPr>
          <w:rFonts w:asciiTheme="minorHAnsi" w:hAnsiTheme="minorHAnsi" w:cstheme="minorHAnsi"/>
          <w:sz w:val="20"/>
          <w:szCs w:val="20"/>
        </w:rPr>
        <w:t>human services</w:t>
      </w:r>
      <w:r w:rsidR="00B428F6">
        <w:rPr>
          <w:rFonts w:asciiTheme="minorHAnsi" w:hAnsiTheme="minorHAnsi" w:cstheme="minorHAnsi"/>
          <w:sz w:val="20"/>
          <w:szCs w:val="20"/>
        </w:rPr>
        <w:t xml:space="preserve"> / counseling</w:t>
      </w:r>
    </w:p>
    <w:p w14:paraId="409CD8A4" w14:textId="6E86B6C7" w:rsidR="00794F1F" w:rsidRPr="00204FE5" w:rsidRDefault="00B73ADF">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consultation theory and</w:t>
      </w:r>
      <w:r w:rsidRPr="00204FE5">
        <w:rPr>
          <w:rFonts w:asciiTheme="minorHAnsi" w:hAnsiTheme="minorHAnsi" w:cstheme="minorHAnsi"/>
          <w:spacing w:val="-28"/>
          <w:sz w:val="20"/>
          <w:szCs w:val="20"/>
        </w:rPr>
        <w:t xml:space="preserve"> </w:t>
      </w:r>
      <w:r w:rsidRPr="00204FE5">
        <w:rPr>
          <w:rFonts w:asciiTheme="minorHAnsi" w:hAnsiTheme="minorHAnsi" w:cstheme="minorHAnsi"/>
          <w:sz w:val="20"/>
          <w:szCs w:val="20"/>
        </w:rPr>
        <w:t>procedures</w:t>
      </w:r>
    </w:p>
    <w:p w14:paraId="5C2FD6A8" w14:textId="6793FEBA" w:rsidR="00794F1F" w:rsidRPr="00204FE5" w:rsidRDefault="00B73ADF">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legal and ethical issues pertinent</w:t>
      </w:r>
      <w:r w:rsidRPr="00204FE5">
        <w:rPr>
          <w:rFonts w:asciiTheme="minorHAnsi" w:hAnsiTheme="minorHAnsi" w:cstheme="minorHAnsi"/>
          <w:spacing w:val="-6"/>
          <w:sz w:val="20"/>
          <w:szCs w:val="20"/>
        </w:rPr>
        <w:t xml:space="preserve"> </w:t>
      </w:r>
      <w:r w:rsidR="003E2424" w:rsidRPr="00204FE5">
        <w:rPr>
          <w:rFonts w:asciiTheme="minorHAnsi" w:hAnsiTheme="minorHAnsi" w:cstheme="minorHAnsi"/>
          <w:sz w:val="20"/>
          <w:szCs w:val="20"/>
        </w:rPr>
        <w:t>to counseling</w:t>
      </w:r>
    </w:p>
    <w:p w14:paraId="324AC505" w14:textId="174D167B" w:rsidR="00794F1F" w:rsidRPr="00204FE5" w:rsidRDefault="00B73ADF">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research</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methods</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appropriate</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behavioral/social</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sciences</w:t>
      </w:r>
    </w:p>
    <w:p w14:paraId="7975306C" w14:textId="6212FFD8"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human growth and development (child, adolescent</w:t>
      </w:r>
      <w:r w:rsidRPr="00204FE5">
        <w:rPr>
          <w:rFonts w:asciiTheme="minorHAnsi" w:hAnsiTheme="minorHAnsi" w:cstheme="minorHAnsi"/>
          <w:spacing w:val="-10"/>
          <w:sz w:val="20"/>
          <w:szCs w:val="20"/>
        </w:rPr>
        <w:t xml:space="preserve"> </w:t>
      </w:r>
      <w:r w:rsidR="003E2424" w:rsidRPr="00204FE5">
        <w:rPr>
          <w:rFonts w:asciiTheme="minorHAnsi" w:hAnsiTheme="minorHAnsi" w:cstheme="minorHAnsi"/>
          <w:sz w:val="20"/>
          <w:szCs w:val="20"/>
        </w:rPr>
        <w:t>and adult</w:t>
      </w:r>
      <w:r w:rsidRPr="00204FE5">
        <w:rPr>
          <w:rFonts w:asciiTheme="minorHAnsi" w:hAnsiTheme="minorHAnsi" w:cstheme="minorHAnsi"/>
          <w:sz w:val="20"/>
          <w:szCs w:val="20"/>
        </w:rPr>
        <w:t>)</w:t>
      </w:r>
    </w:p>
    <w:p w14:paraId="1FCF96BF" w14:textId="00233BD8"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pacing w:val="-1"/>
          <w:sz w:val="20"/>
          <w:szCs w:val="20"/>
        </w:rPr>
        <w:t>social/cultural</w:t>
      </w:r>
      <w:r w:rsidRPr="00204FE5">
        <w:rPr>
          <w:rFonts w:asciiTheme="minorHAnsi" w:hAnsiTheme="minorHAnsi" w:cstheme="minorHAnsi"/>
          <w:spacing w:val="-14"/>
          <w:sz w:val="20"/>
          <w:szCs w:val="20"/>
        </w:rPr>
        <w:t xml:space="preserve"> </w:t>
      </w:r>
      <w:r w:rsidRPr="00204FE5">
        <w:rPr>
          <w:rFonts w:asciiTheme="minorHAnsi" w:hAnsiTheme="minorHAnsi" w:cstheme="minorHAnsi"/>
          <w:sz w:val="20"/>
          <w:szCs w:val="20"/>
        </w:rPr>
        <w:t>foundations</w:t>
      </w:r>
    </w:p>
    <w:p w14:paraId="79D6EC6F" w14:textId="61356C3B" w:rsidR="00794F1F" w:rsidRPr="00204FE5" w:rsidRDefault="00B73ADF">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pacing w:val="-1"/>
          <w:sz w:val="20"/>
          <w:szCs w:val="20"/>
        </w:rPr>
        <w:t>human</w:t>
      </w:r>
      <w:r w:rsidRPr="00204FE5">
        <w:rPr>
          <w:rFonts w:asciiTheme="minorHAnsi" w:hAnsiTheme="minorHAnsi" w:cstheme="minorHAnsi"/>
          <w:spacing w:val="-4"/>
          <w:sz w:val="20"/>
          <w:szCs w:val="20"/>
        </w:rPr>
        <w:t xml:space="preserve"> </w:t>
      </w:r>
      <w:r w:rsidRPr="00204FE5">
        <w:rPr>
          <w:rFonts w:asciiTheme="minorHAnsi" w:hAnsiTheme="minorHAnsi" w:cstheme="minorHAnsi"/>
          <w:spacing w:val="-1"/>
          <w:sz w:val="20"/>
          <w:szCs w:val="20"/>
        </w:rPr>
        <w:t>psychopathology/diagnosis</w:t>
      </w:r>
    </w:p>
    <w:p w14:paraId="4539505D" w14:textId="018E8D8A" w:rsidR="00794F1F" w:rsidRPr="00204FE5" w:rsidRDefault="00794F1F">
      <w:pPr>
        <w:pStyle w:val="BodyText"/>
        <w:rPr>
          <w:rFonts w:asciiTheme="minorHAnsi" w:hAnsiTheme="minorHAnsi" w:cstheme="minorHAnsi"/>
          <w:sz w:val="20"/>
          <w:szCs w:val="20"/>
        </w:rPr>
      </w:pPr>
    </w:p>
    <w:p w14:paraId="42CCEB4F" w14:textId="025BB7E0" w:rsidR="00794F1F" w:rsidRDefault="00B73ADF">
      <w:pPr>
        <w:pStyle w:val="BodyText"/>
        <w:ind w:left="112" w:right="86"/>
        <w:rPr>
          <w:rFonts w:asciiTheme="minorHAnsi" w:hAnsiTheme="minorHAnsi" w:cstheme="minorHAnsi"/>
          <w:sz w:val="20"/>
          <w:szCs w:val="20"/>
        </w:rPr>
      </w:pPr>
      <w:r w:rsidRPr="00204FE5">
        <w:rPr>
          <w:rFonts w:asciiTheme="minorHAnsi" w:hAnsiTheme="minorHAnsi" w:cstheme="minorHAnsi"/>
          <w:sz w:val="20"/>
          <w:szCs w:val="20"/>
        </w:rPr>
        <w:t>The total program must include at least 10</w:t>
      </w:r>
      <w:r w:rsidR="0028289D">
        <w:rPr>
          <w:rFonts w:asciiTheme="minorHAnsi" w:hAnsiTheme="minorHAnsi" w:cstheme="minorHAnsi"/>
          <w:sz w:val="20"/>
          <w:szCs w:val="20"/>
        </w:rPr>
        <w:t>5</w:t>
      </w:r>
      <w:r w:rsidRPr="00204FE5">
        <w:rPr>
          <w:rFonts w:asciiTheme="minorHAnsi" w:hAnsiTheme="minorHAnsi" w:cstheme="minorHAnsi"/>
          <w:sz w:val="20"/>
          <w:szCs w:val="20"/>
        </w:rPr>
        <w:t xml:space="preserve"> semester hours of study, including approved master's level work but excluding dissertation credit. Following are the coursework requirements and options comprising the </w:t>
      </w:r>
      <w:r w:rsidR="00392D8E">
        <w:rPr>
          <w:rFonts w:asciiTheme="minorHAnsi" w:hAnsiTheme="minorHAnsi" w:cstheme="minorHAnsi"/>
          <w:sz w:val="20"/>
          <w:szCs w:val="20"/>
        </w:rPr>
        <w:t xml:space="preserve">CES </w:t>
      </w:r>
    </w:p>
    <w:p w14:paraId="1B88D10A" w14:textId="633B0A75" w:rsidR="00D341D5" w:rsidRDefault="00D341D5" w:rsidP="00204FE5">
      <w:pPr>
        <w:widowControl/>
        <w:autoSpaceDE/>
        <w:autoSpaceDN/>
        <w:ind w:left="115"/>
        <w:rPr>
          <w:rFonts w:asciiTheme="minorHAnsi" w:hAnsiTheme="minorHAnsi" w:cstheme="minorHAnsi"/>
          <w:sz w:val="20"/>
          <w:szCs w:val="20"/>
        </w:rPr>
      </w:pPr>
      <w:r w:rsidRPr="00204FE5">
        <w:rPr>
          <w:rFonts w:cs="Arial"/>
          <w:sz w:val="20"/>
          <w:szCs w:val="20"/>
        </w:rPr>
        <w:t xml:space="preserve">If students entering the doctoral program have had a course very similar to a required doctoral course, they may consult with their advisors about substituting a different course instead of taking the required course. That is, a required course may not be waived, but rather can be substituted with an advisor-approved alternative course. </w:t>
      </w:r>
    </w:p>
    <w:p w14:paraId="4C160F32" w14:textId="77777777" w:rsidR="00D37B5F" w:rsidRDefault="00D37B5F" w:rsidP="00D37B5F">
      <w:pPr>
        <w:pStyle w:val="BodyText"/>
        <w:ind w:left="112" w:right="194"/>
        <w:rPr>
          <w:rFonts w:asciiTheme="minorHAnsi" w:hAnsiTheme="minorHAnsi" w:cstheme="minorHAnsi"/>
          <w:b/>
          <w:sz w:val="20"/>
          <w:szCs w:val="20"/>
        </w:rPr>
      </w:pPr>
    </w:p>
    <w:p w14:paraId="2E0983E1" w14:textId="77777777" w:rsidR="00D37B5F" w:rsidRDefault="00D37B5F" w:rsidP="00D37B5F">
      <w:pPr>
        <w:pStyle w:val="BodyText"/>
        <w:ind w:left="112" w:right="194"/>
        <w:rPr>
          <w:rFonts w:asciiTheme="minorHAnsi" w:hAnsiTheme="minorHAnsi" w:cstheme="minorHAnsi"/>
          <w:b/>
          <w:sz w:val="20"/>
          <w:szCs w:val="20"/>
        </w:rPr>
      </w:pPr>
      <w:r>
        <w:rPr>
          <w:rFonts w:asciiTheme="minorHAnsi" w:hAnsiTheme="minorHAnsi" w:cstheme="minorHAnsi"/>
          <w:b/>
          <w:sz w:val="20"/>
          <w:szCs w:val="20"/>
        </w:rPr>
        <w:t>Method of Instruction:</w:t>
      </w:r>
    </w:p>
    <w:p w14:paraId="3E152415" w14:textId="6866A158" w:rsidR="00D37B5F" w:rsidRPr="00D37B5F" w:rsidRDefault="00D37B5F" w:rsidP="00D37B5F">
      <w:pPr>
        <w:pStyle w:val="BodyText"/>
        <w:ind w:left="112" w:right="194"/>
        <w:rPr>
          <w:rFonts w:asciiTheme="minorHAnsi" w:hAnsiTheme="minorHAnsi" w:cstheme="minorHAnsi"/>
          <w:b/>
          <w:sz w:val="20"/>
          <w:szCs w:val="20"/>
        </w:rPr>
      </w:pPr>
      <w:r>
        <w:rPr>
          <w:rFonts w:asciiTheme="minorHAnsi" w:hAnsiTheme="minorHAnsi" w:cstheme="minorHAnsi"/>
          <w:sz w:val="20"/>
          <w:szCs w:val="20"/>
        </w:rPr>
        <w:t>Most courses within the CES doctoral program are didactic (e.g.; Advanced Counseling, Doctoral Residency Seminar) but we also have experiential courses (e.g.; Advanced Counseling Practicum, Supervision Practicum) to ensure students are gaining rich experiences.  Most courses are provided in a face-to-face format, but there may be some courses provided in an online format (e.g., Statistics I).</w:t>
      </w:r>
      <w:r w:rsidRPr="00D37B5F">
        <w:rPr>
          <w:rFonts w:asciiTheme="minorHAnsi" w:hAnsiTheme="minorHAnsi" w:cstheme="minorHAnsi"/>
          <w:b/>
          <w:sz w:val="20"/>
          <w:szCs w:val="20"/>
        </w:rPr>
        <w:t xml:space="preserve"> </w:t>
      </w:r>
    </w:p>
    <w:p w14:paraId="0858F3C8" w14:textId="2044FBA5" w:rsidR="00D341D5" w:rsidRPr="00C55775" w:rsidRDefault="00D341D5" w:rsidP="00204FE5">
      <w:pPr>
        <w:widowControl/>
        <w:autoSpaceDE/>
        <w:autoSpaceDN/>
        <w:ind w:left="720"/>
        <w:rPr>
          <w:rFonts w:cs="Arial"/>
          <w:sz w:val="16"/>
          <w:szCs w:val="20"/>
        </w:rPr>
      </w:pPr>
    </w:p>
    <w:p w14:paraId="578CF694" w14:textId="747419D4" w:rsidR="00D341D5" w:rsidRPr="00204FE5" w:rsidRDefault="00D341D5" w:rsidP="00204FE5">
      <w:pPr>
        <w:widowControl/>
        <w:autoSpaceDE/>
        <w:autoSpaceDN/>
        <w:ind w:left="115"/>
        <w:rPr>
          <w:rFonts w:cs="Arial"/>
          <w:sz w:val="20"/>
          <w:szCs w:val="20"/>
        </w:rPr>
      </w:pPr>
      <w:r w:rsidRPr="00204FE5">
        <w:rPr>
          <w:rFonts w:cs="Arial"/>
          <w:sz w:val="20"/>
          <w:szCs w:val="20"/>
        </w:rPr>
        <w:t>Any change made to coursework (including elective coursework) must be approved by the student’s advisors BEFORE the change is made.</w:t>
      </w:r>
    </w:p>
    <w:p w14:paraId="3EEEDA0D" w14:textId="70169971" w:rsidR="00277FAC" w:rsidRDefault="00D37B5F">
      <w:pPr>
        <w:rPr>
          <w:rFonts w:asciiTheme="minorHAnsi" w:hAnsiTheme="minorHAnsi" w:cstheme="minorHAnsi"/>
          <w:b/>
          <w:sz w:val="20"/>
          <w:szCs w:val="20"/>
        </w:rPr>
      </w:pPr>
      <w:r>
        <w:rPr>
          <w:rFonts w:asciiTheme="minorHAnsi" w:hAnsiTheme="minorHAnsi" w:cstheme="minorHAnsi"/>
          <w:b/>
          <w:sz w:val="20"/>
          <w:szCs w:val="20"/>
        </w:rPr>
        <w:tab/>
      </w:r>
    </w:p>
    <w:p w14:paraId="2CA029B2" w14:textId="29B52A3B" w:rsidR="00794F1F" w:rsidRPr="00204FE5" w:rsidRDefault="00B73ADF">
      <w:pPr>
        <w:pStyle w:val="BodyText"/>
        <w:ind w:left="112" w:right="695"/>
        <w:rPr>
          <w:rFonts w:asciiTheme="minorHAnsi" w:hAnsiTheme="minorHAnsi" w:cstheme="minorHAnsi"/>
          <w:sz w:val="20"/>
          <w:szCs w:val="20"/>
        </w:rPr>
      </w:pPr>
      <w:r w:rsidRPr="00204FE5">
        <w:rPr>
          <w:rFonts w:asciiTheme="minorHAnsi" w:hAnsiTheme="minorHAnsi" w:cstheme="minorHAnsi"/>
          <w:b/>
          <w:sz w:val="20"/>
          <w:szCs w:val="20"/>
        </w:rPr>
        <w:t xml:space="preserve">Program Core </w:t>
      </w:r>
      <w:r w:rsidRPr="00204FE5">
        <w:rPr>
          <w:rFonts w:asciiTheme="minorHAnsi" w:hAnsiTheme="minorHAnsi" w:cstheme="minorHAnsi"/>
          <w:sz w:val="20"/>
          <w:szCs w:val="20"/>
        </w:rPr>
        <w:t>(</w:t>
      </w:r>
      <w:r w:rsidR="004562F4" w:rsidRPr="00204FE5">
        <w:rPr>
          <w:rFonts w:asciiTheme="minorHAnsi" w:hAnsiTheme="minorHAnsi" w:cstheme="minorHAnsi"/>
          <w:sz w:val="20"/>
          <w:szCs w:val="20"/>
        </w:rPr>
        <w:t>39</w:t>
      </w:r>
      <w:r w:rsidRPr="00204FE5">
        <w:rPr>
          <w:rFonts w:asciiTheme="minorHAnsi" w:hAnsiTheme="minorHAnsi" w:cstheme="minorHAnsi"/>
          <w:sz w:val="20"/>
          <w:szCs w:val="20"/>
        </w:rPr>
        <w:t xml:space="preserve"> semester hours). This is designed to develop the counselor identity of the doctoral student</w:t>
      </w:r>
      <w:r w:rsidR="00CC6041" w:rsidRPr="00204FE5">
        <w:rPr>
          <w:rFonts w:asciiTheme="minorHAnsi" w:hAnsiTheme="minorHAnsi" w:cstheme="minorHAnsi"/>
          <w:sz w:val="20"/>
          <w:szCs w:val="20"/>
        </w:rPr>
        <w:t xml:space="preserve"> in Counselor Education and Supervision</w:t>
      </w:r>
      <w:r w:rsidRPr="00204FE5">
        <w:rPr>
          <w:rFonts w:asciiTheme="minorHAnsi" w:hAnsiTheme="minorHAnsi" w:cstheme="minorHAnsi"/>
          <w:sz w:val="20"/>
          <w:szCs w:val="20"/>
        </w:rPr>
        <w:t xml:space="preserve"> and to offer advanced training in fundamental areas.</w:t>
      </w:r>
    </w:p>
    <w:p w14:paraId="0994CB01" w14:textId="57D4D44C" w:rsidR="001077E6" w:rsidRPr="00204FE5" w:rsidRDefault="001077E6" w:rsidP="00204FE5">
      <w:pPr>
        <w:pStyle w:val="ListParagraph"/>
        <w:tabs>
          <w:tab w:val="left" w:pos="832"/>
          <w:tab w:val="left" w:pos="833"/>
        </w:tabs>
        <w:ind w:right="187" w:firstLine="0"/>
        <w:rPr>
          <w:rFonts w:asciiTheme="minorHAnsi" w:hAnsiTheme="minorHAnsi" w:cstheme="minorHAnsi"/>
          <w:sz w:val="20"/>
          <w:szCs w:val="20"/>
        </w:rPr>
      </w:pPr>
    </w:p>
    <w:p w14:paraId="1235030C" w14:textId="54A41306" w:rsidR="004562F4" w:rsidRPr="00204FE5" w:rsidRDefault="001077E6"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CES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78538:</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Advanced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Multicultural</w:t>
      </w:r>
      <w:r w:rsidRPr="00204FE5">
        <w:rPr>
          <w:rFonts w:asciiTheme="minorHAnsi" w:hAnsiTheme="minorHAnsi" w:cstheme="minorHAnsi"/>
          <w:spacing w:val="-24"/>
          <w:sz w:val="20"/>
          <w:szCs w:val="20"/>
        </w:rPr>
        <w:t xml:space="preserve"> </w:t>
      </w:r>
      <w:r w:rsidRPr="00204FE5">
        <w:rPr>
          <w:rFonts w:asciiTheme="minorHAnsi" w:hAnsiTheme="minorHAnsi" w:cstheme="minorHAnsi"/>
          <w:sz w:val="20"/>
          <w:szCs w:val="20"/>
        </w:rPr>
        <w:t>Counseling</w:t>
      </w:r>
    </w:p>
    <w:p w14:paraId="4E4F391F" w14:textId="6B606D1A" w:rsidR="001077E6" w:rsidRPr="00204FE5" w:rsidRDefault="004562F4"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CES 78592 or 87392: An advanced practicum (individual or couples/family).  All students enrolled in an Advanced Practicum need to provide documentation</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their</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instructor</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current</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professional</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liability</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insurance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before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they</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can</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meet</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directly</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with</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clients.</w:t>
      </w:r>
    </w:p>
    <w:p w14:paraId="176C6B95" w14:textId="2329424E"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CES 80090: Doctoral Residency</w:t>
      </w:r>
      <w:r w:rsidRPr="00204FE5">
        <w:rPr>
          <w:rFonts w:asciiTheme="minorHAnsi" w:hAnsiTheme="minorHAnsi" w:cstheme="minorHAnsi"/>
          <w:spacing w:val="-27"/>
          <w:sz w:val="20"/>
          <w:szCs w:val="20"/>
        </w:rPr>
        <w:t xml:space="preserve"> </w:t>
      </w:r>
      <w:r w:rsidRPr="00204FE5">
        <w:rPr>
          <w:rFonts w:asciiTheme="minorHAnsi" w:hAnsiTheme="minorHAnsi" w:cstheme="minorHAnsi"/>
          <w:sz w:val="20"/>
          <w:szCs w:val="20"/>
        </w:rPr>
        <w:t>Seminar</w:t>
      </w:r>
    </w:p>
    <w:p w14:paraId="5E38803A" w14:textId="1F811E09" w:rsidR="001077E6" w:rsidRPr="00204FE5" w:rsidRDefault="001077E6"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CES 80200 Fundamentals of Writing and Research in CES</w:t>
      </w:r>
    </w:p>
    <w:p w14:paraId="5591B6D4" w14:textId="23B3D060" w:rsidR="001077E6" w:rsidRPr="00204FE5" w:rsidRDefault="004562F4"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CES 80300 Leadership and Advocacy in CES</w:t>
      </w:r>
    </w:p>
    <w:p w14:paraId="3567E568" w14:textId="5A40F5B0"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CES</w:t>
      </w:r>
      <w:r w:rsidR="001077E6" w:rsidRPr="00204FE5">
        <w:rPr>
          <w:rFonts w:asciiTheme="minorHAnsi" w:hAnsiTheme="minorHAnsi" w:cstheme="minorHAnsi"/>
          <w:sz w:val="20"/>
          <w:szCs w:val="20"/>
        </w:rPr>
        <w:t xml:space="preserve"> </w:t>
      </w:r>
      <w:r w:rsidRPr="00204FE5">
        <w:rPr>
          <w:rFonts w:asciiTheme="minorHAnsi" w:hAnsiTheme="minorHAnsi" w:cstheme="minorHAnsi"/>
          <w:sz w:val="20"/>
          <w:szCs w:val="20"/>
        </w:rPr>
        <w:t>88168:</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Advanced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Counseling</w:t>
      </w:r>
      <w:r w:rsidRPr="00204FE5">
        <w:rPr>
          <w:rFonts w:asciiTheme="minorHAnsi" w:hAnsiTheme="minorHAnsi" w:cstheme="minorHAnsi"/>
          <w:spacing w:val="-17"/>
          <w:sz w:val="20"/>
          <w:szCs w:val="20"/>
        </w:rPr>
        <w:t xml:space="preserve"> </w:t>
      </w:r>
      <w:r w:rsidRPr="00204FE5">
        <w:rPr>
          <w:rFonts w:asciiTheme="minorHAnsi" w:hAnsiTheme="minorHAnsi" w:cstheme="minorHAnsi"/>
          <w:sz w:val="20"/>
          <w:szCs w:val="20"/>
        </w:rPr>
        <w:t>Theories</w:t>
      </w:r>
    </w:p>
    <w:p w14:paraId="6DD89C0C" w14:textId="3240DF31"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CES 88281: Research Seminar in</w:t>
      </w:r>
      <w:r w:rsidRPr="00204FE5">
        <w:rPr>
          <w:rFonts w:asciiTheme="minorHAnsi" w:hAnsiTheme="minorHAnsi" w:cstheme="minorHAnsi"/>
          <w:spacing w:val="-16"/>
          <w:sz w:val="20"/>
          <w:szCs w:val="20"/>
        </w:rPr>
        <w:t xml:space="preserve"> </w:t>
      </w:r>
      <w:r w:rsidRPr="00204FE5">
        <w:rPr>
          <w:rFonts w:asciiTheme="minorHAnsi" w:hAnsiTheme="minorHAnsi" w:cstheme="minorHAnsi"/>
          <w:sz w:val="20"/>
          <w:szCs w:val="20"/>
        </w:rPr>
        <w:t>CES</w:t>
      </w:r>
    </w:p>
    <w:p w14:paraId="29E76D53" w14:textId="02767536" w:rsidR="00794F1F" w:rsidRPr="00204FE5" w:rsidRDefault="00B73ADF">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CES 88284: Supervision of</w:t>
      </w:r>
      <w:r w:rsidRPr="00204FE5">
        <w:rPr>
          <w:rFonts w:asciiTheme="minorHAnsi" w:hAnsiTheme="minorHAnsi" w:cstheme="minorHAnsi"/>
          <w:spacing w:val="-29"/>
          <w:sz w:val="20"/>
          <w:szCs w:val="20"/>
        </w:rPr>
        <w:t xml:space="preserve"> </w:t>
      </w:r>
      <w:r w:rsidRPr="00204FE5">
        <w:rPr>
          <w:rFonts w:asciiTheme="minorHAnsi" w:hAnsiTheme="minorHAnsi" w:cstheme="minorHAnsi"/>
          <w:sz w:val="20"/>
          <w:szCs w:val="20"/>
        </w:rPr>
        <w:t>Counseling</w:t>
      </w:r>
    </w:p>
    <w:p w14:paraId="56EA7A7B" w14:textId="1879E7C1" w:rsidR="004562F4" w:rsidRPr="00204FE5" w:rsidRDefault="004562F4">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CES 88292 Internship in CES</w:t>
      </w:r>
    </w:p>
    <w:p w14:paraId="46C55A35" w14:textId="56E02F4D" w:rsidR="00794F1F" w:rsidRPr="00204FE5" w:rsidRDefault="00B73ADF">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CES 88294: College Teaching in</w:t>
      </w:r>
      <w:r w:rsidRPr="00204FE5">
        <w:rPr>
          <w:rFonts w:asciiTheme="minorHAnsi" w:hAnsiTheme="minorHAnsi" w:cstheme="minorHAnsi"/>
          <w:spacing w:val="-18"/>
          <w:sz w:val="20"/>
          <w:szCs w:val="20"/>
        </w:rPr>
        <w:t xml:space="preserve"> </w:t>
      </w:r>
      <w:r w:rsidRPr="00204FE5">
        <w:rPr>
          <w:rFonts w:asciiTheme="minorHAnsi" w:hAnsiTheme="minorHAnsi" w:cstheme="minorHAnsi"/>
          <w:sz w:val="20"/>
          <w:szCs w:val="20"/>
        </w:rPr>
        <w:t>CES</w:t>
      </w:r>
    </w:p>
    <w:p w14:paraId="2EA7E4F2" w14:textId="20946565" w:rsidR="004562F4" w:rsidRPr="00204FE5" w:rsidRDefault="004562F4">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CES 88392 College Teaching Practicum in CES</w:t>
      </w:r>
    </w:p>
    <w:p w14:paraId="0D583A22" w14:textId="1BBA169B" w:rsidR="001077E6" w:rsidRPr="00204FE5" w:rsidRDefault="004562F4">
      <w:pPr>
        <w:pStyle w:val="ListParagraph"/>
        <w:numPr>
          <w:ilvl w:val="1"/>
          <w:numId w:val="3"/>
        </w:numPr>
        <w:tabs>
          <w:tab w:val="left" w:pos="832"/>
          <w:tab w:val="left" w:pos="833"/>
        </w:tabs>
        <w:ind w:right="187"/>
        <w:rPr>
          <w:rFonts w:asciiTheme="minorHAnsi" w:hAnsiTheme="minorHAnsi" w:cstheme="minorHAnsi"/>
          <w:sz w:val="20"/>
          <w:szCs w:val="20"/>
        </w:rPr>
      </w:pPr>
      <w:r w:rsidRPr="00204FE5">
        <w:rPr>
          <w:rFonts w:asciiTheme="minorHAnsi" w:hAnsiTheme="minorHAnsi" w:cstheme="minorHAnsi"/>
          <w:sz w:val="20"/>
          <w:szCs w:val="20"/>
        </w:rPr>
        <w:t>CES 88492 Supervision of Counseling Practicum in CES</w:t>
      </w:r>
      <w:r w:rsidRPr="00204FE5" w:rsidDel="001077E6">
        <w:rPr>
          <w:rFonts w:asciiTheme="minorHAnsi" w:hAnsiTheme="minorHAnsi" w:cstheme="minorHAnsi"/>
          <w:sz w:val="20"/>
          <w:szCs w:val="20"/>
        </w:rPr>
        <w:t xml:space="preserve"> </w:t>
      </w:r>
    </w:p>
    <w:p w14:paraId="72DDCB1C" w14:textId="1F245D1C" w:rsidR="00794F1F" w:rsidRPr="00204FE5" w:rsidRDefault="00794F1F" w:rsidP="00204FE5">
      <w:pPr>
        <w:pStyle w:val="ListParagraph"/>
        <w:tabs>
          <w:tab w:val="left" w:pos="832"/>
          <w:tab w:val="left" w:pos="833"/>
        </w:tabs>
        <w:ind w:firstLine="0"/>
        <w:rPr>
          <w:rFonts w:asciiTheme="minorHAnsi" w:hAnsiTheme="minorHAnsi" w:cstheme="minorHAnsi"/>
          <w:sz w:val="20"/>
          <w:szCs w:val="20"/>
        </w:rPr>
      </w:pPr>
    </w:p>
    <w:p w14:paraId="0602532A" w14:textId="65A9DC79" w:rsidR="00CC6041" w:rsidRPr="00204FE5" w:rsidRDefault="00CC6041">
      <w:pPr>
        <w:ind w:right="18"/>
        <w:rPr>
          <w:rFonts w:asciiTheme="minorHAnsi" w:hAnsiTheme="minorHAnsi" w:cstheme="minorHAnsi"/>
          <w:sz w:val="20"/>
          <w:szCs w:val="20"/>
        </w:rPr>
      </w:pPr>
      <w:r w:rsidRPr="00204FE5">
        <w:rPr>
          <w:rFonts w:asciiTheme="minorHAnsi" w:hAnsiTheme="minorHAnsi" w:cstheme="minorHAnsi"/>
          <w:sz w:val="20"/>
          <w:szCs w:val="20"/>
        </w:rPr>
        <w:t xml:space="preserve">Students </w:t>
      </w:r>
      <w:r w:rsidR="009E30F4">
        <w:rPr>
          <w:rFonts w:asciiTheme="minorHAnsi" w:hAnsiTheme="minorHAnsi" w:cstheme="minorHAnsi"/>
          <w:sz w:val="20"/>
          <w:szCs w:val="20"/>
        </w:rPr>
        <w:t xml:space="preserve">also </w:t>
      </w:r>
      <w:r w:rsidRPr="00204FE5">
        <w:rPr>
          <w:rFonts w:asciiTheme="minorHAnsi" w:hAnsiTheme="minorHAnsi" w:cstheme="minorHAnsi"/>
          <w:sz w:val="20"/>
          <w:szCs w:val="20"/>
        </w:rPr>
        <w:t xml:space="preserve">will have six (6) hours elective coursework and choose electives to give greater depth or breadth to their program.  Students will seek advisor approval when selecting electives such as CES courses (e.g., CES 78067 Counseling Children, CES 77664 Theories &amp; Practices in Addictions Counseling, CES 78533 Family Therapy: Theory and Technique; see master’s plans of study for other options) or research courses (e.g.,  EVAL 78713 Multivariate Analysis In Educational Research; EVAL 78714 Factor Analysis In Educational Research; EVAL 78716 Educational Statistics II; EVAL 78728 Educational Statistics III; CES 70093 Q Methodology In Assessment And Research; and specialty EVAL courses such as Grounded Theory and Phenomenology). </w:t>
      </w:r>
    </w:p>
    <w:p w14:paraId="11DBD9BF" w14:textId="094CB662" w:rsidR="00CC6041" w:rsidRPr="00204FE5" w:rsidRDefault="00CC6041" w:rsidP="00204FE5">
      <w:pPr>
        <w:pStyle w:val="BodyText"/>
        <w:ind w:left="112" w:right="106"/>
        <w:rPr>
          <w:rFonts w:asciiTheme="minorHAnsi" w:hAnsiTheme="minorHAnsi" w:cstheme="minorHAnsi"/>
          <w:b/>
          <w:sz w:val="20"/>
          <w:szCs w:val="20"/>
        </w:rPr>
      </w:pPr>
    </w:p>
    <w:p w14:paraId="46FECCAE" w14:textId="75AD1DCA" w:rsidR="00794F1F" w:rsidRPr="00204FE5" w:rsidRDefault="00CC6041" w:rsidP="00204FE5">
      <w:pPr>
        <w:pStyle w:val="BodyText"/>
        <w:ind w:left="112" w:right="159"/>
        <w:rPr>
          <w:rFonts w:asciiTheme="minorHAnsi" w:hAnsiTheme="minorHAnsi" w:cstheme="minorHAnsi"/>
          <w:sz w:val="20"/>
          <w:szCs w:val="20"/>
        </w:rPr>
      </w:pPr>
      <w:r w:rsidRPr="00204FE5">
        <w:rPr>
          <w:rFonts w:asciiTheme="minorHAnsi" w:hAnsiTheme="minorHAnsi" w:cstheme="minorHAnsi"/>
          <w:b/>
          <w:sz w:val="20"/>
          <w:szCs w:val="20"/>
        </w:rPr>
        <w:t>Research</w:t>
      </w:r>
      <w:r w:rsidR="00B73ADF" w:rsidRPr="00204FE5">
        <w:rPr>
          <w:rFonts w:asciiTheme="minorHAnsi" w:hAnsiTheme="minorHAnsi" w:cstheme="minorHAnsi"/>
          <w:b/>
          <w:sz w:val="20"/>
          <w:szCs w:val="20"/>
        </w:rPr>
        <w:t xml:space="preserve"> Core </w:t>
      </w:r>
      <w:r w:rsidR="00B73ADF" w:rsidRPr="00204FE5">
        <w:rPr>
          <w:rFonts w:asciiTheme="minorHAnsi" w:hAnsiTheme="minorHAnsi" w:cstheme="minorHAnsi"/>
          <w:sz w:val="20"/>
          <w:szCs w:val="20"/>
        </w:rPr>
        <w:t xml:space="preserve">(12 semester hours as shown below). Students must take all </w:t>
      </w:r>
      <w:r w:rsidRPr="00204FE5">
        <w:rPr>
          <w:rFonts w:asciiTheme="minorHAnsi" w:hAnsiTheme="minorHAnsi" w:cstheme="minorHAnsi"/>
          <w:sz w:val="20"/>
          <w:szCs w:val="20"/>
        </w:rPr>
        <w:t>b</w:t>
      </w:r>
      <w:r w:rsidR="00B73ADF" w:rsidRPr="00204FE5">
        <w:rPr>
          <w:rFonts w:asciiTheme="minorHAnsi" w:hAnsiTheme="minorHAnsi" w:cstheme="minorHAnsi"/>
          <w:sz w:val="20"/>
          <w:szCs w:val="20"/>
        </w:rPr>
        <w:t xml:space="preserve">asic </w:t>
      </w:r>
      <w:r w:rsidRPr="00204FE5">
        <w:rPr>
          <w:rFonts w:asciiTheme="minorHAnsi" w:hAnsiTheme="minorHAnsi" w:cstheme="minorHAnsi"/>
          <w:sz w:val="20"/>
          <w:szCs w:val="20"/>
        </w:rPr>
        <w:t>r</w:t>
      </w:r>
      <w:r w:rsidR="00B73ADF" w:rsidRPr="00204FE5">
        <w:rPr>
          <w:rFonts w:asciiTheme="minorHAnsi" w:hAnsiTheme="minorHAnsi" w:cstheme="minorHAnsi"/>
          <w:sz w:val="20"/>
          <w:szCs w:val="20"/>
        </w:rPr>
        <w:t>esearch courses</w:t>
      </w:r>
      <w:r w:rsidRPr="00204FE5">
        <w:rPr>
          <w:rFonts w:asciiTheme="minorHAnsi" w:hAnsiTheme="minorHAnsi" w:cstheme="minorHAnsi"/>
          <w:sz w:val="20"/>
          <w:szCs w:val="20"/>
        </w:rPr>
        <w:t xml:space="preserve"> and </w:t>
      </w:r>
      <w:r w:rsidR="00B73ADF" w:rsidRPr="00204FE5">
        <w:rPr>
          <w:rFonts w:asciiTheme="minorHAnsi" w:hAnsiTheme="minorHAnsi" w:cstheme="minorHAnsi"/>
          <w:sz w:val="20"/>
          <w:szCs w:val="20"/>
        </w:rPr>
        <w:t xml:space="preserve">select one </w:t>
      </w:r>
      <w:r w:rsidRPr="00204FE5">
        <w:rPr>
          <w:rFonts w:asciiTheme="minorHAnsi" w:hAnsiTheme="minorHAnsi" w:cstheme="minorHAnsi"/>
          <w:sz w:val="20"/>
          <w:szCs w:val="20"/>
        </w:rPr>
        <w:t>a</w:t>
      </w:r>
      <w:r w:rsidR="00B73ADF" w:rsidRPr="00204FE5">
        <w:rPr>
          <w:rFonts w:asciiTheme="minorHAnsi" w:hAnsiTheme="minorHAnsi" w:cstheme="minorHAnsi"/>
          <w:sz w:val="20"/>
          <w:szCs w:val="20"/>
        </w:rPr>
        <w:t xml:space="preserve">dvanced </w:t>
      </w:r>
      <w:r w:rsidRPr="00204FE5">
        <w:rPr>
          <w:rFonts w:asciiTheme="minorHAnsi" w:hAnsiTheme="minorHAnsi" w:cstheme="minorHAnsi"/>
          <w:sz w:val="20"/>
          <w:szCs w:val="20"/>
        </w:rPr>
        <w:t>r</w:t>
      </w:r>
      <w:r w:rsidR="00B73ADF" w:rsidRPr="00204FE5">
        <w:rPr>
          <w:rFonts w:asciiTheme="minorHAnsi" w:hAnsiTheme="minorHAnsi" w:cstheme="minorHAnsi"/>
          <w:sz w:val="20"/>
          <w:szCs w:val="20"/>
        </w:rPr>
        <w:t>esearch course. Basic research courses include: EVAL 75510: Statistics I for Educational Services (3 credits), EVAL 85515: Quantitative Research Designs and Application for Educational Services (3 credits), and EVAL 85516: Qualitative Research Designs and Application for Educational Services (3 credits). Advanced research courses include EVAL 85517: Advanced Quantitative Research for Educational Services (3 credits) or EVAL 85518: Advanced Qualitative Research for Educational Services (3 credits).</w:t>
      </w:r>
    </w:p>
    <w:p w14:paraId="37FF042E" w14:textId="191E080D" w:rsidR="00794F1F" w:rsidRPr="00204FE5" w:rsidRDefault="00794F1F">
      <w:pPr>
        <w:pStyle w:val="BodyText"/>
        <w:rPr>
          <w:rFonts w:asciiTheme="minorHAnsi" w:hAnsiTheme="minorHAnsi" w:cstheme="minorHAnsi"/>
          <w:sz w:val="20"/>
          <w:szCs w:val="20"/>
        </w:rPr>
      </w:pPr>
    </w:p>
    <w:p w14:paraId="4D5031CD" w14:textId="538B6BFD" w:rsidR="00794F1F" w:rsidRPr="00204FE5" w:rsidRDefault="00B73ADF">
      <w:pPr>
        <w:pStyle w:val="BodyText"/>
        <w:ind w:left="112" w:right="165"/>
        <w:rPr>
          <w:rFonts w:asciiTheme="minorHAnsi" w:hAnsiTheme="minorHAnsi" w:cstheme="minorHAnsi"/>
          <w:sz w:val="20"/>
          <w:szCs w:val="20"/>
        </w:rPr>
      </w:pPr>
      <w:r w:rsidRPr="00204FE5">
        <w:rPr>
          <w:rFonts w:asciiTheme="minorHAnsi" w:hAnsiTheme="minorHAnsi" w:cstheme="minorHAnsi"/>
          <w:b/>
          <w:sz w:val="20"/>
          <w:szCs w:val="20"/>
        </w:rPr>
        <w:t xml:space="preserve">Internship </w:t>
      </w:r>
      <w:r w:rsidRPr="00204FE5">
        <w:rPr>
          <w:rFonts w:asciiTheme="minorHAnsi" w:hAnsiTheme="minorHAnsi" w:cstheme="minorHAnsi"/>
          <w:sz w:val="20"/>
          <w:szCs w:val="20"/>
        </w:rPr>
        <w:t>(at least 6 semester hours</w:t>
      </w:r>
      <w:r w:rsidR="00085D8E">
        <w:rPr>
          <w:rFonts w:asciiTheme="minorHAnsi" w:hAnsiTheme="minorHAnsi" w:cstheme="minorHAnsi"/>
          <w:sz w:val="20"/>
          <w:szCs w:val="20"/>
        </w:rPr>
        <w:t xml:space="preserve"> over two semesters</w:t>
      </w:r>
      <w:r w:rsidR="00342FE0">
        <w:rPr>
          <w:rFonts w:asciiTheme="minorHAnsi" w:hAnsiTheme="minorHAnsi" w:cstheme="minorHAnsi"/>
          <w:sz w:val="20"/>
          <w:szCs w:val="20"/>
        </w:rPr>
        <w:t xml:space="preserve"> – Fall/Spring or Spring/Fall offerings only</w:t>
      </w:r>
      <w:r w:rsidRPr="00204FE5">
        <w:rPr>
          <w:rFonts w:asciiTheme="minorHAnsi" w:hAnsiTheme="minorHAnsi" w:cstheme="minorHAnsi"/>
          <w:sz w:val="20"/>
          <w:szCs w:val="20"/>
        </w:rPr>
        <w:t xml:space="preserve">). The internship consists of at least 600 clock hours at the doctoral level of professional work in counselor education or human service setting under approved field supervision. (Those not having an acceptable master’s internship will be required to complete an additional 600 hours. </w:t>
      </w:r>
    </w:p>
    <w:p w14:paraId="22E2312D" w14:textId="17794AC8" w:rsidR="00D341D5" w:rsidRPr="00204FE5" w:rsidRDefault="00B73ADF" w:rsidP="00D341D5">
      <w:pPr>
        <w:widowControl/>
        <w:numPr>
          <w:ilvl w:val="0"/>
          <w:numId w:val="8"/>
        </w:numPr>
        <w:autoSpaceDE/>
        <w:autoSpaceDN/>
        <w:rPr>
          <w:rFonts w:cs="Arial"/>
          <w:sz w:val="20"/>
          <w:szCs w:val="20"/>
        </w:rPr>
      </w:pPr>
      <w:r w:rsidRPr="00204FE5">
        <w:rPr>
          <w:rFonts w:asciiTheme="minorHAnsi" w:hAnsiTheme="minorHAnsi" w:cstheme="minorHAnsi"/>
          <w:sz w:val="20"/>
          <w:szCs w:val="20"/>
        </w:rPr>
        <w:t>The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doctoral</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internship</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is</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culminating</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experience,</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with</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no</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more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than</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nine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hours</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coursework</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(excluding</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dissertation)</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4"/>
          <w:sz w:val="20"/>
          <w:szCs w:val="20"/>
        </w:rPr>
        <w:t xml:space="preserve"> </w:t>
      </w:r>
      <w:r w:rsidRPr="00204FE5">
        <w:rPr>
          <w:rFonts w:asciiTheme="minorHAnsi" w:hAnsiTheme="minorHAnsi" w:cstheme="minorHAnsi"/>
          <w:spacing w:val="3"/>
          <w:sz w:val="20"/>
          <w:szCs w:val="20"/>
        </w:rPr>
        <w:t>be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completed</w:t>
      </w:r>
      <w:r w:rsidR="00D341D5">
        <w:rPr>
          <w:rFonts w:cs="Arial"/>
          <w:sz w:val="16"/>
          <w:szCs w:val="16"/>
        </w:rPr>
        <w:t xml:space="preserve">, </w:t>
      </w:r>
      <w:r w:rsidR="00D341D5" w:rsidRPr="00204FE5">
        <w:rPr>
          <w:rFonts w:cs="Arial"/>
          <w:sz w:val="20"/>
          <w:szCs w:val="20"/>
        </w:rPr>
        <w:t>which could include only the following: advisor approved electives; independent investigations; advanced EVAL coursework (e.g., EVAL 85517 or EVAL 85518); and/or CES 88281: Research Seminar in CES.</w:t>
      </w:r>
    </w:p>
    <w:p w14:paraId="18935E31" w14:textId="5F7C401C" w:rsidR="00794F1F" w:rsidRPr="00204FE5" w:rsidRDefault="00B73ADF">
      <w:pPr>
        <w:pStyle w:val="ListParagraph"/>
        <w:numPr>
          <w:ilvl w:val="1"/>
          <w:numId w:val="3"/>
        </w:numPr>
        <w:tabs>
          <w:tab w:val="left" w:pos="832"/>
          <w:tab w:val="left" w:pos="833"/>
        </w:tabs>
        <w:ind w:right="279"/>
        <w:rPr>
          <w:rFonts w:asciiTheme="minorHAnsi" w:hAnsiTheme="minorHAnsi" w:cstheme="minorHAnsi"/>
          <w:sz w:val="20"/>
          <w:szCs w:val="20"/>
        </w:rPr>
      </w:pPr>
      <w:r w:rsidRPr="00204FE5">
        <w:rPr>
          <w:rFonts w:asciiTheme="minorHAnsi" w:hAnsiTheme="minorHAnsi" w:cstheme="minorHAnsi"/>
          <w:sz w:val="20"/>
          <w:szCs w:val="20"/>
        </w:rPr>
        <w:t>An internship may be pursued on a full- or part-time basis (not less than 20 hours per week). Students cannot register for six (6) hours of internship in one</w:t>
      </w:r>
      <w:r w:rsidRPr="00204FE5">
        <w:rPr>
          <w:rFonts w:asciiTheme="minorHAnsi" w:hAnsiTheme="minorHAnsi" w:cstheme="minorHAnsi"/>
          <w:spacing w:val="-22"/>
          <w:sz w:val="20"/>
          <w:szCs w:val="20"/>
        </w:rPr>
        <w:t xml:space="preserve"> </w:t>
      </w:r>
      <w:r w:rsidRPr="00204FE5">
        <w:rPr>
          <w:rFonts w:asciiTheme="minorHAnsi" w:hAnsiTheme="minorHAnsi" w:cstheme="minorHAnsi"/>
          <w:sz w:val="20"/>
          <w:szCs w:val="20"/>
        </w:rPr>
        <w:t>semester.</w:t>
      </w:r>
    </w:p>
    <w:p w14:paraId="689133AC" w14:textId="1AA7D4FE" w:rsidR="00794F1F" w:rsidRPr="00204FE5" w:rsidRDefault="00B73ADF" w:rsidP="00204FE5">
      <w:pPr>
        <w:pStyle w:val="ListParagraph"/>
        <w:numPr>
          <w:ilvl w:val="1"/>
          <w:numId w:val="3"/>
        </w:numPr>
        <w:tabs>
          <w:tab w:val="left" w:pos="832"/>
          <w:tab w:val="left" w:pos="833"/>
        </w:tabs>
        <w:ind w:right="102"/>
        <w:rPr>
          <w:rFonts w:asciiTheme="minorHAnsi" w:hAnsiTheme="minorHAnsi" w:cstheme="minorHAnsi"/>
          <w:sz w:val="20"/>
          <w:szCs w:val="20"/>
        </w:rPr>
      </w:pPr>
      <w:r w:rsidRPr="00204FE5">
        <w:rPr>
          <w:rFonts w:asciiTheme="minorHAnsi" w:hAnsiTheme="minorHAnsi" w:cstheme="minorHAnsi"/>
          <w:sz w:val="20"/>
          <w:szCs w:val="20"/>
        </w:rPr>
        <w:t>A student who is already employed in a human service position is not automatically required to change positions for the internship; however, modifications in the present position will be necessary to reflect new opportunities to test and implement program learnings.  It is the purpose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internship</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offer</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an</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opportunity</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for</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integrative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learning</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add</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breadth</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depth</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student’s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experience.</w:t>
      </w:r>
    </w:p>
    <w:p w14:paraId="25783E54" w14:textId="6EE9ACF3" w:rsidR="00794F1F" w:rsidRPr="00204FE5" w:rsidRDefault="00B73ADF">
      <w:pPr>
        <w:pStyle w:val="ListParagraph"/>
        <w:numPr>
          <w:ilvl w:val="1"/>
          <w:numId w:val="3"/>
        </w:numPr>
        <w:tabs>
          <w:tab w:val="left" w:pos="832"/>
          <w:tab w:val="left" w:pos="833"/>
        </w:tabs>
        <w:ind w:right="549"/>
        <w:rPr>
          <w:rFonts w:asciiTheme="minorHAnsi" w:hAnsiTheme="minorHAnsi" w:cstheme="minorHAnsi"/>
          <w:sz w:val="20"/>
          <w:szCs w:val="20"/>
        </w:rPr>
      </w:pPr>
      <w:r w:rsidRPr="00204FE5">
        <w:rPr>
          <w:rFonts w:asciiTheme="minorHAnsi" w:hAnsiTheme="minorHAnsi" w:cstheme="minorHAnsi"/>
          <w:sz w:val="20"/>
          <w:szCs w:val="20"/>
        </w:rPr>
        <w:t>All</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students</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planning</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enroll</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internship</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need</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provide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documentation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their</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instructor</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current</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professional</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liability</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insurance before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they</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can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begin</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their</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internship</w:t>
      </w:r>
      <w:r w:rsidRPr="00204FE5">
        <w:rPr>
          <w:rFonts w:asciiTheme="minorHAnsi" w:hAnsiTheme="minorHAnsi" w:cstheme="minorHAnsi"/>
          <w:spacing w:val="-23"/>
          <w:sz w:val="20"/>
          <w:szCs w:val="20"/>
        </w:rPr>
        <w:t xml:space="preserve"> </w:t>
      </w:r>
      <w:r w:rsidRPr="00204FE5">
        <w:rPr>
          <w:rFonts w:asciiTheme="minorHAnsi" w:hAnsiTheme="minorHAnsi" w:cstheme="minorHAnsi"/>
          <w:sz w:val="20"/>
          <w:szCs w:val="20"/>
        </w:rPr>
        <w:t>experience.</w:t>
      </w:r>
    </w:p>
    <w:p w14:paraId="5A03F86F" w14:textId="36FAF717" w:rsidR="00CA6B66" w:rsidRPr="00204FE5" w:rsidRDefault="00B73ADF" w:rsidP="00204FE5">
      <w:pPr>
        <w:pStyle w:val="ListParagraph"/>
        <w:numPr>
          <w:ilvl w:val="1"/>
          <w:numId w:val="3"/>
        </w:numPr>
        <w:tabs>
          <w:tab w:val="left" w:pos="832"/>
          <w:tab w:val="left" w:pos="833"/>
        </w:tabs>
        <w:ind w:right="230"/>
        <w:rPr>
          <w:rFonts w:asciiTheme="minorHAnsi" w:hAnsiTheme="minorHAnsi" w:cstheme="minorHAnsi"/>
          <w:sz w:val="20"/>
          <w:szCs w:val="20"/>
        </w:rPr>
      </w:pPr>
      <w:r w:rsidRPr="00204FE5">
        <w:rPr>
          <w:rFonts w:asciiTheme="minorHAnsi" w:hAnsiTheme="minorHAnsi" w:cstheme="minorHAnsi"/>
          <w:sz w:val="20"/>
          <w:szCs w:val="20"/>
        </w:rPr>
        <w:t xml:space="preserve">The doctoral internship must include at least 240 hours of direct service. </w:t>
      </w:r>
    </w:p>
    <w:p w14:paraId="2F2CF9D3" w14:textId="26BABB54" w:rsidR="00CA6B66" w:rsidRPr="00E76216" w:rsidRDefault="00CA6B66" w:rsidP="00204FE5">
      <w:pPr>
        <w:widowControl/>
        <w:numPr>
          <w:ilvl w:val="1"/>
          <w:numId w:val="3"/>
        </w:numPr>
        <w:autoSpaceDE/>
        <w:autoSpaceDN/>
        <w:rPr>
          <w:rFonts w:asciiTheme="minorHAnsi" w:hAnsiTheme="minorHAnsi" w:cstheme="minorHAnsi"/>
          <w:sz w:val="20"/>
          <w:szCs w:val="20"/>
        </w:rPr>
      </w:pPr>
      <w:r w:rsidRPr="00E76216">
        <w:rPr>
          <w:rFonts w:asciiTheme="minorHAnsi" w:hAnsiTheme="minorHAnsi" w:cstheme="minorHAnsi"/>
          <w:sz w:val="20"/>
          <w:szCs w:val="20"/>
        </w:rPr>
        <w:t>Beginning with fall 2017 admits, doctoral interns must include three of following areas in their internship plans:  Teaching, Research &amp; Scholarship, Counseling, Leadership</w:t>
      </w:r>
      <w:r w:rsidR="00342FE0" w:rsidRPr="00E76216">
        <w:rPr>
          <w:rFonts w:asciiTheme="minorHAnsi" w:hAnsiTheme="minorHAnsi" w:cstheme="minorHAnsi"/>
          <w:sz w:val="20"/>
          <w:szCs w:val="20"/>
        </w:rPr>
        <w:t xml:space="preserve"> &amp; Advocacy</w:t>
      </w:r>
      <w:r w:rsidRPr="00E76216">
        <w:rPr>
          <w:rFonts w:asciiTheme="minorHAnsi" w:hAnsiTheme="minorHAnsi" w:cstheme="minorHAnsi"/>
          <w:sz w:val="20"/>
          <w:szCs w:val="20"/>
        </w:rPr>
        <w:t>, and Supervision. See the internship manual (dated August 2017 or later) for details</w:t>
      </w:r>
      <w:r w:rsidR="00D341D5" w:rsidRPr="00E76216">
        <w:rPr>
          <w:rFonts w:asciiTheme="minorHAnsi" w:hAnsiTheme="minorHAnsi" w:cstheme="minorHAnsi"/>
          <w:sz w:val="20"/>
          <w:szCs w:val="20"/>
        </w:rPr>
        <w:t>.</w:t>
      </w:r>
    </w:p>
    <w:p w14:paraId="722E68CF" w14:textId="5CC4B6E4" w:rsidR="00D341D5" w:rsidRPr="00E76216" w:rsidRDefault="00D341D5" w:rsidP="00204FE5">
      <w:pPr>
        <w:widowControl/>
        <w:autoSpaceDE/>
        <w:autoSpaceDN/>
        <w:ind w:left="832"/>
        <w:rPr>
          <w:rFonts w:asciiTheme="minorHAnsi" w:hAnsiTheme="minorHAnsi" w:cstheme="minorHAnsi"/>
          <w:sz w:val="20"/>
          <w:szCs w:val="20"/>
        </w:rPr>
      </w:pPr>
    </w:p>
    <w:p w14:paraId="5559E8E2" w14:textId="5B1902F1" w:rsidR="00CA6B66" w:rsidRPr="00E76216" w:rsidRDefault="00B73ADF">
      <w:pPr>
        <w:rPr>
          <w:rFonts w:asciiTheme="minorHAnsi" w:hAnsiTheme="minorHAnsi" w:cstheme="minorHAnsi"/>
          <w:sz w:val="20"/>
          <w:szCs w:val="20"/>
        </w:rPr>
      </w:pPr>
      <w:r w:rsidRPr="00E76216">
        <w:rPr>
          <w:rFonts w:asciiTheme="minorHAnsi" w:hAnsiTheme="minorHAnsi" w:cstheme="minorHAnsi"/>
          <w:b/>
          <w:sz w:val="20"/>
          <w:szCs w:val="20"/>
        </w:rPr>
        <w:t xml:space="preserve">Dissertation </w:t>
      </w:r>
      <w:r w:rsidRPr="00E76216">
        <w:rPr>
          <w:rFonts w:asciiTheme="minorHAnsi" w:hAnsiTheme="minorHAnsi" w:cstheme="minorHAnsi"/>
          <w:sz w:val="20"/>
          <w:szCs w:val="20"/>
        </w:rPr>
        <w:t xml:space="preserve">(at least 30 semester hours over two terms). </w:t>
      </w:r>
    </w:p>
    <w:p w14:paraId="037089A5" w14:textId="51C771C9" w:rsidR="00E76216" w:rsidRPr="00E76216" w:rsidRDefault="00E76216" w:rsidP="00E76216">
      <w:pPr>
        <w:pStyle w:val="ListParagraph"/>
        <w:widowControl/>
        <w:numPr>
          <w:ilvl w:val="0"/>
          <w:numId w:val="9"/>
        </w:numPr>
        <w:autoSpaceDE/>
        <w:autoSpaceDN/>
        <w:rPr>
          <w:rFonts w:ascii="Times New Roman" w:eastAsia="Times New Roman" w:hAnsi="Times New Roman" w:cs="Times New Roman"/>
          <w:sz w:val="20"/>
          <w:szCs w:val="20"/>
        </w:rPr>
      </w:pPr>
      <w:r w:rsidRPr="00E76216">
        <w:rPr>
          <w:rFonts w:eastAsia="Times New Roman"/>
          <w:color w:val="000000"/>
          <w:sz w:val="20"/>
          <w:szCs w:val="20"/>
        </w:rPr>
        <w:t>The dissertation may be quantitative, qualitative, mixed methods, program evaluation, or instrument development design on a topic relevant to counseling practice, counselor education, and/or counselor supervision.</w:t>
      </w:r>
    </w:p>
    <w:p w14:paraId="16CF3B5C" w14:textId="5AD51F88" w:rsidR="00CA6B66" w:rsidRPr="00E76216" w:rsidRDefault="00B73ADF" w:rsidP="00204FE5">
      <w:pPr>
        <w:pStyle w:val="ListParagraph"/>
        <w:numPr>
          <w:ilvl w:val="0"/>
          <w:numId w:val="9"/>
        </w:numPr>
        <w:rPr>
          <w:rFonts w:asciiTheme="minorHAnsi" w:hAnsiTheme="minorHAnsi" w:cstheme="minorHAnsi"/>
          <w:sz w:val="20"/>
          <w:szCs w:val="20"/>
        </w:rPr>
      </w:pPr>
      <w:r w:rsidRPr="00E76216">
        <w:rPr>
          <w:rFonts w:asciiTheme="minorHAnsi" w:hAnsiTheme="minorHAnsi" w:cstheme="minorHAnsi"/>
          <w:sz w:val="20"/>
          <w:szCs w:val="20"/>
        </w:rPr>
        <w:t>Students are expected to be familiar with procedures for entering data into a computer and for analyzing the results.</w:t>
      </w:r>
      <w:r w:rsidR="00CA6B66" w:rsidRPr="00E76216">
        <w:rPr>
          <w:rFonts w:asciiTheme="minorHAnsi" w:hAnsiTheme="minorHAnsi" w:cstheme="minorHAnsi"/>
          <w:sz w:val="20"/>
          <w:szCs w:val="20"/>
        </w:rPr>
        <w:t xml:space="preserve"> </w:t>
      </w:r>
    </w:p>
    <w:p w14:paraId="6D7C98FA" w14:textId="375C4DA8" w:rsidR="00CA6B66" w:rsidRPr="00E76216" w:rsidRDefault="00CA6B66" w:rsidP="00204FE5">
      <w:pPr>
        <w:pStyle w:val="ListParagraph"/>
        <w:numPr>
          <w:ilvl w:val="0"/>
          <w:numId w:val="9"/>
        </w:numPr>
        <w:rPr>
          <w:rFonts w:asciiTheme="minorHAnsi" w:hAnsiTheme="minorHAnsi" w:cstheme="minorHAnsi"/>
          <w:sz w:val="20"/>
          <w:szCs w:val="20"/>
        </w:rPr>
      </w:pPr>
      <w:r w:rsidRPr="00E76216">
        <w:rPr>
          <w:rFonts w:asciiTheme="minorHAnsi" w:hAnsiTheme="minorHAnsi" w:cstheme="minorHAnsi"/>
          <w:sz w:val="20"/>
          <w:szCs w:val="20"/>
        </w:rPr>
        <w:t xml:space="preserve">Students need to register for two consecutive semesters at 15 hours each of CES 80199 Dissertation I. Thereafter, students need to be registered for 15 hours of CES 80299 Dissertation II each semester (including summer) through graduation, including the term in which graduation is expected. </w:t>
      </w:r>
    </w:p>
    <w:p w14:paraId="322C0679" w14:textId="6225C94D" w:rsidR="00794F1F" w:rsidRPr="00204FE5" w:rsidRDefault="00CA6B66">
      <w:pPr>
        <w:pStyle w:val="BodyText"/>
        <w:ind w:left="112" w:right="554"/>
        <w:rPr>
          <w:rFonts w:asciiTheme="minorHAnsi" w:hAnsiTheme="minorHAnsi" w:cstheme="minorHAnsi"/>
          <w:sz w:val="20"/>
          <w:szCs w:val="20"/>
        </w:rPr>
      </w:pPr>
      <w:r w:rsidRPr="00204FE5">
        <w:rPr>
          <w:rFonts w:asciiTheme="minorHAnsi" w:hAnsiTheme="minorHAnsi" w:cstheme="minorHAnsi"/>
          <w:sz w:val="20"/>
          <w:szCs w:val="20"/>
        </w:rPr>
        <w:t xml:space="preserve"> </w:t>
      </w:r>
    </w:p>
    <w:p w14:paraId="5E0114BD" w14:textId="7EB6A4DA" w:rsidR="00794F1F" w:rsidRPr="00204FE5" w:rsidRDefault="00794F1F">
      <w:pPr>
        <w:pStyle w:val="BodyText"/>
        <w:rPr>
          <w:rFonts w:asciiTheme="minorHAnsi" w:hAnsiTheme="minorHAnsi" w:cstheme="minorHAnsi"/>
          <w:sz w:val="20"/>
          <w:szCs w:val="20"/>
        </w:rPr>
      </w:pPr>
    </w:p>
    <w:p w14:paraId="2083BEC6" w14:textId="38970AA8" w:rsidR="00794F1F" w:rsidRPr="00204FE5" w:rsidRDefault="00B73ADF" w:rsidP="00AD370D">
      <w:pPr>
        <w:pStyle w:val="Heading1"/>
        <w:ind w:left="0"/>
        <w:rPr>
          <w:rFonts w:asciiTheme="minorHAnsi" w:hAnsiTheme="minorHAnsi" w:cstheme="minorHAnsi"/>
          <w:sz w:val="20"/>
          <w:szCs w:val="20"/>
        </w:rPr>
      </w:pPr>
      <w:r w:rsidRPr="00204FE5">
        <w:rPr>
          <w:rFonts w:asciiTheme="minorHAnsi" w:hAnsiTheme="minorHAnsi" w:cstheme="minorHAnsi"/>
          <w:sz w:val="20"/>
          <w:szCs w:val="20"/>
        </w:rPr>
        <w:t>COMPREHENSIVE EXAMINATION POLICY IN THE CES PROGRAM</w:t>
      </w:r>
    </w:p>
    <w:p w14:paraId="793A639B" w14:textId="12CB1816" w:rsidR="00794F1F" w:rsidRPr="00204FE5" w:rsidRDefault="00794F1F" w:rsidP="00204FE5">
      <w:pPr>
        <w:pStyle w:val="BodyText"/>
        <w:rPr>
          <w:rFonts w:asciiTheme="minorHAnsi" w:hAnsiTheme="minorHAnsi" w:cstheme="minorHAnsi"/>
          <w:b/>
          <w:sz w:val="20"/>
          <w:szCs w:val="20"/>
        </w:rPr>
      </w:pPr>
    </w:p>
    <w:p w14:paraId="500C1B8E" w14:textId="14966C72" w:rsidR="00794F1F" w:rsidRPr="00204FE5" w:rsidRDefault="00B73ADF">
      <w:pPr>
        <w:pStyle w:val="BodyText"/>
        <w:ind w:left="112" w:right="124"/>
        <w:rPr>
          <w:rFonts w:asciiTheme="minorHAnsi" w:hAnsiTheme="minorHAnsi" w:cstheme="minorHAnsi"/>
          <w:sz w:val="20"/>
          <w:szCs w:val="20"/>
        </w:rPr>
      </w:pPr>
      <w:r w:rsidRPr="00204FE5">
        <w:rPr>
          <w:rFonts w:asciiTheme="minorHAnsi" w:hAnsiTheme="minorHAnsi" w:cstheme="minorHAnsi"/>
          <w:sz w:val="20"/>
          <w:szCs w:val="20"/>
        </w:rPr>
        <w:t xml:space="preserve">The intent of the comprehensive written and oral examination is to provide a more comprehensive evaluation of the student’s knowledge </w:t>
      </w:r>
      <w:r w:rsidR="00791B0C">
        <w:rPr>
          <w:rFonts w:asciiTheme="minorHAnsi" w:hAnsiTheme="minorHAnsi" w:cstheme="minorHAnsi"/>
          <w:sz w:val="20"/>
          <w:szCs w:val="20"/>
        </w:rPr>
        <w:t xml:space="preserve">of </w:t>
      </w:r>
      <w:r w:rsidR="00135E05" w:rsidRPr="00247F02">
        <w:rPr>
          <w:rFonts w:asciiTheme="minorHAnsi" w:hAnsiTheme="minorHAnsi" w:cstheme="minorHAnsi"/>
          <w:sz w:val="20"/>
          <w:szCs w:val="20"/>
        </w:rPr>
        <w:t>Counselor Education and Supervision</w:t>
      </w:r>
      <w:r w:rsidR="00135E05">
        <w:rPr>
          <w:rFonts w:asciiTheme="minorHAnsi" w:hAnsiTheme="minorHAnsi" w:cstheme="minorHAnsi"/>
          <w:sz w:val="20"/>
          <w:szCs w:val="20"/>
        </w:rPr>
        <w:t xml:space="preserve"> </w:t>
      </w:r>
      <w:r w:rsidRPr="00204FE5">
        <w:rPr>
          <w:rFonts w:asciiTheme="minorHAnsi" w:hAnsiTheme="minorHAnsi" w:cstheme="minorHAnsi"/>
          <w:sz w:val="20"/>
          <w:szCs w:val="20"/>
        </w:rPr>
        <w:t xml:space="preserve">than can be completed in an individual course. The comprehensive written and oral examination is to be taken at the completion of the student’s course work (CES 88292 Internship </w:t>
      </w:r>
      <w:r w:rsidR="00CA6B66" w:rsidRPr="00204FE5">
        <w:rPr>
          <w:rFonts w:asciiTheme="minorHAnsi" w:hAnsiTheme="minorHAnsi" w:cstheme="minorHAnsi"/>
          <w:sz w:val="20"/>
          <w:szCs w:val="20"/>
        </w:rPr>
        <w:t>i</w:t>
      </w:r>
      <w:r w:rsidRPr="00204FE5">
        <w:rPr>
          <w:rFonts w:asciiTheme="minorHAnsi" w:hAnsiTheme="minorHAnsi" w:cstheme="minorHAnsi"/>
          <w:sz w:val="20"/>
          <w:szCs w:val="20"/>
        </w:rPr>
        <w:t xml:space="preserve">n CES may be incomplete at the time of the comprehensive examination); that is, all course work listed as part of the Prospectus &amp; Residency Plan must be completed before the student is eligible to take the comprehensive written and oral examination. Application and clearance for the comprehensive written and oral examination occurs through the </w:t>
      </w:r>
      <w:r w:rsidR="00CA6B66" w:rsidRPr="00204FE5">
        <w:rPr>
          <w:rFonts w:asciiTheme="minorHAnsi" w:hAnsiTheme="minorHAnsi" w:cstheme="minorHAnsi"/>
          <w:sz w:val="20"/>
          <w:szCs w:val="20"/>
        </w:rPr>
        <w:t xml:space="preserve">EHHS </w:t>
      </w:r>
      <w:r w:rsidRPr="00204FE5">
        <w:rPr>
          <w:rFonts w:asciiTheme="minorHAnsi" w:hAnsiTheme="minorHAnsi" w:cstheme="minorHAnsi"/>
          <w:sz w:val="20"/>
          <w:szCs w:val="20"/>
        </w:rPr>
        <w:t>Graduate Student Services Office (418 White Hall).</w:t>
      </w:r>
    </w:p>
    <w:p w14:paraId="7B8A064D" w14:textId="7BC469C6" w:rsidR="00794F1F" w:rsidRPr="00204FE5" w:rsidRDefault="00794F1F" w:rsidP="00204FE5">
      <w:pPr>
        <w:pStyle w:val="BodyText"/>
        <w:rPr>
          <w:rFonts w:asciiTheme="minorHAnsi" w:hAnsiTheme="minorHAnsi" w:cstheme="minorHAnsi"/>
          <w:sz w:val="20"/>
          <w:szCs w:val="20"/>
        </w:rPr>
      </w:pPr>
    </w:p>
    <w:p w14:paraId="7920B181" w14:textId="434B2983" w:rsidR="00794F1F" w:rsidRPr="00204FE5" w:rsidRDefault="00B73ADF">
      <w:pPr>
        <w:pStyle w:val="BodyText"/>
        <w:ind w:left="112" w:right="118"/>
        <w:rPr>
          <w:rFonts w:asciiTheme="minorHAnsi" w:hAnsiTheme="minorHAnsi" w:cstheme="minorHAnsi"/>
          <w:sz w:val="20"/>
          <w:szCs w:val="20"/>
        </w:rPr>
      </w:pPr>
      <w:r w:rsidRPr="00204FE5">
        <w:rPr>
          <w:rFonts w:asciiTheme="minorHAnsi" w:hAnsiTheme="minorHAnsi" w:cstheme="minorHAnsi"/>
          <w:sz w:val="20"/>
          <w:szCs w:val="20"/>
        </w:rPr>
        <w:t>The Comprehensive Exam Application Packet is to be completed and submitted to the Graduate Student Services Office at least one month prior to the dates for the written portion, in order to initiate the application process</w:t>
      </w:r>
      <w:r w:rsidR="00994A7C" w:rsidRPr="00204FE5">
        <w:rPr>
          <w:rFonts w:asciiTheme="minorHAnsi" w:hAnsiTheme="minorHAnsi" w:cstheme="minorHAnsi"/>
          <w:sz w:val="20"/>
          <w:szCs w:val="20"/>
        </w:rPr>
        <w:t>,</w:t>
      </w:r>
      <w:r w:rsidRPr="00204FE5">
        <w:rPr>
          <w:rFonts w:asciiTheme="minorHAnsi" w:hAnsiTheme="minorHAnsi" w:cstheme="minorHAnsi"/>
          <w:sz w:val="20"/>
          <w:szCs w:val="20"/>
        </w:rPr>
        <w:t xml:space="preserve"> and is available in the Graduate Student Services Office (418 White Hall). </w:t>
      </w:r>
      <w:r w:rsidR="00E75A03">
        <w:rPr>
          <w:rFonts w:asciiTheme="minorHAnsi" w:hAnsiTheme="minorHAnsi" w:cstheme="minorHAnsi"/>
          <w:sz w:val="20"/>
          <w:szCs w:val="20"/>
        </w:rPr>
        <w:t>The student’s Advisory Committee (i.e., co-advisors) read and evaluate the “written portion” of the examination and also evaluate the “oral portion”</w:t>
      </w:r>
      <w:r w:rsidR="00794A8C">
        <w:rPr>
          <w:rFonts w:asciiTheme="minorHAnsi" w:hAnsiTheme="minorHAnsi" w:cstheme="minorHAnsi"/>
          <w:sz w:val="20"/>
          <w:szCs w:val="20"/>
        </w:rPr>
        <w:t xml:space="preserve"> </w:t>
      </w:r>
      <w:r w:rsidR="00E75A03">
        <w:rPr>
          <w:rFonts w:asciiTheme="minorHAnsi" w:hAnsiTheme="minorHAnsi" w:cstheme="minorHAnsi"/>
          <w:sz w:val="20"/>
          <w:szCs w:val="20"/>
        </w:rPr>
        <w:t>(which also may</w:t>
      </w:r>
      <w:r w:rsidRPr="00204FE5">
        <w:rPr>
          <w:rFonts w:asciiTheme="minorHAnsi" w:hAnsiTheme="minorHAnsi" w:cstheme="minorHAnsi"/>
          <w:sz w:val="20"/>
          <w:szCs w:val="20"/>
        </w:rPr>
        <w:t xml:space="preserve"> include one “outside” faculty member</w:t>
      </w:r>
      <w:r w:rsidR="00E75A03">
        <w:rPr>
          <w:rFonts w:asciiTheme="minorHAnsi" w:hAnsiTheme="minorHAnsi" w:cstheme="minorHAnsi"/>
          <w:sz w:val="20"/>
          <w:szCs w:val="20"/>
        </w:rPr>
        <w:t>,</w:t>
      </w:r>
      <w:r w:rsidRPr="00204FE5">
        <w:rPr>
          <w:rFonts w:asciiTheme="minorHAnsi" w:hAnsiTheme="minorHAnsi" w:cstheme="minorHAnsi"/>
          <w:sz w:val="20"/>
          <w:szCs w:val="20"/>
        </w:rPr>
        <w:t xml:space="preserve"> from “outside” the CES Program, also identified in the Comprehensive Exam Application Packet). </w:t>
      </w:r>
      <w:r w:rsidR="00994A7C" w:rsidRPr="00204FE5">
        <w:rPr>
          <w:rFonts w:asciiTheme="minorHAnsi" w:hAnsiTheme="minorHAnsi" w:cstheme="minorHAnsi"/>
          <w:sz w:val="20"/>
          <w:szCs w:val="20"/>
        </w:rPr>
        <w:t>T</w:t>
      </w:r>
      <w:r w:rsidRPr="00204FE5">
        <w:rPr>
          <w:rFonts w:asciiTheme="minorHAnsi" w:hAnsiTheme="minorHAnsi" w:cstheme="minorHAnsi"/>
          <w:sz w:val="20"/>
          <w:szCs w:val="20"/>
        </w:rPr>
        <w:t xml:space="preserve">he student </w:t>
      </w:r>
      <w:r w:rsidR="00994A7C" w:rsidRPr="00204FE5">
        <w:rPr>
          <w:rFonts w:asciiTheme="minorHAnsi" w:hAnsiTheme="minorHAnsi" w:cstheme="minorHAnsi"/>
          <w:sz w:val="20"/>
          <w:szCs w:val="20"/>
        </w:rPr>
        <w:t xml:space="preserve">will </w:t>
      </w:r>
      <w:r w:rsidRPr="00204FE5">
        <w:rPr>
          <w:rFonts w:asciiTheme="minorHAnsi" w:hAnsiTheme="minorHAnsi" w:cstheme="minorHAnsi"/>
          <w:sz w:val="20"/>
          <w:szCs w:val="20"/>
        </w:rPr>
        <w:t>register for CES 80199 Dissertation I</w:t>
      </w:r>
      <w:r w:rsidR="00994A7C" w:rsidRPr="00204FE5">
        <w:rPr>
          <w:rFonts w:asciiTheme="minorHAnsi" w:hAnsiTheme="minorHAnsi" w:cstheme="minorHAnsi"/>
          <w:sz w:val="20"/>
          <w:szCs w:val="20"/>
        </w:rPr>
        <w:t xml:space="preserve"> in the semester following successful completion of both the written and oral comprehensive exams.</w:t>
      </w:r>
    </w:p>
    <w:p w14:paraId="73FDF75E" w14:textId="3757636A" w:rsidR="00994A7C" w:rsidRDefault="00994A7C">
      <w:pPr>
        <w:pStyle w:val="BodyText"/>
        <w:ind w:left="112" w:right="118"/>
        <w:rPr>
          <w:rFonts w:asciiTheme="minorHAnsi" w:hAnsiTheme="minorHAnsi" w:cstheme="minorHAnsi"/>
          <w:sz w:val="20"/>
          <w:szCs w:val="20"/>
        </w:rPr>
      </w:pPr>
    </w:p>
    <w:p w14:paraId="0C9C50C2" w14:textId="7376BC00" w:rsidR="00794F1F" w:rsidRPr="00204FE5" w:rsidRDefault="00B73ADF">
      <w:pPr>
        <w:pStyle w:val="BodyText"/>
        <w:ind w:left="112" w:right="202"/>
        <w:rPr>
          <w:rFonts w:asciiTheme="minorHAnsi" w:hAnsiTheme="minorHAnsi" w:cstheme="minorHAnsi"/>
          <w:sz w:val="20"/>
          <w:szCs w:val="20"/>
        </w:rPr>
      </w:pPr>
      <w:r w:rsidRPr="00204FE5">
        <w:rPr>
          <w:rFonts w:asciiTheme="minorHAnsi" w:hAnsiTheme="minorHAnsi" w:cstheme="minorHAnsi"/>
          <w:sz w:val="20"/>
          <w:szCs w:val="20"/>
        </w:rPr>
        <w:t xml:space="preserve">In the CES Ph.D. program, students complete a three-day “written portion” of the comprehensive examination </w:t>
      </w:r>
      <w:r w:rsidR="00450772">
        <w:rPr>
          <w:rFonts w:asciiTheme="minorHAnsi" w:hAnsiTheme="minorHAnsi" w:cstheme="minorHAnsi"/>
          <w:sz w:val="20"/>
          <w:szCs w:val="20"/>
        </w:rPr>
        <w:t>taken on a computer</w:t>
      </w:r>
      <w:r w:rsidRPr="00204FE5">
        <w:rPr>
          <w:rFonts w:asciiTheme="minorHAnsi" w:hAnsiTheme="minorHAnsi" w:cstheme="minorHAnsi"/>
          <w:sz w:val="20"/>
          <w:szCs w:val="20"/>
        </w:rPr>
        <w:t xml:space="preserve"> in a proctored setting. Students will have a maximum of four hours (total) each day to write their responses. </w:t>
      </w:r>
      <w:r w:rsidR="00994A7C" w:rsidRPr="00204FE5">
        <w:rPr>
          <w:rFonts w:asciiTheme="minorHAnsi" w:hAnsiTheme="minorHAnsi" w:cstheme="minorHAnsi"/>
          <w:sz w:val="20"/>
          <w:szCs w:val="20"/>
        </w:rPr>
        <w:t>At the student’s request, t</w:t>
      </w:r>
      <w:r w:rsidRPr="00204FE5">
        <w:rPr>
          <w:rFonts w:asciiTheme="minorHAnsi" w:hAnsiTheme="minorHAnsi" w:cstheme="minorHAnsi"/>
          <w:sz w:val="20"/>
          <w:szCs w:val="20"/>
        </w:rPr>
        <w:t>he two CES faculty advisors help prepare the student for the five areas to be covered on the “written portion” of the examination</w:t>
      </w:r>
      <w:r w:rsidR="00994A7C" w:rsidRPr="00204FE5">
        <w:rPr>
          <w:rFonts w:asciiTheme="minorHAnsi" w:hAnsiTheme="minorHAnsi" w:cstheme="minorHAnsi"/>
          <w:sz w:val="20"/>
          <w:szCs w:val="20"/>
        </w:rPr>
        <w:t>; note that it is the student’s responsibility to schedule a meeting(s) with advisors to assist with preparation</w:t>
      </w:r>
      <w:r w:rsidRPr="00204FE5">
        <w:rPr>
          <w:rFonts w:asciiTheme="minorHAnsi" w:hAnsiTheme="minorHAnsi" w:cstheme="minorHAnsi"/>
          <w:sz w:val="20"/>
          <w:szCs w:val="20"/>
        </w:rPr>
        <w:t xml:space="preserve">. The CES faculty advisors </w:t>
      </w:r>
      <w:r w:rsidR="00994A7C" w:rsidRPr="00204FE5">
        <w:rPr>
          <w:rFonts w:asciiTheme="minorHAnsi" w:hAnsiTheme="minorHAnsi" w:cstheme="minorHAnsi"/>
          <w:sz w:val="20"/>
          <w:szCs w:val="20"/>
        </w:rPr>
        <w:t xml:space="preserve">read </w:t>
      </w:r>
      <w:r w:rsidRPr="00204FE5">
        <w:rPr>
          <w:rFonts w:asciiTheme="minorHAnsi" w:hAnsiTheme="minorHAnsi" w:cstheme="minorHAnsi"/>
          <w:sz w:val="20"/>
          <w:szCs w:val="20"/>
        </w:rPr>
        <w:t>and grade the “written portion” of the examination. Both CES faculty advisors must indicate a satisfactory performance on the “written portion” of the examination before the student can schedule the “oral portion” of the examination. For the student to successfully complete the oral examination both CES advisors must agree that the student passed the oral examination.</w:t>
      </w:r>
    </w:p>
    <w:p w14:paraId="63D2CE28" w14:textId="48BFC7B3" w:rsidR="00794F1F" w:rsidRPr="00204FE5" w:rsidRDefault="00794F1F" w:rsidP="00204FE5">
      <w:pPr>
        <w:pStyle w:val="BodyText"/>
        <w:rPr>
          <w:rFonts w:asciiTheme="minorHAnsi" w:hAnsiTheme="minorHAnsi" w:cstheme="minorHAnsi"/>
          <w:sz w:val="20"/>
          <w:szCs w:val="20"/>
        </w:rPr>
      </w:pPr>
    </w:p>
    <w:p w14:paraId="6B499C87" w14:textId="564C97FF" w:rsidR="00BB51E7" w:rsidRPr="00204FE5" w:rsidRDefault="00B73ADF">
      <w:pPr>
        <w:pStyle w:val="BodyText"/>
        <w:ind w:left="112" w:right="147"/>
        <w:rPr>
          <w:rFonts w:asciiTheme="minorHAnsi" w:hAnsiTheme="minorHAnsi" w:cstheme="minorHAnsi"/>
          <w:sz w:val="20"/>
          <w:szCs w:val="20"/>
        </w:rPr>
      </w:pPr>
      <w:r w:rsidRPr="00204FE5">
        <w:rPr>
          <w:rFonts w:asciiTheme="minorHAnsi" w:hAnsiTheme="minorHAnsi" w:cstheme="minorHAnsi"/>
          <w:sz w:val="20"/>
          <w:szCs w:val="20"/>
        </w:rPr>
        <w:t xml:space="preserve">The comprehensive examination will be offered </w:t>
      </w:r>
      <w:r w:rsidR="00BB51E7" w:rsidRPr="00204FE5">
        <w:rPr>
          <w:rFonts w:asciiTheme="minorHAnsi" w:hAnsiTheme="minorHAnsi" w:cstheme="minorHAnsi"/>
          <w:sz w:val="20"/>
          <w:szCs w:val="20"/>
        </w:rPr>
        <w:t xml:space="preserve">two or </w:t>
      </w:r>
      <w:r w:rsidR="00994A7C" w:rsidRPr="00204FE5">
        <w:rPr>
          <w:rFonts w:asciiTheme="minorHAnsi" w:hAnsiTheme="minorHAnsi" w:cstheme="minorHAnsi"/>
          <w:sz w:val="20"/>
          <w:szCs w:val="20"/>
        </w:rPr>
        <w:t>three</w:t>
      </w:r>
      <w:r w:rsidRPr="00204FE5">
        <w:rPr>
          <w:rFonts w:asciiTheme="minorHAnsi" w:hAnsiTheme="minorHAnsi" w:cstheme="minorHAnsi"/>
          <w:sz w:val="20"/>
          <w:szCs w:val="20"/>
        </w:rPr>
        <w:t xml:space="preserve"> times during the academic year</w:t>
      </w:r>
      <w:r w:rsidR="00994A7C" w:rsidRPr="00204FE5">
        <w:rPr>
          <w:rFonts w:asciiTheme="minorHAnsi" w:hAnsiTheme="minorHAnsi" w:cstheme="minorHAnsi"/>
          <w:sz w:val="20"/>
          <w:szCs w:val="20"/>
        </w:rPr>
        <w:t xml:space="preserve">, </w:t>
      </w:r>
      <w:r w:rsidR="00BB51E7" w:rsidRPr="00204FE5">
        <w:rPr>
          <w:rFonts w:asciiTheme="minorHAnsi" w:hAnsiTheme="minorHAnsi" w:cstheme="minorHAnsi"/>
          <w:sz w:val="20"/>
          <w:szCs w:val="20"/>
        </w:rPr>
        <w:t xml:space="preserve">usually </w:t>
      </w:r>
      <w:r w:rsidR="00994A7C" w:rsidRPr="00204FE5">
        <w:rPr>
          <w:rFonts w:asciiTheme="minorHAnsi" w:hAnsiTheme="minorHAnsi" w:cstheme="minorHAnsi"/>
          <w:sz w:val="20"/>
          <w:szCs w:val="20"/>
        </w:rPr>
        <w:t xml:space="preserve">during finals week of each semester (during week 8 of the Summer II). The Doctoral Coordinator will announce via email the exact dates </w:t>
      </w:r>
      <w:r w:rsidR="00531F96" w:rsidRPr="00204FE5">
        <w:rPr>
          <w:rFonts w:asciiTheme="minorHAnsi" w:hAnsiTheme="minorHAnsi" w:cstheme="minorHAnsi"/>
          <w:sz w:val="20"/>
          <w:szCs w:val="20"/>
        </w:rPr>
        <w:t xml:space="preserve">and location </w:t>
      </w:r>
      <w:r w:rsidR="00994A7C" w:rsidRPr="00204FE5">
        <w:rPr>
          <w:rFonts w:asciiTheme="minorHAnsi" w:hAnsiTheme="minorHAnsi" w:cstheme="minorHAnsi"/>
          <w:sz w:val="20"/>
          <w:szCs w:val="20"/>
        </w:rPr>
        <w:t xml:space="preserve">of the comprehensive exams. </w:t>
      </w:r>
    </w:p>
    <w:p w14:paraId="293BD0C4" w14:textId="64C90642" w:rsidR="00794F1F" w:rsidRPr="00204FE5" w:rsidRDefault="00794F1F">
      <w:pPr>
        <w:pStyle w:val="BodyText"/>
        <w:ind w:left="112" w:right="147"/>
        <w:rPr>
          <w:rFonts w:asciiTheme="minorHAnsi" w:hAnsiTheme="minorHAnsi" w:cstheme="minorHAnsi"/>
          <w:sz w:val="20"/>
          <w:szCs w:val="20"/>
        </w:rPr>
      </w:pPr>
    </w:p>
    <w:p w14:paraId="718D7446" w14:textId="37ACEABE" w:rsidR="00794F1F" w:rsidRPr="00204FE5" w:rsidRDefault="00B73ADF">
      <w:pPr>
        <w:pStyle w:val="BodyText"/>
        <w:ind w:left="112" w:right="106"/>
        <w:rPr>
          <w:rFonts w:asciiTheme="minorHAnsi" w:hAnsiTheme="minorHAnsi" w:cstheme="minorHAnsi"/>
          <w:sz w:val="20"/>
          <w:szCs w:val="20"/>
        </w:rPr>
      </w:pPr>
      <w:r w:rsidRPr="00204FE5">
        <w:rPr>
          <w:rFonts w:asciiTheme="minorHAnsi" w:hAnsiTheme="minorHAnsi" w:cstheme="minorHAnsi"/>
          <w:sz w:val="20"/>
          <w:szCs w:val="20"/>
        </w:rPr>
        <w:t>Once the “written portion” of the examination has been completed, the two advisors from the CES Ph.D. program may determine that the student has successfully passed the written examination and is ready for the oral examination, or they may determine that there is a deficiency and that a re-writing is necessary. A deficiency is thought to exist when one or more of the five answers are graded as unsatisfactory. See the following flowchart for an explanation of the comprehensive examination process.</w:t>
      </w:r>
    </w:p>
    <w:p w14:paraId="5AB2A886" w14:textId="4F72676A" w:rsidR="00794F1F" w:rsidRDefault="00794F1F">
      <w:pPr>
        <w:rPr>
          <w:rFonts w:asciiTheme="minorHAnsi" w:hAnsiTheme="minorHAnsi" w:cstheme="minorHAnsi"/>
          <w:sz w:val="20"/>
          <w:szCs w:val="20"/>
        </w:rPr>
      </w:pPr>
    </w:p>
    <w:p w14:paraId="12F809B4" w14:textId="2816809E" w:rsidR="00794F1F" w:rsidRPr="00204FE5" w:rsidRDefault="00943AF9">
      <w:pPr>
        <w:pStyle w:val="BodyText"/>
        <w:ind w:left="1124"/>
        <w:rPr>
          <w:rFonts w:asciiTheme="minorHAnsi" w:hAnsiTheme="minorHAnsi" w:cstheme="minorHAnsi"/>
          <w:sz w:val="20"/>
          <w:szCs w:val="20"/>
        </w:rPr>
      </w:pPr>
      <w:r w:rsidRPr="00204FE5">
        <w:rPr>
          <w:rFonts w:asciiTheme="minorHAnsi" w:hAnsiTheme="minorHAnsi" w:cstheme="minorHAnsi"/>
          <w:noProof/>
          <w:sz w:val="20"/>
          <w:szCs w:val="20"/>
        </w:rPr>
        <mc:AlternateContent>
          <mc:Choice Requires="wpg">
            <w:drawing>
              <wp:inline distT="0" distB="0" distL="0" distR="0" wp14:anchorId="7159E024" wp14:editId="0F94E693">
                <wp:extent cx="4619625" cy="2811145"/>
                <wp:effectExtent l="2540" t="0" r="6985" b="8255"/>
                <wp:docPr id="20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625" cy="2811145"/>
                          <a:chOff x="0" y="0"/>
                          <a:chExt cx="7275" cy="4427"/>
                        </a:xfrm>
                      </wpg:grpSpPr>
                      <wps:wsp>
                        <wps:cNvPr id="208" name="Freeform 134"/>
                        <wps:cNvSpPr>
                          <a:spLocks/>
                        </wps:cNvSpPr>
                        <wps:spPr bwMode="auto">
                          <a:xfrm>
                            <a:off x="5278" y="2487"/>
                            <a:ext cx="905" cy="287"/>
                          </a:xfrm>
                          <a:custGeom>
                            <a:avLst/>
                            <a:gdLst>
                              <a:gd name="T0" fmla="+- 0 5278 5278"/>
                              <a:gd name="T1" fmla="*/ T0 w 905"/>
                              <a:gd name="T2" fmla="+- 0 2487 2487"/>
                              <a:gd name="T3" fmla="*/ 2487 h 287"/>
                              <a:gd name="T4" fmla="+- 0 5278 5278"/>
                              <a:gd name="T5" fmla="*/ T4 w 905"/>
                              <a:gd name="T6" fmla="+- 0 2682 2487"/>
                              <a:gd name="T7" fmla="*/ 2682 h 287"/>
                              <a:gd name="T8" fmla="+- 0 6183 5278"/>
                              <a:gd name="T9" fmla="*/ T8 w 905"/>
                              <a:gd name="T10" fmla="+- 0 2682 2487"/>
                              <a:gd name="T11" fmla="*/ 2682 h 287"/>
                              <a:gd name="T12" fmla="+- 0 6183 5278"/>
                              <a:gd name="T13" fmla="*/ T12 w 905"/>
                              <a:gd name="T14" fmla="+- 0 2774 2487"/>
                              <a:gd name="T15" fmla="*/ 2774 h 287"/>
                            </a:gdLst>
                            <a:ahLst/>
                            <a:cxnLst>
                              <a:cxn ang="0">
                                <a:pos x="T1" y="T3"/>
                              </a:cxn>
                              <a:cxn ang="0">
                                <a:pos x="T5" y="T7"/>
                              </a:cxn>
                              <a:cxn ang="0">
                                <a:pos x="T9" y="T11"/>
                              </a:cxn>
                              <a:cxn ang="0">
                                <a:pos x="T13" y="T15"/>
                              </a:cxn>
                            </a:cxnLst>
                            <a:rect l="0" t="0" r="r" b="b"/>
                            <a:pathLst>
                              <a:path w="905" h="287">
                                <a:moveTo>
                                  <a:pt x="0" y="0"/>
                                </a:moveTo>
                                <a:lnTo>
                                  <a:pt x="0" y="195"/>
                                </a:lnTo>
                                <a:lnTo>
                                  <a:pt x="905" y="195"/>
                                </a:lnTo>
                                <a:lnTo>
                                  <a:pt x="905" y="287"/>
                                </a:lnTo>
                              </a:path>
                            </a:pathLst>
                          </a:custGeom>
                          <a:noFill/>
                          <a:ln w="9525">
                            <a:solidFill>
                              <a:srgbClr val="4674AB"/>
                            </a:solidFill>
                            <a:prstDash val="solid"/>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09" name="Freeform 133"/>
                        <wps:cNvSpPr>
                          <a:spLocks/>
                        </wps:cNvSpPr>
                        <wps:spPr bwMode="auto">
                          <a:xfrm>
                            <a:off x="4194" y="2487"/>
                            <a:ext cx="1084" cy="287"/>
                          </a:xfrm>
                          <a:custGeom>
                            <a:avLst/>
                            <a:gdLst>
                              <a:gd name="T0" fmla="+- 0 5278 4194"/>
                              <a:gd name="T1" fmla="*/ T0 w 1084"/>
                              <a:gd name="T2" fmla="+- 0 2487 2487"/>
                              <a:gd name="T3" fmla="*/ 2487 h 287"/>
                              <a:gd name="T4" fmla="+- 0 5278 4194"/>
                              <a:gd name="T5" fmla="*/ T4 w 1084"/>
                              <a:gd name="T6" fmla="+- 0 2682 2487"/>
                              <a:gd name="T7" fmla="*/ 2682 h 287"/>
                              <a:gd name="T8" fmla="+- 0 4194 4194"/>
                              <a:gd name="T9" fmla="*/ T8 w 1084"/>
                              <a:gd name="T10" fmla="+- 0 2682 2487"/>
                              <a:gd name="T11" fmla="*/ 2682 h 287"/>
                              <a:gd name="T12" fmla="+- 0 4194 4194"/>
                              <a:gd name="T13" fmla="*/ T12 w 1084"/>
                              <a:gd name="T14" fmla="+- 0 2774 2487"/>
                              <a:gd name="T15" fmla="*/ 2774 h 287"/>
                            </a:gdLst>
                            <a:ahLst/>
                            <a:cxnLst>
                              <a:cxn ang="0">
                                <a:pos x="T1" y="T3"/>
                              </a:cxn>
                              <a:cxn ang="0">
                                <a:pos x="T5" y="T7"/>
                              </a:cxn>
                              <a:cxn ang="0">
                                <a:pos x="T9" y="T11"/>
                              </a:cxn>
                              <a:cxn ang="0">
                                <a:pos x="T13" y="T15"/>
                              </a:cxn>
                            </a:cxnLst>
                            <a:rect l="0" t="0" r="r" b="b"/>
                            <a:pathLst>
                              <a:path w="1084" h="287">
                                <a:moveTo>
                                  <a:pt x="1084" y="0"/>
                                </a:moveTo>
                                <a:lnTo>
                                  <a:pt x="1084" y="195"/>
                                </a:lnTo>
                                <a:lnTo>
                                  <a:pt x="0" y="195"/>
                                </a:lnTo>
                                <a:lnTo>
                                  <a:pt x="0" y="287"/>
                                </a:lnTo>
                              </a:path>
                            </a:pathLst>
                          </a:custGeom>
                          <a:noFill/>
                          <a:ln w="9525">
                            <a:solidFill>
                              <a:srgbClr val="4674AB"/>
                            </a:solidFill>
                            <a:prstDash val="solid"/>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10" name="Freeform 132"/>
                        <wps:cNvSpPr>
                          <a:spLocks/>
                        </wps:cNvSpPr>
                        <wps:spPr bwMode="auto">
                          <a:xfrm>
                            <a:off x="4194" y="3401"/>
                            <a:ext cx="863" cy="287"/>
                          </a:xfrm>
                          <a:custGeom>
                            <a:avLst/>
                            <a:gdLst>
                              <a:gd name="T0" fmla="+- 0 4194 4194"/>
                              <a:gd name="T1" fmla="*/ T0 w 863"/>
                              <a:gd name="T2" fmla="+- 0 3401 3401"/>
                              <a:gd name="T3" fmla="*/ 3401 h 287"/>
                              <a:gd name="T4" fmla="+- 0 4194 4194"/>
                              <a:gd name="T5" fmla="*/ T4 w 863"/>
                              <a:gd name="T6" fmla="+- 0 3596 3401"/>
                              <a:gd name="T7" fmla="*/ 3596 h 287"/>
                              <a:gd name="T8" fmla="+- 0 5057 4194"/>
                              <a:gd name="T9" fmla="*/ T8 w 863"/>
                              <a:gd name="T10" fmla="+- 0 3596 3401"/>
                              <a:gd name="T11" fmla="*/ 3596 h 287"/>
                              <a:gd name="T12" fmla="+- 0 5057 4194"/>
                              <a:gd name="T13" fmla="*/ T12 w 863"/>
                              <a:gd name="T14" fmla="+- 0 3688 3401"/>
                              <a:gd name="T15" fmla="*/ 3688 h 287"/>
                            </a:gdLst>
                            <a:ahLst/>
                            <a:cxnLst>
                              <a:cxn ang="0">
                                <a:pos x="T1" y="T3"/>
                              </a:cxn>
                              <a:cxn ang="0">
                                <a:pos x="T5" y="T7"/>
                              </a:cxn>
                              <a:cxn ang="0">
                                <a:pos x="T9" y="T11"/>
                              </a:cxn>
                              <a:cxn ang="0">
                                <a:pos x="T13" y="T15"/>
                              </a:cxn>
                            </a:cxnLst>
                            <a:rect l="0" t="0" r="r" b="b"/>
                            <a:pathLst>
                              <a:path w="863" h="287">
                                <a:moveTo>
                                  <a:pt x="0" y="0"/>
                                </a:moveTo>
                                <a:lnTo>
                                  <a:pt x="0" y="195"/>
                                </a:lnTo>
                                <a:lnTo>
                                  <a:pt x="863" y="195"/>
                                </a:lnTo>
                                <a:lnTo>
                                  <a:pt x="863" y="287"/>
                                </a:lnTo>
                              </a:path>
                            </a:pathLst>
                          </a:custGeom>
                          <a:noFill/>
                          <a:ln w="9525">
                            <a:solidFill>
                              <a:srgbClr val="4674AB"/>
                            </a:solidFill>
                            <a:prstDash val="solid"/>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11" name="Freeform 131"/>
                        <wps:cNvSpPr>
                          <a:spLocks/>
                        </wps:cNvSpPr>
                        <wps:spPr bwMode="auto">
                          <a:xfrm>
                            <a:off x="3064" y="3401"/>
                            <a:ext cx="1130" cy="287"/>
                          </a:xfrm>
                          <a:custGeom>
                            <a:avLst/>
                            <a:gdLst>
                              <a:gd name="T0" fmla="+- 0 4194 3064"/>
                              <a:gd name="T1" fmla="*/ T0 w 1130"/>
                              <a:gd name="T2" fmla="+- 0 3401 3401"/>
                              <a:gd name="T3" fmla="*/ 3401 h 287"/>
                              <a:gd name="T4" fmla="+- 0 4194 3064"/>
                              <a:gd name="T5" fmla="*/ T4 w 1130"/>
                              <a:gd name="T6" fmla="+- 0 3596 3401"/>
                              <a:gd name="T7" fmla="*/ 3596 h 287"/>
                              <a:gd name="T8" fmla="+- 0 3064 3064"/>
                              <a:gd name="T9" fmla="*/ T8 w 1130"/>
                              <a:gd name="T10" fmla="+- 0 3596 3401"/>
                              <a:gd name="T11" fmla="*/ 3596 h 287"/>
                              <a:gd name="T12" fmla="+- 0 3064 3064"/>
                              <a:gd name="T13" fmla="*/ T12 w 1130"/>
                              <a:gd name="T14" fmla="+- 0 3688 3401"/>
                              <a:gd name="T15" fmla="*/ 3688 h 287"/>
                            </a:gdLst>
                            <a:ahLst/>
                            <a:cxnLst>
                              <a:cxn ang="0">
                                <a:pos x="T1" y="T3"/>
                              </a:cxn>
                              <a:cxn ang="0">
                                <a:pos x="T5" y="T7"/>
                              </a:cxn>
                              <a:cxn ang="0">
                                <a:pos x="T9" y="T11"/>
                              </a:cxn>
                              <a:cxn ang="0">
                                <a:pos x="T13" y="T15"/>
                              </a:cxn>
                            </a:cxnLst>
                            <a:rect l="0" t="0" r="r" b="b"/>
                            <a:pathLst>
                              <a:path w="1130" h="287">
                                <a:moveTo>
                                  <a:pt x="1130" y="0"/>
                                </a:moveTo>
                                <a:lnTo>
                                  <a:pt x="1130" y="195"/>
                                </a:lnTo>
                                <a:lnTo>
                                  <a:pt x="0" y="195"/>
                                </a:lnTo>
                                <a:lnTo>
                                  <a:pt x="0" y="287"/>
                                </a:lnTo>
                              </a:path>
                            </a:pathLst>
                          </a:custGeom>
                          <a:noFill/>
                          <a:ln w="9525">
                            <a:solidFill>
                              <a:srgbClr val="4674AB"/>
                            </a:solidFill>
                            <a:prstDash val="solid"/>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12" name="Freeform 130"/>
                        <wps:cNvSpPr>
                          <a:spLocks/>
                        </wps:cNvSpPr>
                        <wps:spPr bwMode="auto">
                          <a:xfrm>
                            <a:off x="3505" y="659"/>
                            <a:ext cx="1773" cy="287"/>
                          </a:xfrm>
                          <a:custGeom>
                            <a:avLst/>
                            <a:gdLst>
                              <a:gd name="T0" fmla="+- 0 3505 3505"/>
                              <a:gd name="T1" fmla="*/ T0 w 1773"/>
                              <a:gd name="T2" fmla="+- 0 659 659"/>
                              <a:gd name="T3" fmla="*/ 659 h 287"/>
                              <a:gd name="T4" fmla="+- 0 3505 3505"/>
                              <a:gd name="T5" fmla="*/ T4 w 1773"/>
                              <a:gd name="T6" fmla="+- 0 855 659"/>
                              <a:gd name="T7" fmla="*/ 855 h 287"/>
                              <a:gd name="T8" fmla="+- 0 5278 3505"/>
                              <a:gd name="T9" fmla="*/ T8 w 1773"/>
                              <a:gd name="T10" fmla="+- 0 855 659"/>
                              <a:gd name="T11" fmla="*/ 855 h 287"/>
                              <a:gd name="T12" fmla="+- 0 5278 3505"/>
                              <a:gd name="T13" fmla="*/ T12 w 1773"/>
                              <a:gd name="T14" fmla="+- 0 946 659"/>
                              <a:gd name="T15" fmla="*/ 946 h 287"/>
                            </a:gdLst>
                            <a:ahLst/>
                            <a:cxnLst>
                              <a:cxn ang="0">
                                <a:pos x="T1" y="T3"/>
                              </a:cxn>
                              <a:cxn ang="0">
                                <a:pos x="T5" y="T7"/>
                              </a:cxn>
                              <a:cxn ang="0">
                                <a:pos x="T9" y="T11"/>
                              </a:cxn>
                              <a:cxn ang="0">
                                <a:pos x="T13" y="T15"/>
                              </a:cxn>
                            </a:cxnLst>
                            <a:rect l="0" t="0" r="r" b="b"/>
                            <a:pathLst>
                              <a:path w="1773" h="287">
                                <a:moveTo>
                                  <a:pt x="0" y="0"/>
                                </a:moveTo>
                                <a:lnTo>
                                  <a:pt x="0" y="196"/>
                                </a:lnTo>
                                <a:lnTo>
                                  <a:pt x="1773" y="196"/>
                                </a:lnTo>
                                <a:lnTo>
                                  <a:pt x="1773" y="287"/>
                                </a:lnTo>
                              </a:path>
                            </a:pathLst>
                          </a:custGeom>
                          <a:noFill/>
                          <a:ln w="9525">
                            <a:solidFill>
                              <a:srgbClr val="3B6694"/>
                            </a:solidFill>
                            <a:prstDash val="solid"/>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13" name="Freeform 129"/>
                        <wps:cNvSpPr>
                          <a:spLocks/>
                        </wps:cNvSpPr>
                        <wps:spPr bwMode="auto">
                          <a:xfrm>
                            <a:off x="1623" y="659"/>
                            <a:ext cx="1882" cy="287"/>
                          </a:xfrm>
                          <a:custGeom>
                            <a:avLst/>
                            <a:gdLst>
                              <a:gd name="T0" fmla="+- 0 3505 1623"/>
                              <a:gd name="T1" fmla="*/ T0 w 1882"/>
                              <a:gd name="T2" fmla="+- 0 659 659"/>
                              <a:gd name="T3" fmla="*/ 659 h 287"/>
                              <a:gd name="T4" fmla="+- 0 3505 1623"/>
                              <a:gd name="T5" fmla="*/ T4 w 1882"/>
                              <a:gd name="T6" fmla="+- 0 855 659"/>
                              <a:gd name="T7" fmla="*/ 855 h 287"/>
                              <a:gd name="T8" fmla="+- 0 1623 1623"/>
                              <a:gd name="T9" fmla="*/ T8 w 1882"/>
                              <a:gd name="T10" fmla="+- 0 855 659"/>
                              <a:gd name="T11" fmla="*/ 855 h 287"/>
                              <a:gd name="T12" fmla="+- 0 1623 1623"/>
                              <a:gd name="T13" fmla="*/ T12 w 1882"/>
                              <a:gd name="T14" fmla="+- 0 946 659"/>
                              <a:gd name="T15" fmla="*/ 946 h 287"/>
                            </a:gdLst>
                            <a:ahLst/>
                            <a:cxnLst>
                              <a:cxn ang="0">
                                <a:pos x="T1" y="T3"/>
                              </a:cxn>
                              <a:cxn ang="0">
                                <a:pos x="T5" y="T7"/>
                              </a:cxn>
                              <a:cxn ang="0">
                                <a:pos x="T9" y="T11"/>
                              </a:cxn>
                              <a:cxn ang="0">
                                <a:pos x="T13" y="T15"/>
                              </a:cxn>
                            </a:cxnLst>
                            <a:rect l="0" t="0" r="r" b="b"/>
                            <a:pathLst>
                              <a:path w="1882" h="287">
                                <a:moveTo>
                                  <a:pt x="1882" y="0"/>
                                </a:moveTo>
                                <a:lnTo>
                                  <a:pt x="1882" y="196"/>
                                </a:lnTo>
                                <a:lnTo>
                                  <a:pt x="0" y="196"/>
                                </a:lnTo>
                                <a:lnTo>
                                  <a:pt x="0" y="287"/>
                                </a:lnTo>
                              </a:path>
                            </a:pathLst>
                          </a:custGeom>
                          <a:noFill/>
                          <a:ln w="9525">
                            <a:solidFill>
                              <a:srgbClr val="3B6694"/>
                            </a:solidFill>
                            <a:prstDash val="solid"/>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 name="Picture 1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609" y="0"/>
                            <a:ext cx="1793" cy="76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15" name="Picture 1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675" y="32"/>
                            <a:ext cx="1660" cy="62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s:wsp>
                        <wps:cNvPr id="216" name="Freeform 126"/>
                        <wps:cNvSpPr>
                          <a:spLocks/>
                        </wps:cNvSpPr>
                        <wps:spPr bwMode="auto">
                          <a:xfrm>
                            <a:off x="2785" y="136"/>
                            <a:ext cx="1660" cy="627"/>
                          </a:xfrm>
                          <a:custGeom>
                            <a:avLst/>
                            <a:gdLst>
                              <a:gd name="T0" fmla="+- 0 4382 2785"/>
                              <a:gd name="T1" fmla="*/ T0 w 1660"/>
                              <a:gd name="T2" fmla="+- 0 136 136"/>
                              <a:gd name="T3" fmla="*/ 136 h 627"/>
                              <a:gd name="T4" fmla="+- 0 2848 2785"/>
                              <a:gd name="T5" fmla="*/ T4 w 1660"/>
                              <a:gd name="T6" fmla="+- 0 136 136"/>
                              <a:gd name="T7" fmla="*/ 136 h 627"/>
                              <a:gd name="T8" fmla="+- 0 2823 2785"/>
                              <a:gd name="T9" fmla="*/ T8 w 1660"/>
                              <a:gd name="T10" fmla="+- 0 141 136"/>
                              <a:gd name="T11" fmla="*/ 141 h 627"/>
                              <a:gd name="T12" fmla="+- 0 2803 2785"/>
                              <a:gd name="T13" fmla="*/ T12 w 1660"/>
                              <a:gd name="T14" fmla="+- 0 155 136"/>
                              <a:gd name="T15" fmla="*/ 155 h 627"/>
                              <a:gd name="T16" fmla="+- 0 2790 2785"/>
                              <a:gd name="T17" fmla="*/ T16 w 1660"/>
                              <a:gd name="T18" fmla="+- 0 175 136"/>
                              <a:gd name="T19" fmla="*/ 175 h 627"/>
                              <a:gd name="T20" fmla="+- 0 2785 2785"/>
                              <a:gd name="T21" fmla="*/ T20 w 1660"/>
                              <a:gd name="T22" fmla="+- 0 199 136"/>
                              <a:gd name="T23" fmla="*/ 199 h 627"/>
                              <a:gd name="T24" fmla="+- 0 2785 2785"/>
                              <a:gd name="T25" fmla="*/ T24 w 1660"/>
                              <a:gd name="T26" fmla="+- 0 700 136"/>
                              <a:gd name="T27" fmla="*/ 700 h 627"/>
                              <a:gd name="T28" fmla="+- 0 2790 2785"/>
                              <a:gd name="T29" fmla="*/ T28 w 1660"/>
                              <a:gd name="T30" fmla="+- 0 725 136"/>
                              <a:gd name="T31" fmla="*/ 725 h 627"/>
                              <a:gd name="T32" fmla="+- 0 2803 2785"/>
                              <a:gd name="T33" fmla="*/ T32 w 1660"/>
                              <a:gd name="T34" fmla="+- 0 745 136"/>
                              <a:gd name="T35" fmla="*/ 745 h 627"/>
                              <a:gd name="T36" fmla="+- 0 2823 2785"/>
                              <a:gd name="T37" fmla="*/ T36 w 1660"/>
                              <a:gd name="T38" fmla="+- 0 758 136"/>
                              <a:gd name="T39" fmla="*/ 758 h 627"/>
                              <a:gd name="T40" fmla="+- 0 2848 2785"/>
                              <a:gd name="T41" fmla="*/ T40 w 1660"/>
                              <a:gd name="T42" fmla="+- 0 763 136"/>
                              <a:gd name="T43" fmla="*/ 763 h 627"/>
                              <a:gd name="T44" fmla="+- 0 4382 2785"/>
                              <a:gd name="T45" fmla="*/ T44 w 1660"/>
                              <a:gd name="T46" fmla="+- 0 763 136"/>
                              <a:gd name="T47" fmla="*/ 763 h 627"/>
                              <a:gd name="T48" fmla="+- 0 4407 2785"/>
                              <a:gd name="T49" fmla="*/ T48 w 1660"/>
                              <a:gd name="T50" fmla="+- 0 758 136"/>
                              <a:gd name="T51" fmla="*/ 758 h 627"/>
                              <a:gd name="T52" fmla="+- 0 4426 2785"/>
                              <a:gd name="T53" fmla="*/ T52 w 1660"/>
                              <a:gd name="T54" fmla="+- 0 745 136"/>
                              <a:gd name="T55" fmla="*/ 745 h 627"/>
                              <a:gd name="T56" fmla="+- 0 4440 2785"/>
                              <a:gd name="T57" fmla="*/ T56 w 1660"/>
                              <a:gd name="T58" fmla="+- 0 725 136"/>
                              <a:gd name="T59" fmla="*/ 725 h 627"/>
                              <a:gd name="T60" fmla="+- 0 4445 2785"/>
                              <a:gd name="T61" fmla="*/ T60 w 1660"/>
                              <a:gd name="T62" fmla="+- 0 700 136"/>
                              <a:gd name="T63" fmla="*/ 700 h 627"/>
                              <a:gd name="T64" fmla="+- 0 4445 2785"/>
                              <a:gd name="T65" fmla="*/ T64 w 1660"/>
                              <a:gd name="T66" fmla="+- 0 199 136"/>
                              <a:gd name="T67" fmla="*/ 199 h 627"/>
                              <a:gd name="T68" fmla="+- 0 4440 2785"/>
                              <a:gd name="T69" fmla="*/ T68 w 1660"/>
                              <a:gd name="T70" fmla="+- 0 175 136"/>
                              <a:gd name="T71" fmla="*/ 175 h 627"/>
                              <a:gd name="T72" fmla="+- 0 4426 2785"/>
                              <a:gd name="T73" fmla="*/ T72 w 1660"/>
                              <a:gd name="T74" fmla="+- 0 155 136"/>
                              <a:gd name="T75" fmla="*/ 155 h 627"/>
                              <a:gd name="T76" fmla="+- 0 4407 2785"/>
                              <a:gd name="T77" fmla="*/ T76 w 1660"/>
                              <a:gd name="T78" fmla="+- 0 141 136"/>
                              <a:gd name="T79" fmla="*/ 141 h 627"/>
                              <a:gd name="T80" fmla="+- 0 4382 2785"/>
                              <a:gd name="T81" fmla="*/ T80 w 1660"/>
                              <a:gd name="T82" fmla="+- 0 136 136"/>
                              <a:gd name="T83" fmla="*/ 136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0" h="627">
                                <a:moveTo>
                                  <a:pt x="1597" y="0"/>
                                </a:moveTo>
                                <a:lnTo>
                                  <a:pt x="63" y="0"/>
                                </a:lnTo>
                                <a:lnTo>
                                  <a:pt x="38" y="5"/>
                                </a:lnTo>
                                <a:lnTo>
                                  <a:pt x="18" y="19"/>
                                </a:lnTo>
                                <a:lnTo>
                                  <a:pt x="5" y="39"/>
                                </a:lnTo>
                                <a:lnTo>
                                  <a:pt x="0" y="63"/>
                                </a:lnTo>
                                <a:lnTo>
                                  <a:pt x="0" y="564"/>
                                </a:lnTo>
                                <a:lnTo>
                                  <a:pt x="5" y="589"/>
                                </a:lnTo>
                                <a:lnTo>
                                  <a:pt x="18" y="609"/>
                                </a:lnTo>
                                <a:lnTo>
                                  <a:pt x="38" y="622"/>
                                </a:lnTo>
                                <a:lnTo>
                                  <a:pt x="63" y="627"/>
                                </a:lnTo>
                                <a:lnTo>
                                  <a:pt x="1597" y="627"/>
                                </a:lnTo>
                                <a:lnTo>
                                  <a:pt x="1622" y="622"/>
                                </a:lnTo>
                                <a:lnTo>
                                  <a:pt x="1641" y="609"/>
                                </a:lnTo>
                                <a:lnTo>
                                  <a:pt x="1655" y="589"/>
                                </a:lnTo>
                                <a:lnTo>
                                  <a:pt x="1660" y="564"/>
                                </a:lnTo>
                                <a:lnTo>
                                  <a:pt x="1660" y="63"/>
                                </a:lnTo>
                                <a:lnTo>
                                  <a:pt x="1655" y="39"/>
                                </a:lnTo>
                                <a:lnTo>
                                  <a:pt x="1641" y="19"/>
                                </a:lnTo>
                                <a:lnTo>
                                  <a:pt x="1622" y="5"/>
                                </a:lnTo>
                                <a:lnTo>
                                  <a:pt x="1597" y="0"/>
                                </a:lnTo>
                                <a:close/>
                              </a:path>
                            </a:pathLst>
                          </a:custGeom>
                          <a:solidFill>
                            <a:srgbClr val="FFFFFF">
                              <a:alpha val="90195"/>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18" name="Freeform 125"/>
                        <wps:cNvSpPr>
                          <a:spLocks/>
                        </wps:cNvSpPr>
                        <wps:spPr bwMode="auto">
                          <a:xfrm>
                            <a:off x="2785" y="136"/>
                            <a:ext cx="1660" cy="627"/>
                          </a:xfrm>
                          <a:custGeom>
                            <a:avLst/>
                            <a:gdLst>
                              <a:gd name="T0" fmla="+- 0 2785 2785"/>
                              <a:gd name="T1" fmla="*/ T0 w 1660"/>
                              <a:gd name="T2" fmla="+- 0 199 136"/>
                              <a:gd name="T3" fmla="*/ 199 h 627"/>
                              <a:gd name="T4" fmla="+- 0 2790 2785"/>
                              <a:gd name="T5" fmla="*/ T4 w 1660"/>
                              <a:gd name="T6" fmla="+- 0 175 136"/>
                              <a:gd name="T7" fmla="*/ 175 h 627"/>
                              <a:gd name="T8" fmla="+- 0 2803 2785"/>
                              <a:gd name="T9" fmla="*/ T8 w 1660"/>
                              <a:gd name="T10" fmla="+- 0 155 136"/>
                              <a:gd name="T11" fmla="*/ 155 h 627"/>
                              <a:gd name="T12" fmla="+- 0 2823 2785"/>
                              <a:gd name="T13" fmla="*/ T12 w 1660"/>
                              <a:gd name="T14" fmla="+- 0 141 136"/>
                              <a:gd name="T15" fmla="*/ 141 h 627"/>
                              <a:gd name="T16" fmla="+- 0 2848 2785"/>
                              <a:gd name="T17" fmla="*/ T16 w 1660"/>
                              <a:gd name="T18" fmla="+- 0 136 136"/>
                              <a:gd name="T19" fmla="*/ 136 h 627"/>
                              <a:gd name="T20" fmla="+- 0 4382 2785"/>
                              <a:gd name="T21" fmla="*/ T20 w 1660"/>
                              <a:gd name="T22" fmla="+- 0 136 136"/>
                              <a:gd name="T23" fmla="*/ 136 h 627"/>
                              <a:gd name="T24" fmla="+- 0 4407 2785"/>
                              <a:gd name="T25" fmla="*/ T24 w 1660"/>
                              <a:gd name="T26" fmla="+- 0 141 136"/>
                              <a:gd name="T27" fmla="*/ 141 h 627"/>
                              <a:gd name="T28" fmla="+- 0 4426 2785"/>
                              <a:gd name="T29" fmla="*/ T28 w 1660"/>
                              <a:gd name="T30" fmla="+- 0 155 136"/>
                              <a:gd name="T31" fmla="*/ 155 h 627"/>
                              <a:gd name="T32" fmla="+- 0 4440 2785"/>
                              <a:gd name="T33" fmla="*/ T32 w 1660"/>
                              <a:gd name="T34" fmla="+- 0 175 136"/>
                              <a:gd name="T35" fmla="*/ 175 h 627"/>
                              <a:gd name="T36" fmla="+- 0 4445 2785"/>
                              <a:gd name="T37" fmla="*/ T36 w 1660"/>
                              <a:gd name="T38" fmla="+- 0 199 136"/>
                              <a:gd name="T39" fmla="*/ 199 h 627"/>
                              <a:gd name="T40" fmla="+- 0 4445 2785"/>
                              <a:gd name="T41" fmla="*/ T40 w 1660"/>
                              <a:gd name="T42" fmla="+- 0 700 136"/>
                              <a:gd name="T43" fmla="*/ 700 h 627"/>
                              <a:gd name="T44" fmla="+- 0 4440 2785"/>
                              <a:gd name="T45" fmla="*/ T44 w 1660"/>
                              <a:gd name="T46" fmla="+- 0 725 136"/>
                              <a:gd name="T47" fmla="*/ 725 h 627"/>
                              <a:gd name="T48" fmla="+- 0 4426 2785"/>
                              <a:gd name="T49" fmla="*/ T48 w 1660"/>
                              <a:gd name="T50" fmla="+- 0 745 136"/>
                              <a:gd name="T51" fmla="*/ 745 h 627"/>
                              <a:gd name="T52" fmla="+- 0 4407 2785"/>
                              <a:gd name="T53" fmla="*/ T52 w 1660"/>
                              <a:gd name="T54" fmla="+- 0 758 136"/>
                              <a:gd name="T55" fmla="*/ 758 h 627"/>
                              <a:gd name="T56" fmla="+- 0 4382 2785"/>
                              <a:gd name="T57" fmla="*/ T56 w 1660"/>
                              <a:gd name="T58" fmla="+- 0 763 136"/>
                              <a:gd name="T59" fmla="*/ 763 h 627"/>
                              <a:gd name="T60" fmla="+- 0 2848 2785"/>
                              <a:gd name="T61" fmla="*/ T60 w 1660"/>
                              <a:gd name="T62" fmla="+- 0 763 136"/>
                              <a:gd name="T63" fmla="*/ 763 h 627"/>
                              <a:gd name="T64" fmla="+- 0 2823 2785"/>
                              <a:gd name="T65" fmla="*/ T64 w 1660"/>
                              <a:gd name="T66" fmla="+- 0 758 136"/>
                              <a:gd name="T67" fmla="*/ 758 h 627"/>
                              <a:gd name="T68" fmla="+- 0 2803 2785"/>
                              <a:gd name="T69" fmla="*/ T68 w 1660"/>
                              <a:gd name="T70" fmla="+- 0 745 136"/>
                              <a:gd name="T71" fmla="*/ 745 h 627"/>
                              <a:gd name="T72" fmla="+- 0 2790 2785"/>
                              <a:gd name="T73" fmla="*/ T72 w 1660"/>
                              <a:gd name="T74" fmla="+- 0 725 136"/>
                              <a:gd name="T75" fmla="*/ 725 h 627"/>
                              <a:gd name="T76" fmla="+- 0 2785 2785"/>
                              <a:gd name="T77" fmla="*/ T76 w 1660"/>
                              <a:gd name="T78" fmla="+- 0 700 136"/>
                              <a:gd name="T79" fmla="*/ 700 h 627"/>
                              <a:gd name="T80" fmla="+- 0 2785 2785"/>
                              <a:gd name="T81" fmla="*/ T80 w 1660"/>
                              <a:gd name="T82" fmla="+- 0 199 136"/>
                              <a:gd name="T83" fmla="*/ 199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0" h="627">
                                <a:moveTo>
                                  <a:pt x="0" y="63"/>
                                </a:moveTo>
                                <a:lnTo>
                                  <a:pt x="5" y="39"/>
                                </a:lnTo>
                                <a:lnTo>
                                  <a:pt x="18" y="19"/>
                                </a:lnTo>
                                <a:lnTo>
                                  <a:pt x="38" y="5"/>
                                </a:lnTo>
                                <a:lnTo>
                                  <a:pt x="63" y="0"/>
                                </a:lnTo>
                                <a:lnTo>
                                  <a:pt x="1597" y="0"/>
                                </a:lnTo>
                                <a:lnTo>
                                  <a:pt x="1622" y="5"/>
                                </a:lnTo>
                                <a:lnTo>
                                  <a:pt x="1641" y="19"/>
                                </a:lnTo>
                                <a:lnTo>
                                  <a:pt x="1655" y="39"/>
                                </a:lnTo>
                                <a:lnTo>
                                  <a:pt x="1660" y="63"/>
                                </a:lnTo>
                                <a:lnTo>
                                  <a:pt x="1660" y="564"/>
                                </a:lnTo>
                                <a:lnTo>
                                  <a:pt x="1655" y="589"/>
                                </a:lnTo>
                                <a:lnTo>
                                  <a:pt x="1641" y="609"/>
                                </a:lnTo>
                                <a:lnTo>
                                  <a:pt x="1622" y="622"/>
                                </a:lnTo>
                                <a:lnTo>
                                  <a:pt x="1597" y="627"/>
                                </a:lnTo>
                                <a:lnTo>
                                  <a:pt x="63" y="627"/>
                                </a:lnTo>
                                <a:lnTo>
                                  <a:pt x="38" y="622"/>
                                </a:lnTo>
                                <a:lnTo>
                                  <a:pt x="18" y="609"/>
                                </a:lnTo>
                                <a:lnTo>
                                  <a:pt x="5" y="589"/>
                                </a:lnTo>
                                <a:lnTo>
                                  <a:pt x="0" y="564"/>
                                </a:lnTo>
                                <a:lnTo>
                                  <a:pt x="0" y="63"/>
                                </a:lnTo>
                                <a:close/>
                              </a:path>
                            </a:pathLst>
                          </a:custGeom>
                          <a:noFill/>
                          <a:ln w="9525">
                            <a:solidFill>
                              <a:srgbClr val="4F81BB"/>
                            </a:solidFill>
                            <a:prstDash val="solid"/>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19" name="Line 124"/>
                        <wps:cNvCnPr>
                          <a:cxnSpLocks noChangeShapeType="1"/>
                        </wps:cNvCnPr>
                        <wps:spPr bwMode="auto">
                          <a:xfrm>
                            <a:off x="1623" y="1573"/>
                            <a:ext cx="0" cy="287"/>
                          </a:xfrm>
                          <a:prstGeom prst="line">
                            <a:avLst/>
                          </a:prstGeom>
                          <a:noFill/>
                          <a:ln w="9525">
                            <a:solidFill>
                              <a:srgbClr val="4674AB"/>
                            </a:solidFill>
                            <a:prstDash val="solid"/>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pic:pic xmlns:pic="http://schemas.openxmlformats.org/drawingml/2006/picture">
                        <pic:nvPicPr>
                          <pic:cNvPr id="220" name="Picture 1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12" y="914"/>
                            <a:ext cx="1423" cy="76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21" name="Picture 1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79" y="946"/>
                            <a:ext cx="1289" cy="62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s:wsp>
                        <wps:cNvPr id="222" name="Freeform 121"/>
                        <wps:cNvSpPr>
                          <a:spLocks/>
                        </wps:cNvSpPr>
                        <wps:spPr bwMode="auto">
                          <a:xfrm>
                            <a:off x="1089" y="1050"/>
                            <a:ext cx="1288" cy="627"/>
                          </a:xfrm>
                          <a:custGeom>
                            <a:avLst/>
                            <a:gdLst>
                              <a:gd name="T0" fmla="+- 0 2315 1089"/>
                              <a:gd name="T1" fmla="*/ T0 w 1288"/>
                              <a:gd name="T2" fmla="+- 0 1050 1050"/>
                              <a:gd name="T3" fmla="*/ 1050 h 627"/>
                              <a:gd name="T4" fmla="+- 0 1151 1089"/>
                              <a:gd name="T5" fmla="*/ T4 w 1288"/>
                              <a:gd name="T6" fmla="+- 0 1050 1050"/>
                              <a:gd name="T7" fmla="*/ 1050 h 627"/>
                              <a:gd name="T8" fmla="+- 0 1127 1089"/>
                              <a:gd name="T9" fmla="*/ T8 w 1288"/>
                              <a:gd name="T10" fmla="+- 0 1055 1050"/>
                              <a:gd name="T11" fmla="*/ 1055 h 627"/>
                              <a:gd name="T12" fmla="+- 0 1107 1089"/>
                              <a:gd name="T13" fmla="*/ T12 w 1288"/>
                              <a:gd name="T14" fmla="+- 0 1069 1050"/>
                              <a:gd name="T15" fmla="*/ 1069 h 627"/>
                              <a:gd name="T16" fmla="+- 0 1094 1089"/>
                              <a:gd name="T17" fmla="*/ T16 w 1288"/>
                              <a:gd name="T18" fmla="+- 0 1089 1050"/>
                              <a:gd name="T19" fmla="*/ 1089 h 627"/>
                              <a:gd name="T20" fmla="+- 0 1089 1089"/>
                              <a:gd name="T21" fmla="*/ T20 w 1288"/>
                              <a:gd name="T22" fmla="+- 0 1113 1050"/>
                              <a:gd name="T23" fmla="*/ 1113 h 627"/>
                              <a:gd name="T24" fmla="+- 0 1089 1089"/>
                              <a:gd name="T25" fmla="*/ T24 w 1288"/>
                              <a:gd name="T26" fmla="+- 0 1614 1050"/>
                              <a:gd name="T27" fmla="*/ 1614 h 627"/>
                              <a:gd name="T28" fmla="+- 0 1094 1089"/>
                              <a:gd name="T29" fmla="*/ T28 w 1288"/>
                              <a:gd name="T30" fmla="+- 0 1639 1050"/>
                              <a:gd name="T31" fmla="*/ 1639 h 627"/>
                              <a:gd name="T32" fmla="+- 0 1107 1089"/>
                              <a:gd name="T33" fmla="*/ T32 w 1288"/>
                              <a:gd name="T34" fmla="+- 0 1659 1050"/>
                              <a:gd name="T35" fmla="*/ 1659 h 627"/>
                              <a:gd name="T36" fmla="+- 0 1127 1089"/>
                              <a:gd name="T37" fmla="*/ T36 w 1288"/>
                              <a:gd name="T38" fmla="+- 0 1672 1050"/>
                              <a:gd name="T39" fmla="*/ 1672 h 627"/>
                              <a:gd name="T40" fmla="+- 0 1151 1089"/>
                              <a:gd name="T41" fmla="*/ T40 w 1288"/>
                              <a:gd name="T42" fmla="+- 0 1677 1050"/>
                              <a:gd name="T43" fmla="*/ 1677 h 627"/>
                              <a:gd name="T44" fmla="+- 0 2315 1089"/>
                              <a:gd name="T45" fmla="*/ T44 w 1288"/>
                              <a:gd name="T46" fmla="+- 0 1677 1050"/>
                              <a:gd name="T47" fmla="*/ 1677 h 627"/>
                              <a:gd name="T48" fmla="+- 0 2339 1089"/>
                              <a:gd name="T49" fmla="*/ T48 w 1288"/>
                              <a:gd name="T50" fmla="+- 0 1672 1050"/>
                              <a:gd name="T51" fmla="*/ 1672 h 627"/>
                              <a:gd name="T52" fmla="+- 0 2359 1089"/>
                              <a:gd name="T53" fmla="*/ T52 w 1288"/>
                              <a:gd name="T54" fmla="+- 0 1659 1050"/>
                              <a:gd name="T55" fmla="*/ 1659 h 627"/>
                              <a:gd name="T56" fmla="+- 0 2372 1089"/>
                              <a:gd name="T57" fmla="*/ T56 w 1288"/>
                              <a:gd name="T58" fmla="+- 0 1639 1050"/>
                              <a:gd name="T59" fmla="*/ 1639 h 627"/>
                              <a:gd name="T60" fmla="+- 0 2377 1089"/>
                              <a:gd name="T61" fmla="*/ T60 w 1288"/>
                              <a:gd name="T62" fmla="+- 0 1614 1050"/>
                              <a:gd name="T63" fmla="*/ 1614 h 627"/>
                              <a:gd name="T64" fmla="+- 0 2377 1089"/>
                              <a:gd name="T65" fmla="*/ T64 w 1288"/>
                              <a:gd name="T66" fmla="+- 0 1113 1050"/>
                              <a:gd name="T67" fmla="*/ 1113 h 627"/>
                              <a:gd name="T68" fmla="+- 0 2372 1089"/>
                              <a:gd name="T69" fmla="*/ T68 w 1288"/>
                              <a:gd name="T70" fmla="+- 0 1089 1050"/>
                              <a:gd name="T71" fmla="*/ 1089 h 627"/>
                              <a:gd name="T72" fmla="+- 0 2359 1089"/>
                              <a:gd name="T73" fmla="*/ T72 w 1288"/>
                              <a:gd name="T74" fmla="+- 0 1069 1050"/>
                              <a:gd name="T75" fmla="*/ 1069 h 627"/>
                              <a:gd name="T76" fmla="+- 0 2339 1089"/>
                              <a:gd name="T77" fmla="*/ T76 w 1288"/>
                              <a:gd name="T78" fmla="+- 0 1055 1050"/>
                              <a:gd name="T79" fmla="*/ 1055 h 627"/>
                              <a:gd name="T80" fmla="+- 0 2315 1089"/>
                              <a:gd name="T81" fmla="*/ T80 w 1288"/>
                              <a:gd name="T82" fmla="+- 0 1050 1050"/>
                              <a:gd name="T83" fmla="*/ 1050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27">
                                <a:moveTo>
                                  <a:pt x="1226" y="0"/>
                                </a:moveTo>
                                <a:lnTo>
                                  <a:pt x="62" y="0"/>
                                </a:lnTo>
                                <a:lnTo>
                                  <a:pt x="38" y="5"/>
                                </a:lnTo>
                                <a:lnTo>
                                  <a:pt x="18" y="19"/>
                                </a:lnTo>
                                <a:lnTo>
                                  <a:pt x="5" y="39"/>
                                </a:lnTo>
                                <a:lnTo>
                                  <a:pt x="0" y="63"/>
                                </a:lnTo>
                                <a:lnTo>
                                  <a:pt x="0" y="564"/>
                                </a:lnTo>
                                <a:lnTo>
                                  <a:pt x="5" y="589"/>
                                </a:lnTo>
                                <a:lnTo>
                                  <a:pt x="18" y="609"/>
                                </a:lnTo>
                                <a:lnTo>
                                  <a:pt x="38" y="622"/>
                                </a:lnTo>
                                <a:lnTo>
                                  <a:pt x="62" y="627"/>
                                </a:lnTo>
                                <a:lnTo>
                                  <a:pt x="1226" y="627"/>
                                </a:lnTo>
                                <a:lnTo>
                                  <a:pt x="1250" y="622"/>
                                </a:lnTo>
                                <a:lnTo>
                                  <a:pt x="1270" y="609"/>
                                </a:lnTo>
                                <a:lnTo>
                                  <a:pt x="1283" y="589"/>
                                </a:lnTo>
                                <a:lnTo>
                                  <a:pt x="1288" y="564"/>
                                </a:lnTo>
                                <a:lnTo>
                                  <a:pt x="1288" y="63"/>
                                </a:lnTo>
                                <a:lnTo>
                                  <a:pt x="1283" y="39"/>
                                </a:lnTo>
                                <a:lnTo>
                                  <a:pt x="1270" y="19"/>
                                </a:lnTo>
                                <a:lnTo>
                                  <a:pt x="1250" y="5"/>
                                </a:lnTo>
                                <a:lnTo>
                                  <a:pt x="1226" y="0"/>
                                </a:lnTo>
                                <a:close/>
                              </a:path>
                            </a:pathLst>
                          </a:custGeom>
                          <a:solidFill>
                            <a:srgbClr val="FFFFFF">
                              <a:alpha val="90195"/>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23" name="Freeform 120"/>
                        <wps:cNvSpPr>
                          <a:spLocks/>
                        </wps:cNvSpPr>
                        <wps:spPr bwMode="auto">
                          <a:xfrm>
                            <a:off x="1089" y="1050"/>
                            <a:ext cx="1288" cy="627"/>
                          </a:xfrm>
                          <a:custGeom>
                            <a:avLst/>
                            <a:gdLst>
                              <a:gd name="T0" fmla="+- 0 1089 1089"/>
                              <a:gd name="T1" fmla="*/ T0 w 1288"/>
                              <a:gd name="T2" fmla="+- 0 1113 1050"/>
                              <a:gd name="T3" fmla="*/ 1113 h 627"/>
                              <a:gd name="T4" fmla="+- 0 1094 1089"/>
                              <a:gd name="T5" fmla="*/ T4 w 1288"/>
                              <a:gd name="T6" fmla="+- 0 1089 1050"/>
                              <a:gd name="T7" fmla="*/ 1089 h 627"/>
                              <a:gd name="T8" fmla="+- 0 1107 1089"/>
                              <a:gd name="T9" fmla="*/ T8 w 1288"/>
                              <a:gd name="T10" fmla="+- 0 1069 1050"/>
                              <a:gd name="T11" fmla="*/ 1069 h 627"/>
                              <a:gd name="T12" fmla="+- 0 1127 1089"/>
                              <a:gd name="T13" fmla="*/ T12 w 1288"/>
                              <a:gd name="T14" fmla="+- 0 1055 1050"/>
                              <a:gd name="T15" fmla="*/ 1055 h 627"/>
                              <a:gd name="T16" fmla="+- 0 1151 1089"/>
                              <a:gd name="T17" fmla="*/ T16 w 1288"/>
                              <a:gd name="T18" fmla="+- 0 1050 1050"/>
                              <a:gd name="T19" fmla="*/ 1050 h 627"/>
                              <a:gd name="T20" fmla="+- 0 2315 1089"/>
                              <a:gd name="T21" fmla="*/ T20 w 1288"/>
                              <a:gd name="T22" fmla="+- 0 1050 1050"/>
                              <a:gd name="T23" fmla="*/ 1050 h 627"/>
                              <a:gd name="T24" fmla="+- 0 2339 1089"/>
                              <a:gd name="T25" fmla="*/ T24 w 1288"/>
                              <a:gd name="T26" fmla="+- 0 1055 1050"/>
                              <a:gd name="T27" fmla="*/ 1055 h 627"/>
                              <a:gd name="T28" fmla="+- 0 2359 1089"/>
                              <a:gd name="T29" fmla="*/ T28 w 1288"/>
                              <a:gd name="T30" fmla="+- 0 1069 1050"/>
                              <a:gd name="T31" fmla="*/ 1069 h 627"/>
                              <a:gd name="T32" fmla="+- 0 2372 1089"/>
                              <a:gd name="T33" fmla="*/ T32 w 1288"/>
                              <a:gd name="T34" fmla="+- 0 1089 1050"/>
                              <a:gd name="T35" fmla="*/ 1089 h 627"/>
                              <a:gd name="T36" fmla="+- 0 2377 1089"/>
                              <a:gd name="T37" fmla="*/ T36 w 1288"/>
                              <a:gd name="T38" fmla="+- 0 1113 1050"/>
                              <a:gd name="T39" fmla="*/ 1113 h 627"/>
                              <a:gd name="T40" fmla="+- 0 2377 1089"/>
                              <a:gd name="T41" fmla="*/ T40 w 1288"/>
                              <a:gd name="T42" fmla="+- 0 1614 1050"/>
                              <a:gd name="T43" fmla="*/ 1614 h 627"/>
                              <a:gd name="T44" fmla="+- 0 2372 1089"/>
                              <a:gd name="T45" fmla="*/ T44 w 1288"/>
                              <a:gd name="T46" fmla="+- 0 1639 1050"/>
                              <a:gd name="T47" fmla="*/ 1639 h 627"/>
                              <a:gd name="T48" fmla="+- 0 2359 1089"/>
                              <a:gd name="T49" fmla="*/ T48 w 1288"/>
                              <a:gd name="T50" fmla="+- 0 1659 1050"/>
                              <a:gd name="T51" fmla="*/ 1659 h 627"/>
                              <a:gd name="T52" fmla="+- 0 2339 1089"/>
                              <a:gd name="T53" fmla="*/ T52 w 1288"/>
                              <a:gd name="T54" fmla="+- 0 1672 1050"/>
                              <a:gd name="T55" fmla="*/ 1672 h 627"/>
                              <a:gd name="T56" fmla="+- 0 2315 1089"/>
                              <a:gd name="T57" fmla="*/ T56 w 1288"/>
                              <a:gd name="T58" fmla="+- 0 1677 1050"/>
                              <a:gd name="T59" fmla="*/ 1677 h 627"/>
                              <a:gd name="T60" fmla="+- 0 1151 1089"/>
                              <a:gd name="T61" fmla="*/ T60 w 1288"/>
                              <a:gd name="T62" fmla="+- 0 1677 1050"/>
                              <a:gd name="T63" fmla="*/ 1677 h 627"/>
                              <a:gd name="T64" fmla="+- 0 1127 1089"/>
                              <a:gd name="T65" fmla="*/ T64 w 1288"/>
                              <a:gd name="T66" fmla="+- 0 1672 1050"/>
                              <a:gd name="T67" fmla="*/ 1672 h 627"/>
                              <a:gd name="T68" fmla="+- 0 1107 1089"/>
                              <a:gd name="T69" fmla="*/ T68 w 1288"/>
                              <a:gd name="T70" fmla="+- 0 1659 1050"/>
                              <a:gd name="T71" fmla="*/ 1659 h 627"/>
                              <a:gd name="T72" fmla="+- 0 1094 1089"/>
                              <a:gd name="T73" fmla="*/ T72 w 1288"/>
                              <a:gd name="T74" fmla="+- 0 1639 1050"/>
                              <a:gd name="T75" fmla="*/ 1639 h 627"/>
                              <a:gd name="T76" fmla="+- 0 1089 1089"/>
                              <a:gd name="T77" fmla="*/ T76 w 1288"/>
                              <a:gd name="T78" fmla="+- 0 1614 1050"/>
                              <a:gd name="T79" fmla="*/ 1614 h 627"/>
                              <a:gd name="T80" fmla="+- 0 1089 1089"/>
                              <a:gd name="T81" fmla="*/ T80 w 1288"/>
                              <a:gd name="T82" fmla="+- 0 1113 1050"/>
                              <a:gd name="T83" fmla="*/ 1113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27">
                                <a:moveTo>
                                  <a:pt x="0" y="63"/>
                                </a:moveTo>
                                <a:lnTo>
                                  <a:pt x="5" y="39"/>
                                </a:lnTo>
                                <a:lnTo>
                                  <a:pt x="18" y="19"/>
                                </a:lnTo>
                                <a:lnTo>
                                  <a:pt x="38" y="5"/>
                                </a:lnTo>
                                <a:lnTo>
                                  <a:pt x="62" y="0"/>
                                </a:lnTo>
                                <a:lnTo>
                                  <a:pt x="1226" y="0"/>
                                </a:lnTo>
                                <a:lnTo>
                                  <a:pt x="1250" y="5"/>
                                </a:lnTo>
                                <a:lnTo>
                                  <a:pt x="1270" y="19"/>
                                </a:lnTo>
                                <a:lnTo>
                                  <a:pt x="1283" y="39"/>
                                </a:lnTo>
                                <a:lnTo>
                                  <a:pt x="1288" y="63"/>
                                </a:lnTo>
                                <a:lnTo>
                                  <a:pt x="1288" y="564"/>
                                </a:lnTo>
                                <a:lnTo>
                                  <a:pt x="1283" y="589"/>
                                </a:lnTo>
                                <a:lnTo>
                                  <a:pt x="1270" y="609"/>
                                </a:lnTo>
                                <a:lnTo>
                                  <a:pt x="1250" y="622"/>
                                </a:lnTo>
                                <a:lnTo>
                                  <a:pt x="1226" y="627"/>
                                </a:lnTo>
                                <a:lnTo>
                                  <a:pt x="62" y="627"/>
                                </a:lnTo>
                                <a:lnTo>
                                  <a:pt x="38" y="622"/>
                                </a:lnTo>
                                <a:lnTo>
                                  <a:pt x="18" y="609"/>
                                </a:lnTo>
                                <a:lnTo>
                                  <a:pt x="5" y="589"/>
                                </a:lnTo>
                                <a:lnTo>
                                  <a:pt x="0" y="564"/>
                                </a:lnTo>
                                <a:lnTo>
                                  <a:pt x="0" y="63"/>
                                </a:lnTo>
                                <a:close/>
                              </a:path>
                            </a:pathLst>
                          </a:custGeom>
                          <a:noFill/>
                          <a:ln w="9525">
                            <a:solidFill>
                              <a:srgbClr val="4F81BB"/>
                            </a:solidFill>
                            <a:prstDash val="solid"/>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24" name="Freeform 119"/>
                        <wps:cNvSpPr>
                          <a:spLocks/>
                        </wps:cNvSpPr>
                        <wps:spPr bwMode="auto">
                          <a:xfrm>
                            <a:off x="1623" y="2487"/>
                            <a:ext cx="800" cy="287"/>
                          </a:xfrm>
                          <a:custGeom>
                            <a:avLst/>
                            <a:gdLst>
                              <a:gd name="T0" fmla="+- 0 1623 1623"/>
                              <a:gd name="T1" fmla="*/ T0 w 800"/>
                              <a:gd name="T2" fmla="+- 0 2487 2487"/>
                              <a:gd name="T3" fmla="*/ 2487 h 287"/>
                              <a:gd name="T4" fmla="+- 0 1623 1623"/>
                              <a:gd name="T5" fmla="*/ T4 w 800"/>
                              <a:gd name="T6" fmla="+- 0 2682 2487"/>
                              <a:gd name="T7" fmla="*/ 2682 h 287"/>
                              <a:gd name="T8" fmla="+- 0 2423 1623"/>
                              <a:gd name="T9" fmla="*/ T8 w 800"/>
                              <a:gd name="T10" fmla="+- 0 2682 2487"/>
                              <a:gd name="T11" fmla="*/ 2682 h 287"/>
                              <a:gd name="T12" fmla="+- 0 2423 1623"/>
                              <a:gd name="T13" fmla="*/ T12 w 800"/>
                              <a:gd name="T14" fmla="+- 0 2774 2487"/>
                              <a:gd name="T15" fmla="*/ 2774 h 287"/>
                            </a:gdLst>
                            <a:ahLst/>
                            <a:cxnLst>
                              <a:cxn ang="0">
                                <a:pos x="T1" y="T3"/>
                              </a:cxn>
                              <a:cxn ang="0">
                                <a:pos x="T5" y="T7"/>
                              </a:cxn>
                              <a:cxn ang="0">
                                <a:pos x="T9" y="T11"/>
                              </a:cxn>
                              <a:cxn ang="0">
                                <a:pos x="T13" y="T15"/>
                              </a:cxn>
                            </a:cxnLst>
                            <a:rect l="0" t="0" r="r" b="b"/>
                            <a:pathLst>
                              <a:path w="800" h="287">
                                <a:moveTo>
                                  <a:pt x="0" y="0"/>
                                </a:moveTo>
                                <a:lnTo>
                                  <a:pt x="0" y="195"/>
                                </a:lnTo>
                                <a:lnTo>
                                  <a:pt x="800" y="195"/>
                                </a:lnTo>
                                <a:lnTo>
                                  <a:pt x="800" y="287"/>
                                </a:lnTo>
                              </a:path>
                            </a:pathLst>
                          </a:custGeom>
                          <a:noFill/>
                          <a:ln w="9525">
                            <a:solidFill>
                              <a:srgbClr val="4674AB"/>
                            </a:solidFill>
                            <a:prstDash val="solid"/>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25" name="Freeform 118"/>
                        <wps:cNvSpPr>
                          <a:spLocks/>
                        </wps:cNvSpPr>
                        <wps:spPr bwMode="auto">
                          <a:xfrm>
                            <a:off x="757" y="2487"/>
                            <a:ext cx="866" cy="287"/>
                          </a:xfrm>
                          <a:custGeom>
                            <a:avLst/>
                            <a:gdLst>
                              <a:gd name="T0" fmla="+- 0 1623 757"/>
                              <a:gd name="T1" fmla="*/ T0 w 866"/>
                              <a:gd name="T2" fmla="+- 0 2487 2487"/>
                              <a:gd name="T3" fmla="*/ 2487 h 287"/>
                              <a:gd name="T4" fmla="+- 0 1623 757"/>
                              <a:gd name="T5" fmla="*/ T4 w 866"/>
                              <a:gd name="T6" fmla="+- 0 2682 2487"/>
                              <a:gd name="T7" fmla="*/ 2682 h 287"/>
                              <a:gd name="T8" fmla="+- 0 757 757"/>
                              <a:gd name="T9" fmla="*/ T8 w 866"/>
                              <a:gd name="T10" fmla="+- 0 2682 2487"/>
                              <a:gd name="T11" fmla="*/ 2682 h 287"/>
                              <a:gd name="T12" fmla="+- 0 757 757"/>
                              <a:gd name="T13" fmla="*/ T12 w 866"/>
                              <a:gd name="T14" fmla="+- 0 2774 2487"/>
                              <a:gd name="T15" fmla="*/ 2774 h 287"/>
                            </a:gdLst>
                            <a:ahLst/>
                            <a:cxnLst>
                              <a:cxn ang="0">
                                <a:pos x="T1" y="T3"/>
                              </a:cxn>
                              <a:cxn ang="0">
                                <a:pos x="T5" y="T7"/>
                              </a:cxn>
                              <a:cxn ang="0">
                                <a:pos x="T9" y="T11"/>
                              </a:cxn>
                              <a:cxn ang="0">
                                <a:pos x="T13" y="T15"/>
                              </a:cxn>
                            </a:cxnLst>
                            <a:rect l="0" t="0" r="r" b="b"/>
                            <a:pathLst>
                              <a:path w="866" h="287">
                                <a:moveTo>
                                  <a:pt x="866" y="0"/>
                                </a:moveTo>
                                <a:lnTo>
                                  <a:pt x="866" y="195"/>
                                </a:lnTo>
                                <a:lnTo>
                                  <a:pt x="0" y="195"/>
                                </a:lnTo>
                                <a:lnTo>
                                  <a:pt x="0" y="287"/>
                                </a:lnTo>
                              </a:path>
                            </a:pathLst>
                          </a:custGeom>
                          <a:noFill/>
                          <a:ln w="9525">
                            <a:solidFill>
                              <a:srgbClr val="4674AB"/>
                            </a:solidFill>
                            <a:prstDash val="solid"/>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 name="Picture 1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12" y="1829"/>
                            <a:ext cx="1423" cy="76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27" name="Picture 1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79" y="1860"/>
                            <a:ext cx="1289" cy="62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s:wsp>
                        <wps:cNvPr id="228" name="Freeform 115"/>
                        <wps:cNvSpPr>
                          <a:spLocks/>
                        </wps:cNvSpPr>
                        <wps:spPr bwMode="auto">
                          <a:xfrm>
                            <a:off x="1089" y="1964"/>
                            <a:ext cx="1288" cy="627"/>
                          </a:xfrm>
                          <a:custGeom>
                            <a:avLst/>
                            <a:gdLst>
                              <a:gd name="T0" fmla="+- 0 2315 1089"/>
                              <a:gd name="T1" fmla="*/ T0 w 1288"/>
                              <a:gd name="T2" fmla="+- 0 1964 1964"/>
                              <a:gd name="T3" fmla="*/ 1964 h 627"/>
                              <a:gd name="T4" fmla="+- 0 1151 1089"/>
                              <a:gd name="T5" fmla="*/ T4 w 1288"/>
                              <a:gd name="T6" fmla="+- 0 1964 1964"/>
                              <a:gd name="T7" fmla="*/ 1964 h 627"/>
                              <a:gd name="T8" fmla="+- 0 1127 1089"/>
                              <a:gd name="T9" fmla="*/ T8 w 1288"/>
                              <a:gd name="T10" fmla="+- 0 1969 1964"/>
                              <a:gd name="T11" fmla="*/ 1969 h 627"/>
                              <a:gd name="T12" fmla="+- 0 1107 1089"/>
                              <a:gd name="T13" fmla="*/ T12 w 1288"/>
                              <a:gd name="T14" fmla="+- 0 1983 1964"/>
                              <a:gd name="T15" fmla="*/ 1983 h 627"/>
                              <a:gd name="T16" fmla="+- 0 1094 1089"/>
                              <a:gd name="T17" fmla="*/ T16 w 1288"/>
                              <a:gd name="T18" fmla="+- 0 2002 1964"/>
                              <a:gd name="T19" fmla="*/ 2002 h 627"/>
                              <a:gd name="T20" fmla="+- 0 1089 1089"/>
                              <a:gd name="T21" fmla="*/ T20 w 1288"/>
                              <a:gd name="T22" fmla="+- 0 2027 1964"/>
                              <a:gd name="T23" fmla="*/ 2027 h 627"/>
                              <a:gd name="T24" fmla="+- 0 1089 1089"/>
                              <a:gd name="T25" fmla="*/ T24 w 1288"/>
                              <a:gd name="T26" fmla="+- 0 2528 1964"/>
                              <a:gd name="T27" fmla="*/ 2528 h 627"/>
                              <a:gd name="T28" fmla="+- 0 1094 1089"/>
                              <a:gd name="T29" fmla="*/ T28 w 1288"/>
                              <a:gd name="T30" fmla="+- 0 2553 1964"/>
                              <a:gd name="T31" fmla="*/ 2553 h 627"/>
                              <a:gd name="T32" fmla="+- 0 1107 1089"/>
                              <a:gd name="T33" fmla="*/ T32 w 1288"/>
                              <a:gd name="T34" fmla="+- 0 2573 1964"/>
                              <a:gd name="T35" fmla="*/ 2573 h 627"/>
                              <a:gd name="T36" fmla="+- 0 1127 1089"/>
                              <a:gd name="T37" fmla="*/ T36 w 1288"/>
                              <a:gd name="T38" fmla="+- 0 2586 1964"/>
                              <a:gd name="T39" fmla="*/ 2586 h 627"/>
                              <a:gd name="T40" fmla="+- 0 1151 1089"/>
                              <a:gd name="T41" fmla="*/ T40 w 1288"/>
                              <a:gd name="T42" fmla="+- 0 2591 1964"/>
                              <a:gd name="T43" fmla="*/ 2591 h 627"/>
                              <a:gd name="T44" fmla="+- 0 2315 1089"/>
                              <a:gd name="T45" fmla="*/ T44 w 1288"/>
                              <a:gd name="T46" fmla="+- 0 2591 1964"/>
                              <a:gd name="T47" fmla="*/ 2591 h 627"/>
                              <a:gd name="T48" fmla="+- 0 2339 1089"/>
                              <a:gd name="T49" fmla="*/ T48 w 1288"/>
                              <a:gd name="T50" fmla="+- 0 2586 1964"/>
                              <a:gd name="T51" fmla="*/ 2586 h 627"/>
                              <a:gd name="T52" fmla="+- 0 2359 1089"/>
                              <a:gd name="T53" fmla="*/ T52 w 1288"/>
                              <a:gd name="T54" fmla="+- 0 2573 1964"/>
                              <a:gd name="T55" fmla="*/ 2573 h 627"/>
                              <a:gd name="T56" fmla="+- 0 2372 1089"/>
                              <a:gd name="T57" fmla="*/ T56 w 1288"/>
                              <a:gd name="T58" fmla="+- 0 2553 1964"/>
                              <a:gd name="T59" fmla="*/ 2553 h 627"/>
                              <a:gd name="T60" fmla="+- 0 2377 1089"/>
                              <a:gd name="T61" fmla="*/ T60 w 1288"/>
                              <a:gd name="T62" fmla="+- 0 2528 1964"/>
                              <a:gd name="T63" fmla="*/ 2528 h 627"/>
                              <a:gd name="T64" fmla="+- 0 2377 1089"/>
                              <a:gd name="T65" fmla="*/ T64 w 1288"/>
                              <a:gd name="T66" fmla="+- 0 2027 1964"/>
                              <a:gd name="T67" fmla="*/ 2027 h 627"/>
                              <a:gd name="T68" fmla="+- 0 2372 1089"/>
                              <a:gd name="T69" fmla="*/ T68 w 1288"/>
                              <a:gd name="T70" fmla="+- 0 2002 1964"/>
                              <a:gd name="T71" fmla="*/ 2002 h 627"/>
                              <a:gd name="T72" fmla="+- 0 2359 1089"/>
                              <a:gd name="T73" fmla="*/ T72 w 1288"/>
                              <a:gd name="T74" fmla="+- 0 1983 1964"/>
                              <a:gd name="T75" fmla="*/ 1983 h 627"/>
                              <a:gd name="T76" fmla="+- 0 2339 1089"/>
                              <a:gd name="T77" fmla="*/ T76 w 1288"/>
                              <a:gd name="T78" fmla="+- 0 1969 1964"/>
                              <a:gd name="T79" fmla="*/ 1969 h 627"/>
                              <a:gd name="T80" fmla="+- 0 2315 1089"/>
                              <a:gd name="T81" fmla="*/ T80 w 1288"/>
                              <a:gd name="T82" fmla="+- 0 1964 1964"/>
                              <a:gd name="T83" fmla="*/ 1964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27">
                                <a:moveTo>
                                  <a:pt x="1226" y="0"/>
                                </a:moveTo>
                                <a:lnTo>
                                  <a:pt x="62" y="0"/>
                                </a:lnTo>
                                <a:lnTo>
                                  <a:pt x="38" y="5"/>
                                </a:lnTo>
                                <a:lnTo>
                                  <a:pt x="18" y="19"/>
                                </a:lnTo>
                                <a:lnTo>
                                  <a:pt x="5" y="38"/>
                                </a:lnTo>
                                <a:lnTo>
                                  <a:pt x="0" y="63"/>
                                </a:lnTo>
                                <a:lnTo>
                                  <a:pt x="0" y="564"/>
                                </a:lnTo>
                                <a:lnTo>
                                  <a:pt x="5" y="589"/>
                                </a:lnTo>
                                <a:lnTo>
                                  <a:pt x="18" y="609"/>
                                </a:lnTo>
                                <a:lnTo>
                                  <a:pt x="38" y="622"/>
                                </a:lnTo>
                                <a:lnTo>
                                  <a:pt x="62" y="627"/>
                                </a:lnTo>
                                <a:lnTo>
                                  <a:pt x="1226" y="627"/>
                                </a:lnTo>
                                <a:lnTo>
                                  <a:pt x="1250" y="622"/>
                                </a:lnTo>
                                <a:lnTo>
                                  <a:pt x="1270" y="609"/>
                                </a:lnTo>
                                <a:lnTo>
                                  <a:pt x="1283" y="589"/>
                                </a:lnTo>
                                <a:lnTo>
                                  <a:pt x="1288" y="564"/>
                                </a:lnTo>
                                <a:lnTo>
                                  <a:pt x="1288" y="63"/>
                                </a:lnTo>
                                <a:lnTo>
                                  <a:pt x="1283" y="38"/>
                                </a:lnTo>
                                <a:lnTo>
                                  <a:pt x="1270" y="19"/>
                                </a:lnTo>
                                <a:lnTo>
                                  <a:pt x="1250" y="5"/>
                                </a:lnTo>
                                <a:lnTo>
                                  <a:pt x="1226" y="0"/>
                                </a:lnTo>
                                <a:close/>
                              </a:path>
                            </a:pathLst>
                          </a:custGeom>
                          <a:solidFill>
                            <a:srgbClr val="FFFFFF">
                              <a:alpha val="90195"/>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29" name="Freeform 114"/>
                        <wps:cNvSpPr>
                          <a:spLocks/>
                        </wps:cNvSpPr>
                        <wps:spPr bwMode="auto">
                          <a:xfrm>
                            <a:off x="1089" y="1964"/>
                            <a:ext cx="1288" cy="627"/>
                          </a:xfrm>
                          <a:custGeom>
                            <a:avLst/>
                            <a:gdLst>
                              <a:gd name="T0" fmla="+- 0 1089 1089"/>
                              <a:gd name="T1" fmla="*/ T0 w 1288"/>
                              <a:gd name="T2" fmla="+- 0 2027 1964"/>
                              <a:gd name="T3" fmla="*/ 2027 h 627"/>
                              <a:gd name="T4" fmla="+- 0 1094 1089"/>
                              <a:gd name="T5" fmla="*/ T4 w 1288"/>
                              <a:gd name="T6" fmla="+- 0 2002 1964"/>
                              <a:gd name="T7" fmla="*/ 2002 h 627"/>
                              <a:gd name="T8" fmla="+- 0 1107 1089"/>
                              <a:gd name="T9" fmla="*/ T8 w 1288"/>
                              <a:gd name="T10" fmla="+- 0 1983 1964"/>
                              <a:gd name="T11" fmla="*/ 1983 h 627"/>
                              <a:gd name="T12" fmla="+- 0 1127 1089"/>
                              <a:gd name="T13" fmla="*/ T12 w 1288"/>
                              <a:gd name="T14" fmla="+- 0 1969 1964"/>
                              <a:gd name="T15" fmla="*/ 1969 h 627"/>
                              <a:gd name="T16" fmla="+- 0 1151 1089"/>
                              <a:gd name="T17" fmla="*/ T16 w 1288"/>
                              <a:gd name="T18" fmla="+- 0 1964 1964"/>
                              <a:gd name="T19" fmla="*/ 1964 h 627"/>
                              <a:gd name="T20" fmla="+- 0 2315 1089"/>
                              <a:gd name="T21" fmla="*/ T20 w 1288"/>
                              <a:gd name="T22" fmla="+- 0 1964 1964"/>
                              <a:gd name="T23" fmla="*/ 1964 h 627"/>
                              <a:gd name="T24" fmla="+- 0 2339 1089"/>
                              <a:gd name="T25" fmla="*/ T24 w 1288"/>
                              <a:gd name="T26" fmla="+- 0 1969 1964"/>
                              <a:gd name="T27" fmla="*/ 1969 h 627"/>
                              <a:gd name="T28" fmla="+- 0 2359 1089"/>
                              <a:gd name="T29" fmla="*/ T28 w 1288"/>
                              <a:gd name="T30" fmla="+- 0 1983 1964"/>
                              <a:gd name="T31" fmla="*/ 1983 h 627"/>
                              <a:gd name="T32" fmla="+- 0 2372 1089"/>
                              <a:gd name="T33" fmla="*/ T32 w 1288"/>
                              <a:gd name="T34" fmla="+- 0 2002 1964"/>
                              <a:gd name="T35" fmla="*/ 2002 h 627"/>
                              <a:gd name="T36" fmla="+- 0 2377 1089"/>
                              <a:gd name="T37" fmla="*/ T36 w 1288"/>
                              <a:gd name="T38" fmla="+- 0 2027 1964"/>
                              <a:gd name="T39" fmla="*/ 2027 h 627"/>
                              <a:gd name="T40" fmla="+- 0 2377 1089"/>
                              <a:gd name="T41" fmla="*/ T40 w 1288"/>
                              <a:gd name="T42" fmla="+- 0 2528 1964"/>
                              <a:gd name="T43" fmla="*/ 2528 h 627"/>
                              <a:gd name="T44" fmla="+- 0 2372 1089"/>
                              <a:gd name="T45" fmla="*/ T44 w 1288"/>
                              <a:gd name="T46" fmla="+- 0 2553 1964"/>
                              <a:gd name="T47" fmla="*/ 2553 h 627"/>
                              <a:gd name="T48" fmla="+- 0 2359 1089"/>
                              <a:gd name="T49" fmla="*/ T48 w 1288"/>
                              <a:gd name="T50" fmla="+- 0 2573 1964"/>
                              <a:gd name="T51" fmla="*/ 2573 h 627"/>
                              <a:gd name="T52" fmla="+- 0 2339 1089"/>
                              <a:gd name="T53" fmla="*/ T52 w 1288"/>
                              <a:gd name="T54" fmla="+- 0 2586 1964"/>
                              <a:gd name="T55" fmla="*/ 2586 h 627"/>
                              <a:gd name="T56" fmla="+- 0 2315 1089"/>
                              <a:gd name="T57" fmla="*/ T56 w 1288"/>
                              <a:gd name="T58" fmla="+- 0 2591 1964"/>
                              <a:gd name="T59" fmla="*/ 2591 h 627"/>
                              <a:gd name="T60" fmla="+- 0 1151 1089"/>
                              <a:gd name="T61" fmla="*/ T60 w 1288"/>
                              <a:gd name="T62" fmla="+- 0 2591 1964"/>
                              <a:gd name="T63" fmla="*/ 2591 h 627"/>
                              <a:gd name="T64" fmla="+- 0 1127 1089"/>
                              <a:gd name="T65" fmla="*/ T64 w 1288"/>
                              <a:gd name="T66" fmla="+- 0 2586 1964"/>
                              <a:gd name="T67" fmla="*/ 2586 h 627"/>
                              <a:gd name="T68" fmla="+- 0 1107 1089"/>
                              <a:gd name="T69" fmla="*/ T68 w 1288"/>
                              <a:gd name="T70" fmla="+- 0 2573 1964"/>
                              <a:gd name="T71" fmla="*/ 2573 h 627"/>
                              <a:gd name="T72" fmla="+- 0 1094 1089"/>
                              <a:gd name="T73" fmla="*/ T72 w 1288"/>
                              <a:gd name="T74" fmla="+- 0 2553 1964"/>
                              <a:gd name="T75" fmla="*/ 2553 h 627"/>
                              <a:gd name="T76" fmla="+- 0 1089 1089"/>
                              <a:gd name="T77" fmla="*/ T76 w 1288"/>
                              <a:gd name="T78" fmla="+- 0 2528 1964"/>
                              <a:gd name="T79" fmla="*/ 2528 h 627"/>
                              <a:gd name="T80" fmla="+- 0 1089 1089"/>
                              <a:gd name="T81" fmla="*/ T80 w 1288"/>
                              <a:gd name="T82" fmla="+- 0 2027 1964"/>
                              <a:gd name="T83" fmla="*/ 2027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8" h="627">
                                <a:moveTo>
                                  <a:pt x="0" y="63"/>
                                </a:moveTo>
                                <a:lnTo>
                                  <a:pt x="5" y="38"/>
                                </a:lnTo>
                                <a:lnTo>
                                  <a:pt x="18" y="19"/>
                                </a:lnTo>
                                <a:lnTo>
                                  <a:pt x="38" y="5"/>
                                </a:lnTo>
                                <a:lnTo>
                                  <a:pt x="62" y="0"/>
                                </a:lnTo>
                                <a:lnTo>
                                  <a:pt x="1226" y="0"/>
                                </a:lnTo>
                                <a:lnTo>
                                  <a:pt x="1250" y="5"/>
                                </a:lnTo>
                                <a:lnTo>
                                  <a:pt x="1270" y="19"/>
                                </a:lnTo>
                                <a:lnTo>
                                  <a:pt x="1283" y="38"/>
                                </a:lnTo>
                                <a:lnTo>
                                  <a:pt x="1288" y="63"/>
                                </a:lnTo>
                                <a:lnTo>
                                  <a:pt x="1288" y="564"/>
                                </a:lnTo>
                                <a:lnTo>
                                  <a:pt x="1283" y="589"/>
                                </a:lnTo>
                                <a:lnTo>
                                  <a:pt x="1270" y="609"/>
                                </a:lnTo>
                                <a:lnTo>
                                  <a:pt x="1250" y="622"/>
                                </a:lnTo>
                                <a:lnTo>
                                  <a:pt x="1226" y="627"/>
                                </a:lnTo>
                                <a:lnTo>
                                  <a:pt x="62" y="627"/>
                                </a:lnTo>
                                <a:lnTo>
                                  <a:pt x="38" y="622"/>
                                </a:lnTo>
                                <a:lnTo>
                                  <a:pt x="18" y="609"/>
                                </a:lnTo>
                                <a:lnTo>
                                  <a:pt x="5" y="589"/>
                                </a:lnTo>
                                <a:lnTo>
                                  <a:pt x="0" y="564"/>
                                </a:lnTo>
                                <a:lnTo>
                                  <a:pt x="0" y="63"/>
                                </a:lnTo>
                                <a:close/>
                              </a:path>
                            </a:pathLst>
                          </a:custGeom>
                          <a:noFill/>
                          <a:ln w="9525">
                            <a:solidFill>
                              <a:srgbClr val="4F81BB"/>
                            </a:solidFill>
                            <a:prstDash val="solid"/>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1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2743"/>
                            <a:ext cx="1514" cy="76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31" name="Picture 1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7" y="2774"/>
                            <a:ext cx="1381" cy="62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s:wsp>
                        <wps:cNvPr id="232" name="Freeform 111"/>
                        <wps:cNvSpPr>
                          <a:spLocks/>
                        </wps:cNvSpPr>
                        <wps:spPr bwMode="auto">
                          <a:xfrm>
                            <a:off x="177" y="2878"/>
                            <a:ext cx="1380" cy="627"/>
                          </a:xfrm>
                          <a:custGeom>
                            <a:avLst/>
                            <a:gdLst>
                              <a:gd name="T0" fmla="+- 0 1495 177"/>
                              <a:gd name="T1" fmla="*/ T0 w 1380"/>
                              <a:gd name="T2" fmla="+- 0 2878 2878"/>
                              <a:gd name="T3" fmla="*/ 2878 h 627"/>
                              <a:gd name="T4" fmla="+- 0 240 177"/>
                              <a:gd name="T5" fmla="*/ T4 w 1380"/>
                              <a:gd name="T6" fmla="+- 0 2878 2878"/>
                              <a:gd name="T7" fmla="*/ 2878 h 627"/>
                              <a:gd name="T8" fmla="+- 0 215 177"/>
                              <a:gd name="T9" fmla="*/ T8 w 1380"/>
                              <a:gd name="T10" fmla="+- 0 2883 2878"/>
                              <a:gd name="T11" fmla="*/ 2883 h 627"/>
                              <a:gd name="T12" fmla="+- 0 195 177"/>
                              <a:gd name="T13" fmla="*/ T12 w 1380"/>
                              <a:gd name="T14" fmla="+- 0 2897 2878"/>
                              <a:gd name="T15" fmla="*/ 2897 h 627"/>
                              <a:gd name="T16" fmla="+- 0 182 177"/>
                              <a:gd name="T17" fmla="*/ T16 w 1380"/>
                              <a:gd name="T18" fmla="+- 0 2916 2878"/>
                              <a:gd name="T19" fmla="*/ 2916 h 627"/>
                              <a:gd name="T20" fmla="+- 0 177 177"/>
                              <a:gd name="T21" fmla="*/ T20 w 1380"/>
                              <a:gd name="T22" fmla="+- 0 2941 2878"/>
                              <a:gd name="T23" fmla="*/ 2941 h 627"/>
                              <a:gd name="T24" fmla="+- 0 177 177"/>
                              <a:gd name="T25" fmla="*/ T24 w 1380"/>
                              <a:gd name="T26" fmla="+- 0 3442 2878"/>
                              <a:gd name="T27" fmla="*/ 3442 h 627"/>
                              <a:gd name="T28" fmla="+- 0 182 177"/>
                              <a:gd name="T29" fmla="*/ T28 w 1380"/>
                              <a:gd name="T30" fmla="+- 0 3467 2878"/>
                              <a:gd name="T31" fmla="*/ 3467 h 627"/>
                              <a:gd name="T32" fmla="+- 0 195 177"/>
                              <a:gd name="T33" fmla="*/ T32 w 1380"/>
                              <a:gd name="T34" fmla="+- 0 3487 2878"/>
                              <a:gd name="T35" fmla="*/ 3487 h 627"/>
                              <a:gd name="T36" fmla="+- 0 215 177"/>
                              <a:gd name="T37" fmla="*/ T36 w 1380"/>
                              <a:gd name="T38" fmla="+- 0 3500 2878"/>
                              <a:gd name="T39" fmla="*/ 3500 h 627"/>
                              <a:gd name="T40" fmla="+- 0 240 177"/>
                              <a:gd name="T41" fmla="*/ T40 w 1380"/>
                              <a:gd name="T42" fmla="+- 0 3505 2878"/>
                              <a:gd name="T43" fmla="*/ 3505 h 627"/>
                              <a:gd name="T44" fmla="+- 0 1495 177"/>
                              <a:gd name="T45" fmla="*/ T44 w 1380"/>
                              <a:gd name="T46" fmla="+- 0 3505 2878"/>
                              <a:gd name="T47" fmla="*/ 3505 h 627"/>
                              <a:gd name="T48" fmla="+- 0 1519 177"/>
                              <a:gd name="T49" fmla="*/ T48 w 1380"/>
                              <a:gd name="T50" fmla="+- 0 3500 2878"/>
                              <a:gd name="T51" fmla="*/ 3500 h 627"/>
                              <a:gd name="T52" fmla="+- 0 1539 177"/>
                              <a:gd name="T53" fmla="*/ T52 w 1380"/>
                              <a:gd name="T54" fmla="+- 0 3487 2878"/>
                              <a:gd name="T55" fmla="*/ 3487 h 627"/>
                              <a:gd name="T56" fmla="+- 0 1552 177"/>
                              <a:gd name="T57" fmla="*/ T56 w 1380"/>
                              <a:gd name="T58" fmla="+- 0 3467 2878"/>
                              <a:gd name="T59" fmla="*/ 3467 h 627"/>
                              <a:gd name="T60" fmla="+- 0 1557 177"/>
                              <a:gd name="T61" fmla="*/ T60 w 1380"/>
                              <a:gd name="T62" fmla="+- 0 3442 2878"/>
                              <a:gd name="T63" fmla="*/ 3442 h 627"/>
                              <a:gd name="T64" fmla="+- 0 1557 177"/>
                              <a:gd name="T65" fmla="*/ T64 w 1380"/>
                              <a:gd name="T66" fmla="+- 0 2941 2878"/>
                              <a:gd name="T67" fmla="*/ 2941 h 627"/>
                              <a:gd name="T68" fmla="+- 0 1552 177"/>
                              <a:gd name="T69" fmla="*/ T68 w 1380"/>
                              <a:gd name="T70" fmla="+- 0 2916 2878"/>
                              <a:gd name="T71" fmla="*/ 2916 h 627"/>
                              <a:gd name="T72" fmla="+- 0 1539 177"/>
                              <a:gd name="T73" fmla="*/ T72 w 1380"/>
                              <a:gd name="T74" fmla="+- 0 2897 2878"/>
                              <a:gd name="T75" fmla="*/ 2897 h 627"/>
                              <a:gd name="T76" fmla="+- 0 1519 177"/>
                              <a:gd name="T77" fmla="*/ T76 w 1380"/>
                              <a:gd name="T78" fmla="+- 0 2883 2878"/>
                              <a:gd name="T79" fmla="*/ 2883 h 627"/>
                              <a:gd name="T80" fmla="+- 0 1495 177"/>
                              <a:gd name="T81" fmla="*/ T80 w 1380"/>
                              <a:gd name="T82" fmla="+- 0 2878 2878"/>
                              <a:gd name="T83" fmla="*/ 2878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80" h="627">
                                <a:moveTo>
                                  <a:pt x="1318" y="0"/>
                                </a:moveTo>
                                <a:lnTo>
                                  <a:pt x="63" y="0"/>
                                </a:lnTo>
                                <a:lnTo>
                                  <a:pt x="38" y="5"/>
                                </a:lnTo>
                                <a:lnTo>
                                  <a:pt x="18" y="19"/>
                                </a:lnTo>
                                <a:lnTo>
                                  <a:pt x="5" y="38"/>
                                </a:lnTo>
                                <a:lnTo>
                                  <a:pt x="0" y="63"/>
                                </a:lnTo>
                                <a:lnTo>
                                  <a:pt x="0" y="564"/>
                                </a:lnTo>
                                <a:lnTo>
                                  <a:pt x="5" y="589"/>
                                </a:lnTo>
                                <a:lnTo>
                                  <a:pt x="18" y="609"/>
                                </a:lnTo>
                                <a:lnTo>
                                  <a:pt x="38" y="622"/>
                                </a:lnTo>
                                <a:lnTo>
                                  <a:pt x="63" y="627"/>
                                </a:lnTo>
                                <a:lnTo>
                                  <a:pt x="1318" y="627"/>
                                </a:lnTo>
                                <a:lnTo>
                                  <a:pt x="1342" y="622"/>
                                </a:lnTo>
                                <a:lnTo>
                                  <a:pt x="1362" y="609"/>
                                </a:lnTo>
                                <a:lnTo>
                                  <a:pt x="1375" y="589"/>
                                </a:lnTo>
                                <a:lnTo>
                                  <a:pt x="1380" y="564"/>
                                </a:lnTo>
                                <a:lnTo>
                                  <a:pt x="1380" y="63"/>
                                </a:lnTo>
                                <a:lnTo>
                                  <a:pt x="1375" y="38"/>
                                </a:lnTo>
                                <a:lnTo>
                                  <a:pt x="1362" y="19"/>
                                </a:lnTo>
                                <a:lnTo>
                                  <a:pt x="1342" y="5"/>
                                </a:lnTo>
                                <a:lnTo>
                                  <a:pt x="1318" y="0"/>
                                </a:lnTo>
                                <a:close/>
                              </a:path>
                            </a:pathLst>
                          </a:custGeom>
                          <a:solidFill>
                            <a:srgbClr val="FFFFFF">
                              <a:alpha val="90195"/>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33" name="Freeform 110"/>
                        <wps:cNvSpPr>
                          <a:spLocks/>
                        </wps:cNvSpPr>
                        <wps:spPr bwMode="auto">
                          <a:xfrm>
                            <a:off x="177" y="2878"/>
                            <a:ext cx="1380" cy="627"/>
                          </a:xfrm>
                          <a:custGeom>
                            <a:avLst/>
                            <a:gdLst>
                              <a:gd name="T0" fmla="+- 0 177 177"/>
                              <a:gd name="T1" fmla="*/ T0 w 1380"/>
                              <a:gd name="T2" fmla="+- 0 2941 2878"/>
                              <a:gd name="T3" fmla="*/ 2941 h 627"/>
                              <a:gd name="T4" fmla="+- 0 182 177"/>
                              <a:gd name="T5" fmla="*/ T4 w 1380"/>
                              <a:gd name="T6" fmla="+- 0 2916 2878"/>
                              <a:gd name="T7" fmla="*/ 2916 h 627"/>
                              <a:gd name="T8" fmla="+- 0 195 177"/>
                              <a:gd name="T9" fmla="*/ T8 w 1380"/>
                              <a:gd name="T10" fmla="+- 0 2897 2878"/>
                              <a:gd name="T11" fmla="*/ 2897 h 627"/>
                              <a:gd name="T12" fmla="+- 0 215 177"/>
                              <a:gd name="T13" fmla="*/ T12 w 1380"/>
                              <a:gd name="T14" fmla="+- 0 2883 2878"/>
                              <a:gd name="T15" fmla="*/ 2883 h 627"/>
                              <a:gd name="T16" fmla="+- 0 240 177"/>
                              <a:gd name="T17" fmla="*/ T16 w 1380"/>
                              <a:gd name="T18" fmla="+- 0 2878 2878"/>
                              <a:gd name="T19" fmla="*/ 2878 h 627"/>
                              <a:gd name="T20" fmla="+- 0 1495 177"/>
                              <a:gd name="T21" fmla="*/ T20 w 1380"/>
                              <a:gd name="T22" fmla="+- 0 2878 2878"/>
                              <a:gd name="T23" fmla="*/ 2878 h 627"/>
                              <a:gd name="T24" fmla="+- 0 1519 177"/>
                              <a:gd name="T25" fmla="*/ T24 w 1380"/>
                              <a:gd name="T26" fmla="+- 0 2883 2878"/>
                              <a:gd name="T27" fmla="*/ 2883 h 627"/>
                              <a:gd name="T28" fmla="+- 0 1539 177"/>
                              <a:gd name="T29" fmla="*/ T28 w 1380"/>
                              <a:gd name="T30" fmla="+- 0 2897 2878"/>
                              <a:gd name="T31" fmla="*/ 2897 h 627"/>
                              <a:gd name="T32" fmla="+- 0 1552 177"/>
                              <a:gd name="T33" fmla="*/ T32 w 1380"/>
                              <a:gd name="T34" fmla="+- 0 2916 2878"/>
                              <a:gd name="T35" fmla="*/ 2916 h 627"/>
                              <a:gd name="T36" fmla="+- 0 1557 177"/>
                              <a:gd name="T37" fmla="*/ T36 w 1380"/>
                              <a:gd name="T38" fmla="+- 0 2941 2878"/>
                              <a:gd name="T39" fmla="*/ 2941 h 627"/>
                              <a:gd name="T40" fmla="+- 0 1557 177"/>
                              <a:gd name="T41" fmla="*/ T40 w 1380"/>
                              <a:gd name="T42" fmla="+- 0 3442 2878"/>
                              <a:gd name="T43" fmla="*/ 3442 h 627"/>
                              <a:gd name="T44" fmla="+- 0 1552 177"/>
                              <a:gd name="T45" fmla="*/ T44 w 1380"/>
                              <a:gd name="T46" fmla="+- 0 3467 2878"/>
                              <a:gd name="T47" fmla="*/ 3467 h 627"/>
                              <a:gd name="T48" fmla="+- 0 1539 177"/>
                              <a:gd name="T49" fmla="*/ T48 w 1380"/>
                              <a:gd name="T50" fmla="+- 0 3487 2878"/>
                              <a:gd name="T51" fmla="*/ 3487 h 627"/>
                              <a:gd name="T52" fmla="+- 0 1519 177"/>
                              <a:gd name="T53" fmla="*/ T52 w 1380"/>
                              <a:gd name="T54" fmla="+- 0 3500 2878"/>
                              <a:gd name="T55" fmla="*/ 3500 h 627"/>
                              <a:gd name="T56" fmla="+- 0 1495 177"/>
                              <a:gd name="T57" fmla="*/ T56 w 1380"/>
                              <a:gd name="T58" fmla="+- 0 3505 2878"/>
                              <a:gd name="T59" fmla="*/ 3505 h 627"/>
                              <a:gd name="T60" fmla="+- 0 240 177"/>
                              <a:gd name="T61" fmla="*/ T60 w 1380"/>
                              <a:gd name="T62" fmla="+- 0 3505 2878"/>
                              <a:gd name="T63" fmla="*/ 3505 h 627"/>
                              <a:gd name="T64" fmla="+- 0 215 177"/>
                              <a:gd name="T65" fmla="*/ T64 w 1380"/>
                              <a:gd name="T66" fmla="+- 0 3500 2878"/>
                              <a:gd name="T67" fmla="*/ 3500 h 627"/>
                              <a:gd name="T68" fmla="+- 0 195 177"/>
                              <a:gd name="T69" fmla="*/ T68 w 1380"/>
                              <a:gd name="T70" fmla="+- 0 3487 2878"/>
                              <a:gd name="T71" fmla="*/ 3487 h 627"/>
                              <a:gd name="T72" fmla="+- 0 182 177"/>
                              <a:gd name="T73" fmla="*/ T72 w 1380"/>
                              <a:gd name="T74" fmla="+- 0 3467 2878"/>
                              <a:gd name="T75" fmla="*/ 3467 h 627"/>
                              <a:gd name="T76" fmla="+- 0 177 177"/>
                              <a:gd name="T77" fmla="*/ T76 w 1380"/>
                              <a:gd name="T78" fmla="+- 0 3442 2878"/>
                              <a:gd name="T79" fmla="*/ 3442 h 627"/>
                              <a:gd name="T80" fmla="+- 0 177 177"/>
                              <a:gd name="T81" fmla="*/ T80 w 1380"/>
                              <a:gd name="T82" fmla="+- 0 2941 2878"/>
                              <a:gd name="T83" fmla="*/ 2941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80" h="627">
                                <a:moveTo>
                                  <a:pt x="0" y="63"/>
                                </a:moveTo>
                                <a:lnTo>
                                  <a:pt x="5" y="38"/>
                                </a:lnTo>
                                <a:lnTo>
                                  <a:pt x="18" y="19"/>
                                </a:lnTo>
                                <a:lnTo>
                                  <a:pt x="38" y="5"/>
                                </a:lnTo>
                                <a:lnTo>
                                  <a:pt x="63" y="0"/>
                                </a:lnTo>
                                <a:lnTo>
                                  <a:pt x="1318" y="0"/>
                                </a:lnTo>
                                <a:lnTo>
                                  <a:pt x="1342" y="5"/>
                                </a:lnTo>
                                <a:lnTo>
                                  <a:pt x="1362" y="19"/>
                                </a:lnTo>
                                <a:lnTo>
                                  <a:pt x="1375" y="38"/>
                                </a:lnTo>
                                <a:lnTo>
                                  <a:pt x="1380" y="63"/>
                                </a:lnTo>
                                <a:lnTo>
                                  <a:pt x="1380" y="564"/>
                                </a:lnTo>
                                <a:lnTo>
                                  <a:pt x="1375" y="589"/>
                                </a:lnTo>
                                <a:lnTo>
                                  <a:pt x="1362" y="609"/>
                                </a:lnTo>
                                <a:lnTo>
                                  <a:pt x="1342" y="622"/>
                                </a:lnTo>
                                <a:lnTo>
                                  <a:pt x="1318" y="627"/>
                                </a:lnTo>
                                <a:lnTo>
                                  <a:pt x="63" y="627"/>
                                </a:lnTo>
                                <a:lnTo>
                                  <a:pt x="38" y="622"/>
                                </a:lnTo>
                                <a:lnTo>
                                  <a:pt x="18" y="609"/>
                                </a:lnTo>
                                <a:lnTo>
                                  <a:pt x="5" y="589"/>
                                </a:lnTo>
                                <a:lnTo>
                                  <a:pt x="0" y="564"/>
                                </a:lnTo>
                                <a:lnTo>
                                  <a:pt x="0" y="63"/>
                                </a:lnTo>
                                <a:close/>
                              </a:path>
                            </a:pathLst>
                          </a:custGeom>
                          <a:noFill/>
                          <a:ln w="9525">
                            <a:solidFill>
                              <a:srgbClr val="4F81BB"/>
                            </a:solidFill>
                            <a:prstDash val="solid"/>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1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601" y="2743"/>
                            <a:ext cx="1646" cy="76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35" name="Picture 1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667" y="2774"/>
                            <a:ext cx="1512" cy="62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s:wsp>
                        <wps:cNvPr id="236" name="Freeform 107"/>
                        <wps:cNvSpPr>
                          <a:spLocks/>
                        </wps:cNvSpPr>
                        <wps:spPr bwMode="auto">
                          <a:xfrm>
                            <a:off x="1777" y="2878"/>
                            <a:ext cx="1512" cy="627"/>
                          </a:xfrm>
                          <a:custGeom>
                            <a:avLst/>
                            <a:gdLst>
                              <a:gd name="T0" fmla="+- 0 3227 1777"/>
                              <a:gd name="T1" fmla="*/ T0 w 1512"/>
                              <a:gd name="T2" fmla="+- 0 2878 2878"/>
                              <a:gd name="T3" fmla="*/ 2878 h 627"/>
                              <a:gd name="T4" fmla="+- 0 1840 1777"/>
                              <a:gd name="T5" fmla="*/ T4 w 1512"/>
                              <a:gd name="T6" fmla="+- 0 2878 2878"/>
                              <a:gd name="T7" fmla="*/ 2878 h 627"/>
                              <a:gd name="T8" fmla="+- 0 1815 1777"/>
                              <a:gd name="T9" fmla="*/ T8 w 1512"/>
                              <a:gd name="T10" fmla="+- 0 2883 2878"/>
                              <a:gd name="T11" fmla="*/ 2883 h 627"/>
                              <a:gd name="T12" fmla="+- 0 1795 1777"/>
                              <a:gd name="T13" fmla="*/ T12 w 1512"/>
                              <a:gd name="T14" fmla="+- 0 2897 2878"/>
                              <a:gd name="T15" fmla="*/ 2897 h 627"/>
                              <a:gd name="T16" fmla="+- 0 1782 1777"/>
                              <a:gd name="T17" fmla="*/ T16 w 1512"/>
                              <a:gd name="T18" fmla="+- 0 2916 2878"/>
                              <a:gd name="T19" fmla="*/ 2916 h 627"/>
                              <a:gd name="T20" fmla="+- 0 1777 1777"/>
                              <a:gd name="T21" fmla="*/ T20 w 1512"/>
                              <a:gd name="T22" fmla="+- 0 2941 2878"/>
                              <a:gd name="T23" fmla="*/ 2941 h 627"/>
                              <a:gd name="T24" fmla="+- 0 1777 1777"/>
                              <a:gd name="T25" fmla="*/ T24 w 1512"/>
                              <a:gd name="T26" fmla="+- 0 3442 2878"/>
                              <a:gd name="T27" fmla="*/ 3442 h 627"/>
                              <a:gd name="T28" fmla="+- 0 1782 1777"/>
                              <a:gd name="T29" fmla="*/ T28 w 1512"/>
                              <a:gd name="T30" fmla="+- 0 3467 2878"/>
                              <a:gd name="T31" fmla="*/ 3467 h 627"/>
                              <a:gd name="T32" fmla="+- 0 1795 1777"/>
                              <a:gd name="T33" fmla="*/ T32 w 1512"/>
                              <a:gd name="T34" fmla="+- 0 3487 2878"/>
                              <a:gd name="T35" fmla="*/ 3487 h 627"/>
                              <a:gd name="T36" fmla="+- 0 1815 1777"/>
                              <a:gd name="T37" fmla="*/ T36 w 1512"/>
                              <a:gd name="T38" fmla="+- 0 3500 2878"/>
                              <a:gd name="T39" fmla="*/ 3500 h 627"/>
                              <a:gd name="T40" fmla="+- 0 1840 1777"/>
                              <a:gd name="T41" fmla="*/ T40 w 1512"/>
                              <a:gd name="T42" fmla="+- 0 3505 2878"/>
                              <a:gd name="T43" fmla="*/ 3505 h 627"/>
                              <a:gd name="T44" fmla="+- 0 3227 1777"/>
                              <a:gd name="T45" fmla="*/ T44 w 1512"/>
                              <a:gd name="T46" fmla="+- 0 3505 2878"/>
                              <a:gd name="T47" fmla="*/ 3505 h 627"/>
                              <a:gd name="T48" fmla="+- 0 3251 1777"/>
                              <a:gd name="T49" fmla="*/ T48 w 1512"/>
                              <a:gd name="T50" fmla="+- 0 3500 2878"/>
                              <a:gd name="T51" fmla="*/ 3500 h 627"/>
                              <a:gd name="T52" fmla="+- 0 3271 1777"/>
                              <a:gd name="T53" fmla="*/ T52 w 1512"/>
                              <a:gd name="T54" fmla="+- 0 3487 2878"/>
                              <a:gd name="T55" fmla="*/ 3487 h 627"/>
                              <a:gd name="T56" fmla="+- 0 3284 1777"/>
                              <a:gd name="T57" fmla="*/ T56 w 1512"/>
                              <a:gd name="T58" fmla="+- 0 3467 2878"/>
                              <a:gd name="T59" fmla="*/ 3467 h 627"/>
                              <a:gd name="T60" fmla="+- 0 3289 1777"/>
                              <a:gd name="T61" fmla="*/ T60 w 1512"/>
                              <a:gd name="T62" fmla="+- 0 3442 2878"/>
                              <a:gd name="T63" fmla="*/ 3442 h 627"/>
                              <a:gd name="T64" fmla="+- 0 3289 1777"/>
                              <a:gd name="T65" fmla="*/ T64 w 1512"/>
                              <a:gd name="T66" fmla="+- 0 2941 2878"/>
                              <a:gd name="T67" fmla="*/ 2941 h 627"/>
                              <a:gd name="T68" fmla="+- 0 3284 1777"/>
                              <a:gd name="T69" fmla="*/ T68 w 1512"/>
                              <a:gd name="T70" fmla="+- 0 2916 2878"/>
                              <a:gd name="T71" fmla="*/ 2916 h 627"/>
                              <a:gd name="T72" fmla="+- 0 3271 1777"/>
                              <a:gd name="T73" fmla="*/ T72 w 1512"/>
                              <a:gd name="T74" fmla="+- 0 2897 2878"/>
                              <a:gd name="T75" fmla="*/ 2897 h 627"/>
                              <a:gd name="T76" fmla="+- 0 3251 1777"/>
                              <a:gd name="T77" fmla="*/ T76 w 1512"/>
                              <a:gd name="T78" fmla="+- 0 2883 2878"/>
                              <a:gd name="T79" fmla="*/ 2883 h 627"/>
                              <a:gd name="T80" fmla="+- 0 3227 1777"/>
                              <a:gd name="T81" fmla="*/ T80 w 1512"/>
                              <a:gd name="T82" fmla="+- 0 2878 2878"/>
                              <a:gd name="T83" fmla="*/ 2878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12" h="627">
                                <a:moveTo>
                                  <a:pt x="1450" y="0"/>
                                </a:moveTo>
                                <a:lnTo>
                                  <a:pt x="63" y="0"/>
                                </a:lnTo>
                                <a:lnTo>
                                  <a:pt x="38" y="5"/>
                                </a:lnTo>
                                <a:lnTo>
                                  <a:pt x="18" y="19"/>
                                </a:lnTo>
                                <a:lnTo>
                                  <a:pt x="5" y="38"/>
                                </a:lnTo>
                                <a:lnTo>
                                  <a:pt x="0" y="63"/>
                                </a:lnTo>
                                <a:lnTo>
                                  <a:pt x="0" y="564"/>
                                </a:lnTo>
                                <a:lnTo>
                                  <a:pt x="5" y="589"/>
                                </a:lnTo>
                                <a:lnTo>
                                  <a:pt x="18" y="609"/>
                                </a:lnTo>
                                <a:lnTo>
                                  <a:pt x="38" y="622"/>
                                </a:lnTo>
                                <a:lnTo>
                                  <a:pt x="63" y="627"/>
                                </a:lnTo>
                                <a:lnTo>
                                  <a:pt x="1450" y="627"/>
                                </a:lnTo>
                                <a:lnTo>
                                  <a:pt x="1474" y="622"/>
                                </a:lnTo>
                                <a:lnTo>
                                  <a:pt x="1494" y="609"/>
                                </a:lnTo>
                                <a:lnTo>
                                  <a:pt x="1507" y="589"/>
                                </a:lnTo>
                                <a:lnTo>
                                  <a:pt x="1512" y="564"/>
                                </a:lnTo>
                                <a:lnTo>
                                  <a:pt x="1512" y="63"/>
                                </a:lnTo>
                                <a:lnTo>
                                  <a:pt x="1507" y="38"/>
                                </a:lnTo>
                                <a:lnTo>
                                  <a:pt x="1494" y="19"/>
                                </a:lnTo>
                                <a:lnTo>
                                  <a:pt x="1474" y="5"/>
                                </a:lnTo>
                                <a:lnTo>
                                  <a:pt x="1450" y="0"/>
                                </a:lnTo>
                                <a:close/>
                              </a:path>
                            </a:pathLst>
                          </a:custGeom>
                          <a:solidFill>
                            <a:srgbClr val="FFFFFF">
                              <a:alpha val="90195"/>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37" name="Freeform 106"/>
                        <wps:cNvSpPr>
                          <a:spLocks/>
                        </wps:cNvSpPr>
                        <wps:spPr bwMode="auto">
                          <a:xfrm>
                            <a:off x="1777" y="2878"/>
                            <a:ext cx="1512" cy="627"/>
                          </a:xfrm>
                          <a:custGeom>
                            <a:avLst/>
                            <a:gdLst>
                              <a:gd name="T0" fmla="+- 0 1777 1777"/>
                              <a:gd name="T1" fmla="*/ T0 w 1512"/>
                              <a:gd name="T2" fmla="+- 0 2941 2878"/>
                              <a:gd name="T3" fmla="*/ 2941 h 627"/>
                              <a:gd name="T4" fmla="+- 0 1782 1777"/>
                              <a:gd name="T5" fmla="*/ T4 w 1512"/>
                              <a:gd name="T6" fmla="+- 0 2916 2878"/>
                              <a:gd name="T7" fmla="*/ 2916 h 627"/>
                              <a:gd name="T8" fmla="+- 0 1795 1777"/>
                              <a:gd name="T9" fmla="*/ T8 w 1512"/>
                              <a:gd name="T10" fmla="+- 0 2897 2878"/>
                              <a:gd name="T11" fmla="*/ 2897 h 627"/>
                              <a:gd name="T12" fmla="+- 0 1815 1777"/>
                              <a:gd name="T13" fmla="*/ T12 w 1512"/>
                              <a:gd name="T14" fmla="+- 0 2883 2878"/>
                              <a:gd name="T15" fmla="*/ 2883 h 627"/>
                              <a:gd name="T16" fmla="+- 0 1840 1777"/>
                              <a:gd name="T17" fmla="*/ T16 w 1512"/>
                              <a:gd name="T18" fmla="+- 0 2878 2878"/>
                              <a:gd name="T19" fmla="*/ 2878 h 627"/>
                              <a:gd name="T20" fmla="+- 0 3227 1777"/>
                              <a:gd name="T21" fmla="*/ T20 w 1512"/>
                              <a:gd name="T22" fmla="+- 0 2878 2878"/>
                              <a:gd name="T23" fmla="*/ 2878 h 627"/>
                              <a:gd name="T24" fmla="+- 0 3251 1777"/>
                              <a:gd name="T25" fmla="*/ T24 w 1512"/>
                              <a:gd name="T26" fmla="+- 0 2883 2878"/>
                              <a:gd name="T27" fmla="*/ 2883 h 627"/>
                              <a:gd name="T28" fmla="+- 0 3271 1777"/>
                              <a:gd name="T29" fmla="*/ T28 w 1512"/>
                              <a:gd name="T30" fmla="+- 0 2897 2878"/>
                              <a:gd name="T31" fmla="*/ 2897 h 627"/>
                              <a:gd name="T32" fmla="+- 0 3284 1777"/>
                              <a:gd name="T33" fmla="*/ T32 w 1512"/>
                              <a:gd name="T34" fmla="+- 0 2916 2878"/>
                              <a:gd name="T35" fmla="*/ 2916 h 627"/>
                              <a:gd name="T36" fmla="+- 0 3289 1777"/>
                              <a:gd name="T37" fmla="*/ T36 w 1512"/>
                              <a:gd name="T38" fmla="+- 0 2941 2878"/>
                              <a:gd name="T39" fmla="*/ 2941 h 627"/>
                              <a:gd name="T40" fmla="+- 0 3289 1777"/>
                              <a:gd name="T41" fmla="*/ T40 w 1512"/>
                              <a:gd name="T42" fmla="+- 0 3442 2878"/>
                              <a:gd name="T43" fmla="*/ 3442 h 627"/>
                              <a:gd name="T44" fmla="+- 0 3284 1777"/>
                              <a:gd name="T45" fmla="*/ T44 w 1512"/>
                              <a:gd name="T46" fmla="+- 0 3467 2878"/>
                              <a:gd name="T47" fmla="*/ 3467 h 627"/>
                              <a:gd name="T48" fmla="+- 0 3271 1777"/>
                              <a:gd name="T49" fmla="*/ T48 w 1512"/>
                              <a:gd name="T50" fmla="+- 0 3487 2878"/>
                              <a:gd name="T51" fmla="*/ 3487 h 627"/>
                              <a:gd name="T52" fmla="+- 0 3251 1777"/>
                              <a:gd name="T53" fmla="*/ T52 w 1512"/>
                              <a:gd name="T54" fmla="+- 0 3500 2878"/>
                              <a:gd name="T55" fmla="*/ 3500 h 627"/>
                              <a:gd name="T56" fmla="+- 0 3227 1777"/>
                              <a:gd name="T57" fmla="*/ T56 w 1512"/>
                              <a:gd name="T58" fmla="+- 0 3505 2878"/>
                              <a:gd name="T59" fmla="*/ 3505 h 627"/>
                              <a:gd name="T60" fmla="+- 0 1840 1777"/>
                              <a:gd name="T61" fmla="*/ T60 w 1512"/>
                              <a:gd name="T62" fmla="+- 0 3505 2878"/>
                              <a:gd name="T63" fmla="*/ 3505 h 627"/>
                              <a:gd name="T64" fmla="+- 0 1815 1777"/>
                              <a:gd name="T65" fmla="*/ T64 w 1512"/>
                              <a:gd name="T66" fmla="+- 0 3500 2878"/>
                              <a:gd name="T67" fmla="*/ 3500 h 627"/>
                              <a:gd name="T68" fmla="+- 0 1795 1777"/>
                              <a:gd name="T69" fmla="*/ T68 w 1512"/>
                              <a:gd name="T70" fmla="+- 0 3487 2878"/>
                              <a:gd name="T71" fmla="*/ 3487 h 627"/>
                              <a:gd name="T72" fmla="+- 0 1782 1777"/>
                              <a:gd name="T73" fmla="*/ T72 w 1512"/>
                              <a:gd name="T74" fmla="+- 0 3467 2878"/>
                              <a:gd name="T75" fmla="*/ 3467 h 627"/>
                              <a:gd name="T76" fmla="+- 0 1777 1777"/>
                              <a:gd name="T77" fmla="*/ T76 w 1512"/>
                              <a:gd name="T78" fmla="+- 0 3442 2878"/>
                              <a:gd name="T79" fmla="*/ 3442 h 627"/>
                              <a:gd name="T80" fmla="+- 0 1777 1777"/>
                              <a:gd name="T81" fmla="*/ T80 w 1512"/>
                              <a:gd name="T82" fmla="+- 0 2941 2878"/>
                              <a:gd name="T83" fmla="*/ 2941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12" h="627">
                                <a:moveTo>
                                  <a:pt x="0" y="63"/>
                                </a:moveTo>
                                <a:lnTo>
                                  <a:pt x="5" y="38"/>
                                </a:lnTo>
                                <a:lnTo>
                                  <a:pt x="18" y="19"/>
                                </a:lnTo>
                                <a:lnTo>
                                  <a:pt x="38" y="5"/>
                                </a:lnTo>
                                <a:lnTo>
                                  <a:pt x="63" y="0"/>
                                </a:lnTo>
                                <a:lnTo>
                                  <a:pt x="1450" y="0"/>
                                </a:lnTo>
                                <a:lnTo>
                                  <a:pt x="1474" y="5"/>
                                </a:lnTo>
                                <a:lnTo>
                                  <a:pt x="1494" y="19"/>
                                </a:lnTo>
                                <a:lnTo>
                                  <a:pt x="1507" y="38"/>
                                </a:lnTo>
                                <a:lnTo>
                                  <a:pt x="1512" y="63"/>
                                </a:lnTo>
                                <a:lnTo>
                                  <a:pt x="1512" y="564"/>
                                </a:lnTo>
                                <a:lnTo>
                                  <a:pt x="1507" y="589"/>
                                </a:lnTo>
                                <a:lnTo>
                                  <a:pt x="1494" y="609"/>
                                </a:lnTo>
                                <a:lnTo>
                                  <a:pt x="1474" y="622"/>
                                </a:lnTo>
                                <a:lnTo>
                                  <a:pt x="1450" y="627"/>
                                </a:lnTo>
                                <a:lnTo>
                                  <a:pt x="63" y="627"/>
                                </a:lnTo>
                                <a:lnTo>
                                  <a:pt x="38" y="622"/>
                                </a:lnTo>
                                <a:lnTo>
                                  <a:pt x="18" y="609"/>
                                </a:lnTo>
                                <a:lnTo>
                                  <a:pt x="5" y="589"/>
                                </a:lnTo>
                                <a:lnTo>
                                  <a:pt x="0" y="564"/>
                                </a:lnTo>
                                <a:lnTo>
                                  <a:pt x="0" y="63"/>
                                </a:lnTo>
                                <a:close/>
                              </a:path>
                            </a:pathLst>
                          </a:custGeom>
                          <a:noFill/>
                          <a:ln w="9525">
                            <a:solidFill>
                              <a:srgbClr val="4F81BB"/>
                            </a:solidFill>
                            <a:prstDash val="solid"/>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38" name="Line 105"/>
                        <wps:cNvCnPr>
                          <a:cxnSpLocks noChangeShapeType="1"/>
                        </wps:cNvCnPr>
                        <wps:spPr bwMode="auto">
                          <a:xfrm>
                            <a:off x="5278" y="1573"/>
                            <a:ext cx="0" cy="287"/>
                          </a:xfrm>
                          <a:prstGeom prst="line">
                            <a:avLst/>
                          </a:prstGeom>
                          <a:noFill/>
                          <a:ln w="9525">
                            <a:solidFill>
                              <a:srgbClr val="4674AB"/>
                            </a:solidFill>
                            <a:prstDash val="solid"/>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pic:pic xmlns:pic="http://schemas.openxmlformats.org/drawingml/2006/picture">
                        <pic:nvPicPr>
                          <pic:cNvPr id="239" name="Picture 10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457" y="914"/>
                            <a:ext cx="1642" cy="76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40" name="Picture 1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525" y="946"/>
                            <a:ext cx="1506" cy="62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s:wsp>
                        <wps:cNvPr id="241" name="Freeform 102"/>
                        <wps:cNvSpPr>
                          <a:spLocks/>
                        </wps:cNvSpPr>
                        <wps:spPr bwMode="auto">
                          <a:xfrm>
                            <a:off x="4635" y="1050"/>
                            <a:ext cx="1506" cy="627"/>
                          </a:xfrm>
                          <a:custGeom>
                            <a:avLst/>
                            <a:gdLst>
                              <a:gd name="T0" fmla="+- 0 6078 4635"/>
                              <a:gd name="T1" fmla="*/ T0 w 1506"/>
                              <a:gd name="T2" fmla="+- 0 1050 1050"/>
                              <a:gd name="T3" fmla="*/ 1050 h 627"/>
                              <a:gd name="T4" fmla="+- 0 4697 4635"/>
                              <a:gd name="T5" fmla="*/ T4 w 1506"/>
                              <a:gd name="T6" fmla="+- 0 1050 1050"/>
                              <a:gd name="T7" fmla="*/ 1050 h 627"/>
                              <a:gd name="T8" fmla="+- 0 4673 4635"/>
                              <a:gd name="T9" fmla="*/ T8 w 1506"/>
                              <a:gd name="T10" fmla="+- 0 1055 1050"/>
                              <a:gd name="T11" fmla="*/ 1055 h 627"/>
                              <a:gd name="T12" fmla="+- 0 4653 4635"/>
                              <a:gd name="T13" fmla="*/ T12 w 1506"/>
                              <a:gd name="T14" fmla="+- 0 1069 1050"/>
                              <a:gd name="T15" fmla="*/ 1069 h 627"/>
                              <a:gd name="T16" fmla="+- 0 4640 4635"/>
                              <a:gd name="T17" fmla="*/ T16 w 1506"/>
                              <a:gd name="T18" fmla="+- 0 1089 1050"/>
                              <a:gd name="T19" fmla="*/ 1089 h 627"/>
                              <a:gd name="T20" fmla="+- 0 4635 4635"/>
                              <a:gd name="T21" fmla="*/ T20 w 1506"/>
                              <a:gd name="T22" fmla="+- 0 1113 1050"/>
                              <a:gd name="T23" fmla="*/ 1113 h 627"/>
                              <a:gd name="T24" fmla="+- 0 4635 4635"/>
                              <a:gd name="T25" fmla="*/ T24 w 1506"/>
                              <a:gd name="T26" fmla="+- 0 1614 1050"/>
                              <a:gd name="T27" fmla="*/ 1614 h 627"/>
                              <a:gd name="T28" fmla="+- 0 4640 4635"/>
                              <a:gd name="T29" fmla="*/ T28 w 1506"/>
                              <a:gd name="T30" fmla="+- 0 1639 1050"/>
                              <a:gd name="T31" fmla="*/ 1639 h 627"/>
                              <a:gd name="T32" fmla="+- 0 4653 4635"/>
                              <a:gd name="T33" fmla="*/ T32 w 1506"/>
                              <a:gd name="T34" fmla="+- 0 1659 1050"/>
                              <a:gd name="T35" fmla="*/ 1659 h 627"/>
                              <a:gd name="T36" fmla="+- 0 4673 4635"/>
                              <a:gd name="T37" fmla="*/ T36 w 1506"/>
                              <a:gd name="T38" fmla="+- 0 1672 1050"/>
                              <a:gd name="T39" fmla="*/ 1672 h 627"/>
                              <a:gd name="T40" fmla="+- 0 4697 4635"/>
                              <a:gd name="T41" fmla="*/ T40 w 1506"/>
                              <a:gd name="T42" fmla="+- 0 1677 1050"/>
                              <a:gd name="T43" fmla="*/ 1677 h 627"/>
                              <a:gd name="T44" fmla="+- 0 6078 4635"/>
                              <a:gd name="T45" fmla="*/ T44 w 1506"/>
                              <a:gd name="T46" fmla="+- 0 1677 1050"/>
                              <a:gd name="T47" fmla="*/ 1677 h 627"/>
                              <a:gd name="T48" fmla="+- 0 6103 4635"/>
                              <a:gd name="T49" fmla="*/ T48 w 1506"/>
                              <a:gd name="T50" fmla="+- 0 1672 1050"/>
                              <a:gd name="T51" fmla="*/ 1672 h 627"/>
                              <a:gd name="T52" fmla="+- 0 6123 4635"/>
                              <a:gd name="T53" fmla="*/ T52 w 1506"/>
                              <a:gd name="T54" fmla="+- 0 1659 1050"/>
                              <a:gd name="T55" fmla="*/ 1659 h 627"/>
                              <a:gd name="T56" fmla="+- 0 6136 4635"/>
                              <a:gd name="T57" fmla="*/ T56 w 1506"/>
                              <a:gd name="T58" fmla="+- 0 1639 1050"/>
                              <a:gd name="T59" fmla="*/ 1639 h 627"/>
                              <a:gd name="T60" fmla="+- 0 6141 4635"/>
                              <a:gd name="T61" fmla="*/ T60 w 1506"/>
                              <a:gd name="T62" fmla="+- 0 1614 1050"/>
                              <a:gd name="T63" fmla="*/ 1614 h 627"/>
                              <a:gd name="T64" fmla="+- 0 6141 4635"/>
                              <a:gd name="T65" fmla="*/ T64 w 1506"/>
                              <a:gd name="T66" fmla="+- 0 1113 1050"/>
                              <a:gd name="T67" fmla="*/ 1113 h 627"/>
                              <a:gd name="T68" fmla="+- 0 6136 4635"/>
                              <a:gd name="T69" fmla="*/ T68 w 1506"/>
                              <a:gd name="T70" fmla="+- 0 1089 1050"/>
                              <a:gd name="T71" fmla="*/ 1089 h 627"/>
                              <a:gd name="T72" fmla="+- 0 6123 4635"/>
                              <a:gd name="T73" fmla="*/ T72 w 1506"/>
                              <a:gd name="T74" fmla="+- 0 1069 1050"/>
                              <a:gd name="T75" fmla="*/ 1069 h 627"/>
                              <a:gd name="T76" fmla="+- 0 6103 4635"/>
                              <a:gd name="T77" fmla="*/ T76 w 1506"/>
                              <a:gd name="T78" fmla="+- 0 1055 1050"/>
                              <a:gd name="T79" fmla="*/ 1055 h 627"/>
                              <a:gd name="T80" fmla="+- 0 6078 4635"/>
                              <a:gd name="T81" fmla="*/ T80 w 1506"/>
                              <a:gd name="T82" fmla="+- 0 1050 1050"/>
                              <a:gd name="T83" fmla="*/ 1050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06" h="627">
                                <a:moveTo>
                                  <a:pt x="1443" y="0"/>
                                </a:moveTo>
                                <a:lnTo>
                                  <a:pt x="62" y="0"/>
                                </a:lnTo>
                                <a:lnTo>
                                  <a:pt x="38" y="5"/>
                                </a:lnTo>
                                <a:lnTo>
                                  <a:pt x="18" y="19"/>
                                </a:lnTo>
                                <a:lnTo>
                                  <a:pt x="5" y="39"/>
                                </a:lnTo>
                                <a:lnTo>
                                  <a:pt x="0" y="63"/>
                                </a:lnTo>
                                <a:lnTo>
                                  <a:pt x="0" y="564"/>
                                </a:lnTo>
                                <a:lnTo>
                                  <a:pt x="5" y="589"/>
                                </a:lnTo>
                                <a:lnTo>
                                  <a:pt x="18" y="609"/>
                                </a:lnTo>
                                <a:lnTo>
                                  <a:pt x="38" y="622"/>
                                </a:lnTo>
                                <a:lnTo>
                                  <a:pt x="62" y="627"/>
                                </a:lnTo>
                                <a:lnTo>
                                  <a:pt x="1443" y="627"/>
                                </a:lnTo>
                                <a:lnTo>
                                  <a:pt x="1468" y="622"/>
                                </a:lnTo>
                                <a:lnTo>
                                  <a:pt x="1488" y="609"/>
                                </a:lnTo>
                                <a:lnTo>
                                  <a:pt x="1501" y="589"/>
                                </a:lnTo>
                                <a:lnTo>
                                  <a:pt x="1506" y="564"/>
                                </a:lnTo>
                                <a:lnTo>
                                  <a:pt x="1506" y="63"/>
                                </a:lnTo>
                                <a:lnTo>
                                  <a:pt x="1501" y="39"/>
                                </a:lnTo>
                                <a:lnTo>
                                  <a:pt x="1488" y="19"/>
                                </a:lnTo>
                                <a:lnTo>
                                  <a:pt x="1468" y="5"/>
                                </a:lnTo>
                                <a:lnTo>
                                  <a:pt x="1443" y="0"/>
                                </a:lnTo>
                                <a:close/>
                              </a:path>
                            </a:pathLst>
                          </a:custGeom>
                          <a:solidFill>
                            <a:srgbClr val="FFFFFF">
                              <a:alpha val="90195"/>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42" name="Freeform 101"/>
                        <wps:cNvSpPr>
                          <a:spLocks/>
                        </wps:cNvSpPr>
                        <wps:spPr bwMode="auto">
                          <a:xfrm>
                            <a:off x="4635" y="1050"/>
                            <a:ext cx="1506" cy="627"/>
                          </a:xfrm>
                          <a:custGeom>
                            <a:avLst/>
                            <a:gdLst>
                              <a:gd name="T0" fmla="+- 0 4635 4635"/>
                              <a:gd name="T1" fmla="*/ T0 w 1506"/>
                              <a:gd name="T2" fmla="+- 0 1113 1050"/>
                              <a:gd name="T3" fmla="*/ 1113 h 627"/>
                              <a:gd name="T4" fmla="+- 0 4640 4635"/>
                              <a:gd name="T5" fmla="*/ T4 w 1506"/>
                              <a:gd name="T6" fmla="+- 0 1089 1050"/>
                              <a:gd name="T7" fmla="*/ 1089 h 627"/>
                              <a:gd name="T8" fmla="+- 0 4653 4635"/>
                              <a:gd name="T9" fmla="*/ T8 w 1506"/>
                              <a:gd name="T10" fmla="+- 0 1069 1050"/>
                              <a:gd name="T11" fmla="*/ 1069 h 627"/>
                              <a:gd name="T12" fmla="+- 0 4673 4635"/>
                              <a:gd name="T13" fmla="*/ T12 w 1506"/>
                              <a:gd name="T14" fmla="+- 0 1055 1050"/>
                              <a:gd name="T15" fmla="*/ 1055 h 627"/>
                              <a:gd name="T16" fmla="+- 0 4697 4635"/>
                              <a:gd name="T17" fmla="*/ T16 w 1506"/>
                              <a:gd name="T18" fmla="+- 0 1050 1050"/>
                              <a:gd name="T19" fmla="*/ 1050 h 627"/>
                              <a:gd name="T20" fmla="+- 0 6078 4635"/>
                              <a:gd name="T21" fmla="*/ T20 w 1506"/>
                              <a:gd name="T22" fmla="+- 0 1050 1050"/>
                              <a:gd name="T23" fmla="*/ 1050 h 627"/>
                              <a:gd name="T24" fmla="+- 0 6103 4635"/>
                              <a:gd name="T25" fmla="*/ T24 w 1506"/>
                              <a:gd name="T26" fmla="+- 0 1055 1050"/>
                              <a:gd name="T27" fmla="*/ 1055 h 627"/>
                              <a:gd name="T28" fmla="+- 0 6123 4635"/>
                              <a:gd name="T29" fmla="*/ T28 w 1506"/>
                              <a:gd name="T30" fmla="+- 0 1069 1050"/>
                              <a:gd name="T31" fmla="*/ 1069 h 627"/>
                              <a:gd name="T32" fmla="+- 0 6136 4635"/>
                              <a:gd name="T33" fmla="*/ T32 w 1506"/>
                              <a:gd name="T34" fmla="+- 0 1089 1050"/>
                              <a:gd name="T35" fmla="*/ 1089 h 627"/>
                              <a:gd name="T36" fmla="+- 0 6141 4635"/>
                              <a:gd name="T37" fmla="*/ T36 w 1506"/>
                              <a:gd name="T38" fmla="+- 0 1113 1050"/>
                              <a:gd name="T39" fmla="*/ 1113 h 627"/>
                              <a:gd name="T40" fmla="+- 0 6141 4635"/>
                              <a:gd name="T41" fmla="*/ T40 w 1506"/>
                              <a:gd name="T42" fmla="+- 0 1614 1050"/>
                              <a:gd name="T43" fmla="*/ 1614 h 627"/>
                              <a:gd name="T44" fmla="+- 0 6136 4635"/>
                              <a:gd name="T45" fmla="*/ T44 w 1506"/>
                              <a:gd name="T46" fmla="+- 0 1639 1050"/>
                              <a:gd name="T47" fmla="*/ 1639 h 627"/>
                              <a:gd name="T48" fmla="+- 0 6123 4635"/>
                              <a:gd name="T49" fmla="*/ T48 w 1506"/>
                              <a:gd name="T50" fmla="+- 0 1659 1050"/>
                              <a:gd name="T51" fmla="*/ 1659 h 627"/>
                              <a:gd name="T52" fmla="+- 0 6103 4635"/>
                              <a:gd name="T53" fmla="*/ T52 w 1506"/>
                              <a:gd name="T54" fmla="+- 0 1672 1050"/>
                              <a:gd name="T55" fmla="*/ 1672 h 627"/>
                              <a:gd name="T56" fmla="+- 0 6078 4635"/>
                              <a:gd name="T57" fmla="*/ T56 w 1506"/>
                              <a:gd name="T58" fmla="+- 0 1677 1050"/>
                              <a:gd name="T59" fmla="*/ 1677 h 627"/>
                              <a:gd name="T60" fmla="+- 0 4697 4635"/>
                              <a:gd name="T61" fmla="*/ T60 w 1506"/>
                              <a:gd name="T62" fmla="+- 0 1677 1050"/>
                              <a:gd name="T63" fmla="*/ 1677 h 627"/>
                              <a:gd name="T64" fmla="+- 0 4673 4635"/>
                              <a:gd name="T65" fmla="*/ T64 w 1506"/>
                              <a:gd name="T66" fmla="+- 0 1672 1050"/>
                              <a:gd name="T67" fmla="*/ 1672 h 627"/>
                              <a:gd name="T68" fmla="+- 0 4653 4635"/>
                              <a:gd name="T69" fmla="*/ T68 w 1506"/>
                              <a:gd name="T70" fmla="+- 0 1659 1050"/>
                              <a:gd name="T71" fmla="*/ 1659 h 627"/>
                              <a:gd name="T72" fmla="+- 0 4640 4635"/>
                              <a:gd name="T73" fmla="*/ T72 w 1506"/>
                              <a:gd name="T74" fmla="+- 0 1639 1050"/>
                              <a:gd name="T75" fmla="*/ 1639 h 627"/>
                              <a:gd name="T76" fmla="+- 0 4635 4635"/>
                              <a:gd name="T77" fmla="*/ T76 w 1506"/>
                              <a:gd name="T78" fmla="+- 0 1614 1050"/>
                              <a:gd name="T79" fmla="*/ 1614 h 627"/>
                              <a:gd name="T80" fmla="+- 0 4635 4635"/>
                              <a:gd name="T81" fmla="*/ T80 w 1506"/>
                              <a:gd name="T82" fmla="+- 0 1113 1050"/>
                              <a:gd name="T83" fmla="*/ 1113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06" h="627">
                                <a:moveTo>
                                  <a:pt x="0" y="63"/>
                                </a:moveTo>
                                <a:lnTo>
                                  <a:pt x="5" y="39"/>
                                </a:lnTo>
                                <a:lnTo>
                                  <a:pt x="18" y="19"/>
                                </a:lnTo>
                                <a:lnTo>
                                  <a:pt x="38" y="5"/>
                                </a:lnTo>
                                <a:lnTo>
                                  <a:pt x="62" y="0"/>
                                </a:lnTo>
                                <a:lnTo>
                                  <a:pt x="1443" y="0"/>
                                </a:lnTo>
                                <a:lnTo>
                                  <a:pt x="1468" y="5"/>
                                </a:lnTo>
                                <a:lnTo>
                                  <a:pt x="1488" y="19"/>
                                </a:lnTo>
                                <a:lnTo>
                                  <a:pt x="1501" y="39"/>
                                </a:lnTo>
                                <a:lnTo>
                                  <a:pt x="1506" y="63"/>
                                </a:lnTo>
                                <a:lnTo>
                                  <a:pt x="1506" y="564"/>
                                </a:lnTo>
                                <a:lnTo>
                                  <a:pt x="1501" y="589"/>
                                </a:lnTo>
                                <a:lnTo>
                                  <a:pt x="1488" y="609"/>
                                </a:lnTo>
                                <a:lnTo>
                                  <a:pt x="1468" y="622"/>
                                </a:lnTo>
                                <a:lnTo>
                                  <a:pt x="1443" y="627"/>
                                </a:lnTo>
                                <a:lnTo>
                                  <a:pt x="62" y="627"/>
                                </a:lnTo>
                                <a:lnTo>
                                  <a:pt x="38" y="622"/>
                                </a:lnTo>
                                <a:lnTo>
                                  <a:pt x="18" y="609"/>
                                </a:lnTo>
                                <a:lnTo>
                                  <a:pt x="5" y="589"/>
                                </a:lnTo>
                                <a:lnTo>
                                  <a:pt x="0" y="564"/>
                                </a:lnTo>
                                <a:lnTo>
                                  <a:pt x="0" y="63"/>
                                </a:lnTo>
                                <a:close/>
                              </a:path>
                            </a:pathLst>
                          </a:custGeom>
                          <a:noFill/>
                          <a:ln w="9525">
                            <a:solidFill>
                              <a:srgbClr val="4F81BB"/>
                            </a:solidFill>
                            <a:prstDash val="solid"/>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 name="Picture 1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457" y="1829"/>
                            <a:ext cx="1642" cy="76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44" name="Picture 9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525" y="1860"/>
                            <a:ext cx="1506" cy="62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s:wsp>
                        <wps:cNvPr id="245" name="Freeform 98"/>
                        <wps:cNvSpPr>
                          <a:spLocks/>
                        </wps:cNvSpPr>
                        <wps:spPr bwMode="auto">
                          <a:xfrm>
                            <a:off x="4635" y="1964"/>
                            <a:ext cx="1506" cy="627"/>
                          </a:xfrm>
                          <a:custGeom>
                            <a:avLst/>
                            <a:gdLst>
                              <a:gd name="T0" fmla="+- 0 6078 4635"/>
                              <a:gd name="T1" fmla="*/ T0 w 1506"/>
                              <a:gd name="T2" fmla="+- 0 1964 1964"/>
                              <a:gd name="T3" fmla="*/ 1964 h 627"/>
                              <a:gd name="T4" fmla="+- 0 4697 4635"/>
                              <a:gd name="T5" fmla="*/ T4 w 1506"/>
                              <a:gd name="T6" fmla="+- 0 1964 1964"/>
                              <a:gd name="T7" fmla="*/ 1964 h 627"/>
                              <a:gd name="T8" fmla="+- 0 4673 4635"/>
                              <a:gd name="T9" fmla="*/ T8 w 1506"/>
                              <a:gd name="T10" fmla="+- 0 1969 1964"/>
                              <a:gd name="T11" fmla="*/ 1969 h 627"/>
                              <a:gd name="T12" fmla="+- 0 4653 4635"/>
                              <a:gd name="T13" fmla="*/ T12 w 1506"/>
                              <a:gd name="T14" fmla="+- 0 1983 1964"/>
                              <a:gd name="T15" fmla="*/ 1983 h 627"/>
                              <a:gd name="T16" fmla="+- 0 4640 4635"/>
                              <a:gd name="T17" fmla="*/ T16 w 1506"/>
                              <a:gd name="T18" fmla="+- 0 2002 1964"/>
                              <a:gd name="T19" fmla="*/ 2002 h 627"/>
                              <a:gd name="T20" fmla="+- 0 4635 4635"/>
                              <a:gd name="T21" fmla="*/ T20 w 1506"/>
                              <a:gd name="T22" fmla="+- 0 2027 1964"/>
                              <a:gd name="T23" fmla="*/ 2027 h 627"/>
                              <a:gd name="T24" fmla="+- 0 4635 4635"/>
                              <a:gd name="T25" fmla="*/ T24 w 1506"/>
                              <a:gd name="T26" fmla="+- 0 2528 1964"/>
                              <a:gd name="T27" fmla="*/ 2528 h 627"/>
                              <a:gd name="T28" fmla="+- 0 4640 4635"/>
                              <a:gd name="T29" fmla="*/ T28 w 1506"/>
                              <a:gd name="T30" fmla="+- 0 2553 1964"/>
                              <a:gd name="T31" fmla="*/ 2553 h 627"/>
                              <a:gd name="T32" fmla="+- 0 4653 4635"/>
                              <a:gd name="T33" fmla="*/ T32 w 1506"/>
                              <a:gd name="T34" fmla="+- 0 2573 1964"/>
                              <a:gd name="T35" fmla="*/ 2573 h 627"/>
                              <a:gd name="T36" fmla="+- 0 4673 4635"/>
                              <a:gd name="T37" fmla="*/ T36 w 1506"/>
                              <a:gd name="T38" fmla="+- 0 2586 1964"/>
                              <a:gd name="T39" fmla="*/ 2586 h 627"/>
                              <a:gd name="T40" fmla="+- 0 4697 4635"/>
                              <a:gd name="T41" fmla="*/ T40 w 1506"/>
                              <a:gd name="T42" fmla="+- 0 2591 1964"/>
                              <a:gd name="T43" fmla="*/ 2591 h 627"/>
                              <a:gd name="T44" fmla="+- 0 6078 4635"/>
                              <a:gd name="T45" fmla="*/ T44 w 1506"/>
                              <a:gd name="T46" fmla="+- 0 2591 1964"/>
                              <a:gd name="T47" fmla="*/ 2591 h 627"/>
                              <a:gd name="T48" fmla="+- 0 6103 4635"/>
                              <a:gd name="T49" fmla="*/ T48 w 1506"/>
                              <a:gd name="T50" fmla="+- 0 2586 1964"/>
                              <a:gd name="T51" fmla="*/ 2586 h 627"/>
                              <a:gd name="T52" fmla="+- 0 6123 4635"/>
                              <a:gd name="T53" fmla="*/ T52 w 1506"/>
                              <a:gd name="T54" fmla="+- 0 2573 1964"/>
                              <a:gd name="T55" fmla="*/ 2573 h 627"/>
                              <a:gd name="T56" fmla="+- 0 6136 4635"/>
                              <a:gd name="T57" fmla="*/ T56 w 1506"/>
                              <a:gd name="T58" fmla="+- 0 2553 1964"/>
                              <a:gd name="T59" fmla="*/ 2553 h 627"/>
                              <a:gd name="T60" fmla="+- 0 6141 4635"/>
                              <a:gd name="T61" fmla="*/ T60 w 1506"/>
                              <a:gd name="T62" fmla="+- 0 2528 1964"/>
                              <a:gd name="T63" fmla="*/ 2528 h 627"/>
                              <a:gd name="T64" fmla="+- 0 6141 4635"/>
                              <a:gd name="T65" fmla="*/ T64 w 1506"/>
                              <a:gd name="T66" fmla="+- 0 2027 1964"/>
                              <a:gd name="T67" fmla="*/ 2027 h 627"/>
                              <a:gd name="T68" fmla="+- 0 6136 4635"/>
                              <a:gd name="T69" fmla="*/ T68 w 1506"/>
                              <a:gd name="T70" fmla="+- 0 2002 1964"/>
                              <a:gd name="T71" fmla="*/ 2002 h 627"/>
                              <a:gd name="T72" fmla="+- 0 6123 4635"/>
                              <a:gd name="T73" fmla="*/ T72 w 1506"/>
                              <a:gd name="T74" fmla="+- 0 1983 1964"/>
                              <a:gd name="T75" fmla="*/ 1983 h 627"/>
                              <a:gd name="T76" fmla="+- 0 6103 4635"/>
                              <a:gd name="T77" fmla="*/ T76 w 1506"/>
                              <a:gd name="T78" fmla="+- 0 1969 1964"/>
                              <a:gd name="T79" fmla="*/ 1969 h 627"/>
                              <a:gd name="T80" fmla="+- 0 6078 4635"/>
                              <a:gd name="T81" fmla="*/ T80 w 1506"/>
                              <a:gd name="T82" fmla="+- 0 1964 1964"/>
                              <a:gd name="T83" fmla="*/ 1964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06" h="627">
                                <a:moveTo>
                                  <a:pt x="1443" y="0"/>
                                </a:moveTo>
                                <a:lnTo>
                                  <a:pt x="62" y="0"/>
                                </a:lnTo>
                                <a:lnTo>
                                  <a:pt x="38" y="5"/>
                                </a:lnTo>
                                <a:lnTo>
                                  <a:pt x="18" y="19"/>
                                </a:lnTo>
                                <a:lnTo>
                                  <a:pt x="5" y="38"/>
                                </a:lnTo>
                                <a:lnTo>
                                  <a:pt x="0" y="63"/>
                                </a:lnTo>
                                <a:lnTo>
                                  <a:pt x="0" y="564"/>
                                </a:lnTo>
                                <a:lnTo>
                                  <a:pt x="5" y="589"/>
                                </a:lnTo>
                                <a:lnTo>
                                  <a:pt x="18" y="609"/>
                                </a:lnTo>
                                <a:lnTo>
                                  <a:pt x="38" y="622"/>
                                </a:lnTo>
                                <a:lnTo>
                                  <a:pt x="62" y="627"/>
                                </a:lnTo>
                                <a:lnTo>
                                  <a:pt x="1443" y="627"/>
                                </a:lnTo>
                                <a:lnTo>
                                  <a:pt x="1468" y="622"/>
                                </a:lnTo>
                                <a:lnTo>
                                  <a:pt x="1488" y="609"/>
                                </a:lnTo>
                                <a:lnTo>
                                  <a:pt x="1501" y="589"/>
                                </a:lnTo>
                                <a:lnTo>
                                  <a:pt x="1506" y="564"/>
                                </a:lnTo>
                                <a:lnTo>
                                  <a:pt x="1506" y="63"/>
                                </a:lnTo>
                                <a:lnTo>
                                  <a:pt x="1501" y="38"/>
                                </a:lnTo>
                                <a:lnTo>
                                  <a:pt x="1488" y="19"/>
                                </a:lnTo>
                                <a:lnTo>
                                  <a:pt x="1468" y="5"/>
                                </a:lnTo>
                                <a:lnTo>
                                  <a:pt x="1443" y="0"/>
                                </a:lnTo>
                                <a:close/>
                              </a:path>
                            </a:pathLst>
                          </a:custGeom>
                          <a:solidFill>
                            <a:srgbClr val="FFFFFF">
                              <a:alpha val="90195"/>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46" name="Freeform 97"/>
                        <wps:cNvSpPr>
                          <a:spLocks/>
                        </wps:cNvSpPr>
                        <wps:spPr bwMode="auto">
                          <a:xfrm>
                            <a:off x="4635" y="1964"/>
                            <a:ext cx="1506" cy="627"/>
                          </a:xfrm>
                          <a:custGeom>
                            <a:avLst/>
                            <a:gdLst>
                              <a:gd name="T0" fmla="+- 0 4635 4635"/>
                              <a:gd name="T1" fmla="*/ T0 w 1506"/>
                              <a:gd name="T2" fmla="+- 0 2027 1964"/>
                              <a:gd name="T3" fmla="*/ 2027 h 627"/>
                              <a:gd name="T4" fmla="+- 0 4640 4635"/>
                              <a:gd name="T5" fmla="*/ T4 w 1506"/>
                              <a:gd name="T6" fmla="+- 0 2002 1964"/>
                              <a:gd name="T7" fmla="*/ 2002 h 627"/>
                              <a:gd name="T8" fmla="+- 0 4653 4635"/>
                              <a:gd name="T9" fmla="*/ T8 w 1506"/>
                              <a:gd name="T10" fmla="+- 0 1983 1964"/>
                              <a:gd name="T11" fmla="*/ 1983 h 627"/>
                              <a:gd name="T12" fmla="+- 0 4673 4635"/>
                              <a:gd name="T13" fmla="*/ T12 w 1506"/>
                              <a:gd name="T14" fmla="+- 0 1969 1964"/>
                              <a:gd name="T15" fmla="*/ 1969 h 627"/>
                              <a:gd name="T16" fmla="+- 0 4697 4635"/>
                              <a:gd name="T17" fmla="*/ T16 w 1506"/>
                              <a:gd name="T18" fmla="+- 0 1964 1964"/>
                              <a:gd name="T19" fmla="*/ 1964 h 627"/>
                              <a:gd name="T20" fmla="+- 0 6078 4635"/>
                              <a:gd name="T21" fmla="*/ T20 w 1506"/>
                              <a:gd name="T22" fmla="+- 0 1964 1964"/>
                              <a:gd name="T23" fmla="*/ 1964 h 627"/>
                              <a:gd name="T24" fmla="+- 0 6103 4635"/>
                              <a:gd name="T25" fmla="*/ T24 w 1506"/>
                              <a:gd name="T26" fmla="+- 0 1969 1964"/>
                              <a:gd name="T27" fmla="*/ 1969 h 627"/>
                              <a:gd name="T28" fmla="+- 0 6123 4635"/>
                              <a:gd name="T29" fmla="*/ T28 w 1506"/>
                              <a:gd name="T30" fmla="+- 0 1983 1964"/>
                              <a:gd name="T31" fmla="*/ 1983 h 627"/>
                              <a:gd name="T32" fmla="+- 0 6136 4635"/>
                              <a:gd name="T33" fmla="*/ T32 w 1506"/>
                              <a:gd name="T34" fmla="+- 0 2002 1964"/>
                              <a:gd name="T35" fmla="*/ 2002 h 627"/>
                              <a:gd name="T36" fmla="+- 0 6141 4635"/>
                              <a:gd name="T37" fmla="*/ T36 w 1506"/>
                              <a:gd name="T38" fmla="+- 0 2027 1964"/>
                              <a:gd name="T39" fmla="*/ 2027 h 627"/>
                              <a:gd name="T40" fmla="+- 0 6141 4635"/>
                              <a:gd name="T41" fmla="*/ T40 w 1506"/>
                              <a:gd name="T42" fmla="+- 0 2528 1964"/>
                              <a:gd name="T43" fmla="*/ 2528 h 627"/>
                              <a:gd name="T44" fmla="+- 0 6136 4635"/>
                              <a:gd name="T45" fmla="*/ T44 w 1506"/>
                              <a:gd name="T46" fmla="+- 0 2553 1964"/>
                              <a:gd name="T47" fmla="*/ 2553 h 627"/>
                              <a:gd name="T48" fmla="+- 0 6123 4635"/>
                              <a:gd name="T49" fmla="*/ T48 w 1506"/>
                              <a:gd name="T50" fmla="+- 0 2573 1964"/>
                              <a:gd name="T51" fmla="*/ 2573 h 627"/>
                              <a:gd name="T52" fmla="+- 0 6103 4635"/>
                              <a:gd name="T53" fmla="*/ T52 w 1506"/>
                              <a:gd name="T54" fmla="+- 0 2586 1964"/>
                              <a:gd name="T55" fmla="*/ 2586 h 627"/>
                              <a:gd name="T56" fmla="+- 0 6078 4635"/>
                              <a:gd name="T57" fmla="*/ T56 w 1506"/>
                              <a:gd name="T58" fmla="+- 0 2591 1964"/>
                              <a:gd name="T59" fmla="*/ 2591 h 627"/>
                              <a:gd name="T60" fmla="+- 0 4697 4635"/>
                              <a:gd name="T61" fmla="*/ T60 w 1506"/>
                              <a:gd name="T62" fmla="+- 0 2591 1964"/>
                              <a:gd name="T63" fmla="*/ 2591 h 627"/>
                              <a:gd name="T64" fmla="+- 0 4673 4635"/>
                              <a:gd name="T65" fmla="*/ T64 w 1506"/>
                              <a:gd name="T66" fmla="+- 0 2586 1964"/>
                              <a:gd name="T67" fmla="*/ 2586 h 627"/>
                              <a:gd name="T68" fmla="+- 0 4653 4635"/>
                              <a:gd name="T69" fmla="*/ T68 w 1506"/>
                              <a:gd name="T70" fmla="+- 0 2573 1964"/>
                              <a:gd name="T71" fmla="*/ 2573 h 627"/>
                              <a:gd name="T72" fmla="+- 0 4640 4635"/>
                              <a:gd name="T73" fmla="*/ T72 w 1506"/>
                              <a:gd name="T74" fmla="+- 0 2553 1964"/>
                              <a:gd name="T75" fmla="*/ 2553 h 627"/>
                              <a:gd name="T76" fmla="+- 0 4635 4635"/>
                              <a:gd name="T77" fmla="*/ T76 w 1506"/>
                              <a:gd name="T78" fmla="+- 0 2528 1964"/>
                              <a:gd name="T79" fmla="*/ 2528 h 627"/>
                              <a:gd name="T80" fmla="+- 0 4635 4635"/>
                              <a:gd name="T81" fmla="*/ T80 w 1506"/>
                              <a:gd name="T82" fmla="+- 0 2027 1964"/>
                              <a:gd name="T83" fmla="*/ 2027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06" h="627">
                                <a:moveTo>
                                  <a:pt x="0" y="63"/>
                                </a:moveTo>
                                <a:lnTo>
                                  <a:pt x="5" y="38"/>
                                </a:lnTo>
                                <a:lnTo>
                                  <a:pt x="18" y="19"/>
                                </a:lnTo>
                                <a:lnTo>
                                  <a:pt x="38" y="5"/>
                                </a:lnTo>
                                <a:lnTo>
                                  <a:pt x="62" y="0"/>
                                </a:lnTo>
                                <a:lnTo>
                                  <a:pt x="1443" y="0"/>
                                </a:lnTo>
                                <a:lnTo>
                                  <a:pt x="1468" y="5"/>
                                </a:lnTo>
                                <a:lnTo>
                                  <a:pt x="1488" y="19"/>
                                </a:lnTo>
                                <a:lnTo>
                                  <a:pt x="1501" y="38"/>
                                </a:lnTo>
                                <a:lnTo>
                                  <a:pt x="1506" y="63"/>
                                </a:lnTo>
                                <a:lnTo>
                                  <a:pt x="1506" y="564"/>
                                </a:lnTo>
                                <a:lnTo>
                                  <a:pt x="1501" y="589"/>
                                </a:lnTo>
                                <a:lnTo>
                                  <a:pt x="1488" y="609"/>
                                </a:lnTo>
                                <a:lnTo>
                                  <a:pt x="1468" y="622"/>
                                </a:lnTo>
                                <a:lnTo>
                                  <a:pt x="1443" y="627"/>
                                </a:lnTo>
                                <a:lnTo>
                                  <a:pt x="62" y="627"/>
                                </a:lnTo>
                                <a:lnTo>
                                  <a:pt x="38" y="622"/>
                                </a:lnTo>
                                <a:lnTo>
                                  <a:pt x="18" y="609"/>
                                </a:lnTo>
                                <a:lnTo>
                                  <a:pt x="5" y="589"/>
                                </a:lnTo>
                                <a:lnTo>
                                  <a:pt x="0" y="564"/>
                                </a:lnTo>
                                <a:lnTo>
                                  <a:pt x="0" y="63"/>
                                </a:lnTo>
                                <a:close/>
                              </a:path>
                            </a:pathLst>
                          </a:custGeom>
                          <a:noFill/>
                          <a:ln w="9525">
                            <a:solidFill>
                              <a:srgbClr val="4F81BB"/>
                            </a:solidFill>
                            <a:prstDash val="solid"/>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 name="Picture 9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331" y="2743"/>
                            <a:ext cx="1726" cy="76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48" name="Picture 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399" y="2774"/>
                            <a:ext cx="1590" cy="62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s:wsp>
                        <wps:cNvPr id="249" name="Freeform 94"/>
                        <wps:cNvSpPr>
                          <a:spLocks/>
                        </wps:cNvSpPr>
                        <wps:spPr bwMode="auto">
                          <a:xfrm>
                            <a:off x="3509" y="2878"/>
                            <a:ext cx="1590" cy="627"/>
                          </a:xfrm>
                          <a:custGeom>
                            <a:avLst/>
                            <a:gdLst>
                              <a:gd name="T0" fmla="+- 0 5036 3509"/>
                              <a:gd name="T1" fmla="*/ T0 w 1590"/>
                              <a:gd name="T2" fmla="+- 0 2878 2878"/>
                              <a:gd name="T3" fmla="*/ 2878 h 627"/>
                              <a:gd name="T4" fmla="+- 0 3571 3509"/>
                              <a:gd name="T5" fmla="*/ T4 w 1590"/>
                              <a:gd name="T6" fmla="+- 0 2878 2878"/>
                              <a:gd name="T7" fmla="*/ 2878 h 627"/>
                              <a:gd name="T8" fmla="+- 0 3547 3509"/>
                              <a:gd name="T9" fmla="*/ T8 w 1590"/>
                              <a:gd name="T10" fmla="+- 0 2883 2878"/>
                              <a:gd name="T11" fmla="*/ 2883 h 627"/>
                              <a:gd name="T12" fmla="+- 0 3527 3509"/>
                              <a:gd name="T13" fmla="*/ T12 w 1590"/>
                              <a:gd name="T14" fmla="+- 0 2897 2878"/>
                              <a:gd name="T15" fmla="*/ 2897 h 627"/>
                              <a:gd name="T16" fmla="+- 0 3514 3509"/>
                              <a:gd name="T17" fmla="*/ T16 w 1590"/>
                              <a:gd name="T18" fmla="+- 0 2916 2878"/>
                              <a:gd name="T19" fmla="*/ 2916 h 627"/>
                              <a:gd name="T20" fmla="+- 0 3509 3509"/>
                              <a:gd name="T21" fmla="*/ T20 w 1590"/>
                              <a:gd name="T22" fmla="+- 0 2941 2878"/>
                              <a:gd name="T23" fmla="*/ 2941 h 627"/>
                              <a:gd name="T24" fmla="+- 0 3509 3509"/>
                              <a:gd name="T25" fmla="*/ T24 w 1590"/>
                              <a:gd name="T26" fmla="+- 0 3442 2878"/>
                              <a:gd name="T27" fmla="*/ 3442 h 627"/>
                              <a:gd name="T28" fmla="+- 0 3514 3509"/>
                              <a:gd name="T29" fmla="*/ T28 w 1590"/>
                              <a:gd name="T30" fmla="+- 0 3467 2878"/>
                              <a:gd name="T31" fmla="*/ 3467 h 627"/>
                              <a:gd name="T32" fmla="+- 0 3527 3509"/>
                              <a:gd name="T33" fmla="*/ T32 w 1590"/>
                              <a:gd name="T34" fmla="+- 0 3487 2878"/>
                              <a:gd name="T35" fmla="*/ 3487 h 627"/>
                              <a:gd name="T36" fmla="+- 0 3547 3509"/>
                              <a:gd name="T37" fmla="*/ T36 w 1590"/>
                              <a:gd name="T38" fmla="+- 0 3500 2878"/>
                              <a:gd name="T39" fmla="*/ 3500 h 627"/>
                              <a:gd name="T40" fmla="+- 0 3571 3509"/>
                              <a:gd name="T41" fmla="*/ T40 w 1590"/>
                              <a:gd name="T42" fmla="+- 0 3505 2878"/>
                              <a:gd name="T43" fmla="*/ 3505 h 627"/>
                              <a:gd name="T44" fmla="+- 0 5036 3509"/>
                              <a:gd name="T45" fmla="*/ T44 w 1590"/>
                              <a:gd name="T46" fmla="+- 0 3505 2878"/>
                              <a:gd name="T47" fmla="*/ 3505 h 627"/>
                              <a:gd name="T48" fmla="+- 0 5060 3509"/>
                              <a:gd name="T49" fmla="*/ T48 w 1590"/>
                              <a:gd name="T50" fmla="+- 0 3500 2878"/>
                              <a:gd name="T51" fmla="*/ 3500 h 627"/>
                              <a:gd name="T52" fmla="+- 0 5080 3509"/>
                              <a:gd name="T53" fmla="*/ T52 w 1590"/>
                              <a:gd name="T54" fmla="+- 0 3487 2878"/>
                              <a:gd name="T55" fmla="*/ 3487 h 627"/>
                              <a:gd name="T56" fmla="+- 0 5094 3509"/>
                              <a:gd name="T57" fmla="*/ T56 w 1590"/>
                              <a:gd name="T58" fmla="+- 0 3467 2878"/>
                              <a:gd name="T59" fmla="*/ 3467 h 627"/>
                              <a:gd name="T60" fmla="+- 0 5099 3509"/>
                              <a:gd name="T61" fmla="*/ T60 w 1590"/>
                              <a:gd name="T62" fmla="+- 0 3442 2878"/>
                              <a:gd name="T63" fmla="*/ 3442 h 627"/>
                              <a:gd name="T64" fmla="+- 0 5099 3509"/>
                              <a:gd name="T65" fmla="*/ T64 w 1590"/>
                              <a:gd name="T66" fmla="+- 0 2941 2878"/>
                              <a:gd name="T67" fmla="*/ 2941 h 627"/>
                              <a:gd name="T68" fmla="+- 0 5094 3509"/>
                              <a:gd name="T69" fmla="*/ T68 w 1590"/>
                              <a:gd name="T70" fmla="+- 0 2916 2878"/>
                              <a:gd name="T71" fmla="*/ 2916 h 627"/>
                              <a:gd name="T72" fmla="+- 0 5080 3509"/>
                              <a:gd name="T73" fmla="*/ T72 w 1590"/>
                              <a:gd name="T74" fmla="+- 0 2897 2878"/>
                              <a:gd name="T75" fmla="*/ 2897 h 627"/>
                              <a:gd name="T76" fmla="+- 0 5060 3509"/>
                              <a:gd name="T77" fmla="*/ T76 w 1590"/>
                              <a:gd name="T78" fmla="+- 0 2883 2878"/>
                              <a:gd name="T79" fmla="*/ 2883 h 627"/>
                              <a:gd name="T80" fmla="+- 0 5036 3509"/>
                              <a:gd name="T81" fmla="*/ T80 w 1590"/>
                              <a:gd name="T82" fmla="+- 0 2878 2878"/>
                              <a:gd name="T83" fmla="*/ 2878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90" h="627">
                                <a:moveTo>
                                  <a:pt x="1527" y="0"/>
                                </a:moveTo>
                                <a:lnTo>
                                  <a:pt x="62" y="0"/>
                                </a:lnTo>
                                <a:lnTo>
                                  <a:pt x="38" y="5"/>
                                </a:lnTo>
                                <a:lnTo>
                                  <a:pt x="18" y="19"/>
                                </a:lnTo>
                                <a:lnTo>
                                  <a:pt x="5" y="38"/>
                                </a:lnTo>
                                <a:lnTo>
                                  <a:pt x="0" y="63"/>
                                </a:lnTo>
                                <a:lnTo>
                                  <a:pt x="0" y="564"/>
                                </a:lnTo>
                                <a:lnTo>
                                  <a:pt x="5" y="589"/>
                                </a:lnTo>
                                <a:lnTo>
                                  <a:pt x="18" y="609"/>
                                </a:lnTo>
                                <a:lnTo>
                                  <a:pt x="38" y="622"/>
                                </a:lnTo>
                                <a:lnTo>
                                  <a:pt x="62" y="627"/>
                                </a:lnTo>
                                <a:lnTo>
                                  <a:pt x="1527" y="627"/>
                                </a:lnTo>
                                <a:lnTo>
                                  <a:pt x="1551" y="622"/>
                                </a:lnTo>
                                <a:lnTo>
                                  <a:pt x="1571" y="609"/>
                                </a:lnTo>
                                <a:lnTo>
                                  <a:pt x="1585" y="589"/>
                                </a:lnTo>
                                <a:lnTo>
                                  <a:pt x="1590" y="564"/>
                                </a:lnTo>
                                <a:lnTo>
                                  <a:pt x="1590" y="63"/>
                                </a:lnTo>
                                <a:lnTo>
                                  <a:pt x="1585" y="38"/>
                                </a:lnTo>
                                <a:lnTo>
                                  <a:pt x="1571" y="19"/>
                                </a:lnTo>
                                <a:lnTo>
                                  <a:pt x="1551" y="5"/>
                                </a:lnTo>
                                <a:lnTo>
                                  <a:pt x="1527" y="0"/>
                                </a:lnTo>
                                <a:close/>
                              </a:path>
                            </a:pathLst>
                          </a:custGeom>
                          <a:solidFill>
                            <a:srgbClr val="FFFFFF">
                              <a:alpha val="90195"/>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50" name="Freeform 93"/>
                        <wps:cNvSpPr>
                          <a:spLocks/>
                        </wps:cNvSpPr>
                        <wps:spPr bwMode="auto">
                          <a:xfrm>
                            <a:off x="3509" y="2878"/>
                            <a:ext cx="1590" cy="627"/>
                          </a:xfrm>
                          <a:custGeom>
                            <a:avLst/>
                            <a:gdLst>
                              <a:gd name="T0" fmla="+- 0 3509 3509"/>
                              <a:gd name="T1" fmla="*/ T0 w 1590"/>
                              <a:gd name="T2" fmla="+- 0 2941 2878"/>
                              <a:gd name="T3" fmla="*/ 2941 h 627"/>
                              <a:gd name="T4" fmla="+- 0 3514 3509"/>
                              <a:gd name="T5" fmla="*/ T4 w 1590"/>
                              <a:gd name="T6" fmla="+- 0 2916 2878"/>
                              <a:gd name="T7" fmla="*/ 2916 h 627"/>
                              <a:gd name="T8" fmla="+- 0 3527 3509"/>
                              <a:gd name="T9" fmla="*/ T8 w 1590"/>
                              <a:gd name="T10" fmla="+- 0 2897 2878"/>
                              <a:gd name="T11" fmla="*/ 2897 h 627"/>
                              <a:gd name="T12" fmla="+- 0 3547 3509"/>
                              <a:gd name="T13" fmla="*/ T12 w 1590"/>
                              <a:gd name="T14" fmla="+- 0 2883 2878"/>
                              <a:gd name="T15" fmla="*/ 2883 h 627"/>
                              <a:gd name="T16" fmla="+- 0 3571 3509"/>
                              <a:gd name="T17" fmla="*/ T16 w 1590"/>
                              <a:gd name="T18" fmla="+- 0 2878 2878"/>
                              <a:gd name="T19" fmla="*/ 2878 h 627"/>
                              <a:gd name="T20" fmla="+- 0 5036 3509"/>
                              <a:gd name="T21" fmla="*/ T20 w 1590"/>
                              <a:gd name="T22" fmla="+- 0 2878 2878"/>
                              <a:gd name="T23" fmla="*/ 2878 h 627"/>
                              <a:gd name="T24" fmla="+- 0 5060 3509"/>
                              <a:gd name="T25" fmla="*/ T24 w 1590"/>
                              <a:gd name="T26" fmla="+- 0 2883 2878"/>
                              <a:gd name="T27" fmla="*/ 2883 h 627"/>
                              <a:gd name="T28" fmla="+- 0 5080 3509"/>
                              <a:gd name="T29" fmla="*/ T28 w 1590"/>
                              <a:gd name="T30" fmla="+- 0 2897 2878"/>
                              <a:gd name="T31" fmla="*/ 2897 h 627"/>
                              <a:gd name="T32" fmla="+- 0 5094 3509"/>
                              <a:gd name="T33" fmla="*/ T32 w 1590"/>
                              <a:gd name="T34" fmla="+- 0 2916 2878"/>
                              <a:gd name="T35" fmla="*/ 2916 h 627"/>
                              <a:gd name="T36" fmla="+- 0 5099 3509"/>
                              <a:gd name="T37" fmla="*/ T36 w 1590"/>
                              <a:gd name="T38" fmla="+- 0 2941 2878"/>
                              <a:gd name="T39" fmla="*/ 2941 h 627"/>
                              <a:gd name="T40" fmla="+- 0 5099 3509"/>
                              <a:gd name="T41" fmla="*/ T40 w 1590"/>
                              <a:gd name="T42" fmla="+- 0 3442 2878"/>
                              <a:gd name="T43" fmla="*/ 3442 h 627"/>
                              <a:gd name="T44" fmla="+- 0 5094 3509"/>
                              <a:gd name="T45" fmla="*/ T44 w 1590"/>
                              <a:gd name="T46" fmla="+- 0 3467 2878"/>
                              <a:gd name="T47" fmla="*/ 3467 h 627"/>
                              <a:gd name="T48" fmla="+- 0 5080 3509"/>
                              <a:gd name="T49" fmla="*/ T48 w 1590"/>
                              <a:gd name="T50" fmla="+- 0 3487 2878"/>
                              <a:gd name="T51" fmla="*/ 3487 h 627"/>
                              <a:gd name="T52" fmla="+- 0 5060 3509"/>
                              <a:gd name="T53" fmla="*/ T52 w 1590"/>
                              <a:gd name="T54" fmla="+- 0 3500 2878"/>
                              <a:gd name="T55" fmla="*/ 3500 h 627"/>
                              <a:gd name="T56" fmla="+- 0 5036 3509"/>
                              <a:gd name="T57" fmla="*/ T56 w 1590"/>
                              <a:gd name="T58" fmla="+- 0 3505 2878"/>
                              <a:gd name="T59" fmla="*/ 3505 h 627"/>
                              <a:gd name="T60" fmla="+- 0 3571 3509"/>
                              <a:gd name="T61" fmla="*/ T60 w 1590"/>
                              <a:gd name="T62" fmla="+- 0 3505 2878"/>
                              <a:gd name="T63" fmla="*/ 3505 h 627"/>
                              <a:gd name="T64" fmla="+- 0 3547 3509"/>
                              <a:gd name="T65" fmla="*/ T64 w 1590"/>
                              <a:gd name="T66" fmla="+- 0 3500 2878"/>
                              <a:gd name="T67" fmla="*/ 3500 h 627"/>
                              <a:gd name="T68" fmla="+- 0 3527 3509"/>
                              <a:gd name="T69" fmla="*/ T68 w 1590"/>
                              <a:gd name="T70" fmla="+- 0 3487 2878"/>
                              <a:gd name="T71" fmla="*/ 3487 h 627"/>
                              <a:gd name="T72" fmla="+- 0 3514 3509"/>
                              <a:gd name="T73" fmla="*/ T72 w 1590"/>
                              <a:gd name="T74" fmla="+- 0 3467 2878"/>
                              <a:gd name="T75" fmla="*/ 3467 h 627"/>
                              <a:gd name="T76" fmla="+- 0 3509 3509"/>
                              <a:gd name="T77" fmla="*/ T76 w 1590"/>
                              <a:gd name="T78" fmla="+- 0 3442 2878"/>
                              <a:gd name="T79" fmla="*/ 3442 h 627"/>
                              <a:gd name="T80" fmla="+- 0 3509 3509"/>
                              <a:gd name="T81" fmla="*/ T80 w 1590"/>
                              <a:gd name="T82" fmla="+- 0 2941 2878"/>
                              <a:gd name="T83" fmla="*/ 2941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90" h="627">
                                <a:moveTo>
                                  <a:pt x="0" y="63"/>
                                </a:moveTo>
                                <a:lnTo>
                                  <a:pt x="5" y="38"/>
                                </a:lnTo>
                                <a:lnTo>
                                  <a:pt x="18" y="19"/>
                                </a:lnTo>
                                <a:lnTo>
                                  <a:pt x="38" y="5"/>
                                </a:lnTo>
                                <a:lnTo>
                                  <a:pt x="62" y="0"/>
                                </a:lnTo>
                                <a:lnTo>
                                  <a:pt x="1527" y="0"/>
                                </a:lnTo>
                                <a:lnTo>
                                  <a:pt x="1551" y="5"/>
                                </a:lnTo>
                                <a:lnTo>
                                  <a:pt x="1571" y="19"/>
                                </a:lnTo>
                                <a:lnTo>
                                  <a:pt x="1585" y="38"/>
                                </a:lnTo>
                                <a:lnTo>
                                  <a:pt x="1590" y="63"/>
                                </a:lnTo>
                                <a:lnTo>
                                  <a:pt x="1590" y="564"/>
                                </a:lnTo>
                                <a:lnTo>
                                  <a:pt x="1585" y="589"/>
                                </a:lnTo>
                                <a:lnTo>
                                  <a:pt x="1571" y="609"/>
                                </a:lnTo>
                                <a:lnTo>
                                  <a:pt x="1551" y="622"/>
                                </a:lnTo>
                                <a:lnTo>
                                  <a:pt x="1527" y="627"/>
                                </a:lnTo>
                                <a:lnTo>
                                  <a:pt x="62" y="627"/>
                                </a:lnTo>
                                <a:lnTo>
                                  <a:pt x="38" y="622"/>
                                </a:lnTo>
                                <a:lnTo>
                                  <a:pt x="18" y="609"/>
                                </a:lnTo>
                                <a:lnTo>
                                  <a:pt x="5" y="589"/>
                                </a:lnTo>
                                <a:lnTo>
                                  <a:pt x="0" y="564"/>
                                </a:lnTo>
                                <a:lnTo>
                                  <a:pt x="0" y="63"/>
                                </a:lnTo>
                                <a:close/>
                              </a:path>
                            </a:pathLst>
                          </a:custGeom>
                          <a:noFill/>
                          <a:ln w="9525">
                            <a:solidFill>
                              <a:srgbClr val="4F81BB"/>
                            </a:solidFill>
                            <a:prstDash val="solid"/>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 name="Picture 9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244" y="3658"/>
                            <a:ext cx="1642" cy="76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52" name="Picture 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311" y="3688"/>
                            <a:ext cx="1507" cy="62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s:wsp>
                        <wps:cNvPr id="253" name="Freeform 90"/>
                        <wps:cNvSpPr>
                          <a:spLocks/>
                        </wps:cNvSpPr>
                        <wps:spPr bwMode="auto">
                          <a:xfrm>
                            <a:off x="2420" y="3792"/>
                            <a:ext cx="1507" cy="627"/>
                          </a:xfrm>
                          <a:custGeom>
                            <a:avLst/>
                            <a:gdLst>
                              <a:gd name="T0" fmla="+- 0 3864 2420"/>
                              <a:gd name="T1" fmla="*/ T0 w 1507"/>
                              <a:gd name="T2" fmla="+- 0 3792 3792"/>
                              <a:gd name="T3" fmla="*/ 3792 h 627"/>
                              <a:gd name="T4" fmla="+- 0 2483 2420"/>
                              <a:gd name="T5" fmla="*/ T4 w 1507"/>
                              <a:gd name="T6" fmla="+- 0 3792 3792"/>
                              <a:gd name="T7" fmla="*/ 3792 h 627"/>
                              <a:gd name="T8" fmla="+- 0 2459 2420"/>
                              <a:gd name="T9" fmla="*/ T8 w 1507"/>
                              <a:gd name="T10" fmla="+- 0 3797 3792"/>
                              <a:gd name="T11" fmla="*/ 3797 h 627"/>
                              <a:gd name="T12" fmla="+- 0 2439 2420"/>
                              <a:gd name="T13" fmla="*/ T12 w 1507"/>
                              <a:gd name="T14" fmla="+- 0 3810 3792"/>
                              <a:gd name="T15" fmla="*/ 3810 h 627"/>
                              <a:gd name="T16" fmla="+- 0 2425 2420"/>
                              <a:gd name="T17" fmla="*/ T16 w 1507"/>
                              <a:gd name="T18" fmla="+- 0 3830 3792"/>
                              <a:gd name="T19" fmla="*/ 3830 h 627"/>
                              <a:gd name="T20" fmla="+- 0 2420 2420"/>
                              <a:gd name="T21" fmla="*/ T20 w 1507"/>
                              <a:gd name="T22" fmla="+- 0 3855 3792"/>
                              <a:gd name="T23" fmla="*/ 3855 h 627"/>
                              <a:gd name="T24" fmla="+- 0 2420 2420"/>
                              <a:gd name="T25" fmla="*/ T24 w 1507"/>
                              <a:gd name="T26" fmla="+- 0 4356 3792"/>
                              <a:gd name="T27" fmla="*/ 4356 h 627"/>
                              <a:gd name="T28" fmla="+- 0 2425 2420"/>
                              <a:gd name="T29" fmla="*/ T28 w 1507"/>
                              <a:gd name="T30" fmla="+- 0 4381 3792"/>
                              <a:gd name="T31" fmla="*/ 4381 h 627"/>
                              <a:gd name="T32" fmla="+- 0 2439 2420"/>
                              <a:gd name="T33" fmla="*/ T32 w 1507"/>
                              <a:gd name="T34" fmla="+- 0 4401 3792"/>
                              <a:gd name="T35" fmla="*/ 4401 h 627"/>
                              <a:gd name="T36" fmla="+- 0 2459 2420"/>
                              <a:gd name="T37" fmla="*/ T36 w 1507"/>
                              <a:gd name="T38" fmla="+- 0 4414 3792"/>
                              <a:gd name="T39" fmla="*/ 4414 h 627"/>
                              <a:gd name="T40" fmla="+- 0 2483 2420"/>
                              <a:gd name="T41" fmla="*/ T40 w 1507"/>
                              <a:gd name="T42" fmla="+- 0 4419 3792"/>
                              <a:gd name="T43" fmla="*/ 4419 h 627"/>
                              <a:gd name="T44" fmla="+- 0 3864 2420"/>
                              <a:gd name="T45" fmla="*/ T44 w 1507"/>
                              <a:gd name="T46" fmla="+- 0 4419 3792"/>
                              <a:gd name="T47" fmla="*/ 4419 h 627"/>
                              <a:gd name="T48" fmla="+- 0 3889 2420"/>
                              <a:gd name="T49" fmla="*/ T48 w 1507"/>
                              <a:gd name="T50" fmla="+- 0 4414 3792"/>
                              <a:gd name="T51" fmla="*/ 4414 h 627"/>
                              <a:gd name="T52" fmla="+- 0 3909 2420"/>
                              <a:gd name="T53" fmla="*/ T52 w 1507"/>
                              <a:gd name="T54" fmla="+- 0 4401 3792"/>
                              <a:gd name="T55" fmla="*/ 4401 h 627"/>
                              <a:gd name="T56" fmla="+- 0 3922 2420"/>
                              <a:gd name="T57" fmla="*/ T56 w 1507"/>
                              <a:gd name="T58" fmla="+- 0 4381 3792"/>
                              <a:gd name="T59" fmla="*/ 4381 h 627"/>
                              <a:gd name="T60" fmla="+- 0 3927 2420"/>
                              <a:gd name="T61" fmla="*/ T60 w 1507"/>
                              <a:gd name="T62" fmla="+- 0 4356 3792"/>
                              <a:gd name="T63" fmla="*/ 4356 h 627"/>
                              <a:gd name="T64" fmla="+- 0 3927 2420"/>
                              <a:gd name="T65" fmla="*/ T64 w 1507"/>
                              <a:gd name="T66" fmla="+- 0 3855 3792"/>
                              <a:gd name="T67" fmla="*/ 3855 h 627"/>
                              <a:gd name="T68" fmla="+- 0 3922 2420"/>
                              <a:gd name="T69" fmla="*/ T68 w 1507"/>
                              <a:gd name="T70" fmla="+- 0 3830 3792"/>
                              <a:gd name="T71" fmla="*/ 3830 h 627"/>
                              <a:gd name="T72" fmla="+- 0 3909 2420"/>
                              <a:gd name="T73" fmla="*/ T72 w 1507"/>
                              <a:gd name="T74" fmla="+- 0 3810 3792"/>
                              <a:gd name="T75" fmla="*/ 3810 h 627"/>
                              <a:gd name="T76" fmla="+- 0 3889 2420"/>
                              <a:gd name="T77" fmla="*/ T76 w 1507"/>
                              <a:gd name="T78" fmla="+- 0 3797 3792"/>
                              <a:gd name="T79" fmla="*/ 3797 h 627"/>
                              <a:gd name="T80" fmla="+- 0 3864 2420"/>
                              <a:gd name="T81" fmla="*/ T80 w 1507"/>
                              <a:gd name="T82" fmla="+- 0 3792 3792"/>
                              <a:gd name="T83" fmla="*/ 3792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07" h="627">
                                <a:moveTo>
                                  <a:pt x="1444" y="0"/>
                                </a:moveTo>
                                <a:lnTo>
                                  <a:pt x="63" y="0"/>
                                </a:lnTo>
                                <a:lnTo>
                                  <a:pt x="39" y="5"/>
                                </a:lnTo>
                                <a:lnTo>
                                  <a:pt x="19" y="18"/>
                                </a:lnTo>
                                <a:lnTo>
                                  <a:pt x="5" y="38"/>
                                </a:lnTo>
                                <a:lnTo>
                                  <a:pt x="0" y="63"/>
                                </a:lnTo>
                                <a:lnTo>
                                  <a:pt x="0" y="564"/>
                                </a:lnTo>
                                <a:lnTo>
                                  <a:pt x="5" y="589"/>
                                </a:lnTo>
                                <a:lnTo>
                                  <a:pt x="19" y="609"/>
                                </a:lnTo>
                                <a:lnTo>
                                  <a:pt x="39" y="622"/>
                                </a:lnTo>
                                <a:lnTo>
                                  <a:pt x="63" y="627"/>
                                </a:lnTo>
                                <a:lnTo>
                                  <a:pt x="1444" y="627"/>
                                </a:lnTo>
                                <a:lnTo>
                                  <a:pt x="1469" y="622"/>
                                </a:lnTo>
                                <a:lnTo>
                                  <a:pt x="1489" y="609"/>
                                </a:lnTo>
                                <a:lnTo>
                                  <a:pt x="1502" y="589"/>
                                </a:lnTo>
                                <a:lnTo>
                                  <a:pt x="1507" y="564"/>
                                </a:lnTo>
                                <a:lnTo>
                                  <a:pt x="1507" y="63"/>
                                </a:lnTo>
                                <a:lnTo>
                                  <a:pt x="1502" y="38"/>
                                </a:lnTo>
                                <a:lnTo>
                                  <a:pt x="1489" y="18"/>
                                </a:lnTo>
                                <a:lnTo>
                                  <a:pt x="1469" y="5"/>
                                </a:lnTo>
                                <a:lnTo>
                                  <a:pt x="1444" y="0"/>
                                </a:lnTo>
                                <a:close/>
                              </a:path>
                            </a:pathLst>
                          </a:custGeom>
                          <a:solidFill>
                            <a:srgbClr val="FFFFFF">
                              <a:alpha val="90195"/>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54" name="Freeform 89"/>
                        <wps:cNvSpPr>
                          <a:spLocks/>
                        </wps:cNvSpPr>
                        <wps:spPr bwMode="auto">
                          <a:xfrm>
                            <a:off x="2420" y="3792"/>
                            <a:ext cx="1507" cy="627"/>
                          </a:xfrm>
                          <a:custGeom>
                            <a:avLst/>
                            <a:gdLst>
                              <a:gd name="T0" fmla="+- 0 2420 2420"/>
                              <a:gd name="T1" fmla="*/ T0 w 1507"/>
                              <a:gd name="T2" fmla="+- 0 3855 3792"/>
                              <a:gd name="T3" fmla="*/ 3855 h 627"/>
                              <a:gd name="T4" fmla="+- 0 2425 2420"/>
                              <a:gd name="T5" fmla="*/ T4 w 1507"/>
                              <a:gd name="T6" fmla="+- 0 3830 3792"/>
                              <a:gd name="T7" fmla="*/ 3830 h 627"/>
                              <a:gd name="T8" fmla="+- 0 2439 2420"/>
                              <a:gd name="T9" fmla="*/ T8 w 1507"/>
                              <a:gd name="T10" fmla="+- 0 3810 3792"/>
                              <a:gd name="T11" fmla="*/ 3810 h 627"/>
                              <a:gd name="T12" fmla="+- 0 2459 2420"/>
                              <a:gd name="T13" fmla="*/ T12 w 1507"/>
                              <a:gd name="T14" fmla="+- 0 3797 3792"/>
                              <a:gd name="T15" fmla="*/ 3797 h 627"/>
                              <a:gd name="T16" fmla="+- 0 2483 2420"/>
                              <a:gd name="T17" fmla="*/ T16 w 1507"/>
                              <a:gd name="T18" fmla="+- 0 3792 3792"/>
                              <a:gd name="T19" fmla="*/ 3792 h 627"/>
                              <a:gd name="T20" fmla="+- 0 3864 2420"/>
                              <a:gd name="T21" fmla="*/ T20 w 1507"/>
                              <a:gd name="T22" fmla="+- 0 3792 3792"/>
                              <a:gd name="T23" fmla="*/ 3792 h 627"/>
                              <a:gd name="T24" fmla="+- 0 3889 2420"/>
                              <a:gd name="T25" fmla="*/ T24 w 1507"/>
                              <a:gd name="T26" fmla="+- 0 3797 3792"/>
                              <a:gd name="T27" fmla="*/ 3797 h 627"/>
                              <a:gd name="T28" fmla="+- 0 3909 2420"/>
                              <a:gd name="T29" fmla="*/ T28 w 1507"/>
                              <a:gd name="T30" fmla="+- 0 3810 3792"/>
                              <a:gd name="T31" fmla="*/ 3810 h 627"/>
                              <a:gd name="T32" fmla="+- 0 3922 2420"/>
                              <a:gd name="T33" fmla="*/ T32 w 1507"/>
                              <a:gd name="T34" fmla="+- 0 3830 3792"/>
                              <a:gd name="T35" fmla="*/ 3830 h 627"/>
                              <a:gd name="T36" fmla="+- 0 3927 2420"/>
                              <a:gd name="T37" fmla="*/ T36 w 1507"/>
                              <a:gd name="T38" fmla="+- 0 3855 3792"/>
                              <a:gd name="T39" fmla="*/ 3855 h 627"/>
                              <a:gd name="T40" fmla="+- 0 3927 2420"/>
                              <a:gd name="T41" fmla="*/ T40 w 1507"/>
                              <a:gd name="T42" fmla="+- 0 4356 3792"/>
                              <a:gd name="T43" fmla="*/ 4356 h 627"/>
                              <a:gd name="T44" fmla="+- 0 3922 2420"/>
                              <a:gd name="T45" fmla="*/ T44 w 1507"/>
                              <a:gd name="T46" fmla="+- 0 4381 3792"/>
                              <a:gd name="T47" fmla="*/ 4381 h 627"/>
                              <a:gd name="T48" fmla="+- 0 3909 2420"/>
                              <a:gd name="T49" fmla="*/ T48 w 1507"/>
                              <a:gd name="T50" fmla="+- 0 4401 3792"/>
                              <a:gd name="T51" fmla="*/ 4401 h 627"/>
                              <a:gd name="T52" fmla="+- 0 3889 2420"/>
                              <a:gd name="T53" fmla="*/ T52 w 1507"/>
                              <a:gd name="T54" fmla="+- 0 4414 3792"/>
                              <a:gd name="T55" fmla="*/ 4414 h 627"/>
                              <a:gd name="T56" fmla="+- 0 3864 2420"/>
                              <a:gd name="T57" fmla="*/ T56 w 1507"/>
                              <a:gd name="T58" fmla="+- 0 4419 3792"/>
                              <a:gd name="T59" fmla="*/ 4419 h 627"/>
                              <a:gd name="T60" fmla="+- 0 2483 2420"/>
                              <a:gd name="T61" fmla="*/ T60 w 1507"/>
                              <a:gd name="T62" fmla="+- 0 4419 3792"/>
                              <a:gd name="T63" fmla="*/ 4419 h 627"/>
                              <a:gd name="T64" fmla="+- 0 2459 2420"/>
                              <a:gd name="T65" fmla="*/ T64 w 1507"/>
                              <a:gd name="T66" fmla="+- 0 4414 3792"/>
                              <a:gd name="T67" fmla="*/ 4414 h 627"/>
                              <a:gd name="T68" fmla="+- 0 2439 2420"/>
                              <a:gd name="T69" fmla="*/ T68 w 1507"/>
                              <a:gd name="T70" fmla="+- 0 4401 3792"/>
                              <a:gd name="T71" fmla="*/ 4401 h 627"/>
                              <a:gd name="T72" fmla="+- 0 2425 2420"/>
                              <a:gd name="T73" fmla="*/ T72 w 1507"/>
                              <a:gd name="T74" fmla="+- 0 4381 3792"/>
                              <a:gd name="T75" fmla="*/ 4381 h 627"/>
                              <a:gd name="T76" fmla="+- 0 2420 2420"/>
                              <a:gd name="T77" fmla="*/ T76 w 1507"/>
                              <a:gd name="T78" fmla="+- 0 4356 3792"/>
                              <a:gd name="T79" fmla="*/ 4356 h 627"/>
                              <a:gd name="T80" fmla="+- 0 2420 2420"/>
                              <a:gd name="T81" fmla="*/ T80 w 1507"/>
                              <a:gd name="T82" fmla="+- 0 3855 3792"/>
                              <a:gd name="T83" fmla="*/ 3855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07" h="627">
                                <a:moveTo>
                                  <a:pt x="0" y="63"/>
                                </a:moveTo>
                                <a:lnTo>
                                  <a:pt x="5" y="38"/>
                                </a:lnTo>
                                <a:lnTo>
                                  <a:pt x="19" y="18"/>
                                </a:lnTo>
                                <a:lnTo>
                                  <a:pt x="39" y="5"/>
                                </a:lnTo>
                                <a:lnTo>
                                  <a:pt x="63" y="0"/>
                                </a:lnTo>
                                <a:lnTo>
                                  <a:pt x="1444" y="0"/>
                                </a:lnTo>
                                <a:lnTo>
                                  <a:pt x="1469" y="5"/>
                                </a:lnTo>
                                <a:lnTo>
                                  <a:pt x="1489" y="18"/>
                                </a:lnTo>
                                <a:lnTo>
                                  <a:pt x="1502" y="38"/>
                                </a:lnTo>
                                <a:lnTo>
                                  <a:pt x="1507" y="63"/>
                                </a:lnTo>
                                <a:lnTo>
                                  <a:pt x="1507" y="564"/>
                                </a:lnTo>
                                <a:lnTo>
                                  <a:pt x="1502" y="589"/>
                                </a:lnTo>
                                <a:lnTo>
                                  <a:pt x="1489" y="609"/>
                                </a:lnTo>
                                <a:lnTo>
                                  <a:pt x="1469" y="622"/>
                                </a:lnTo>
                                <a:lnTo>
                                  <a:pt x="1444" y="627"/>
                                </a:lnTo>
                                <a:lnTo>
                                  <a:pt x="63" y="627"/>
                                </a:lnTo>
                                <a:lnTo>
                                  <a:pt x="39" y="622"/>
                                </a:lnTo>
                                <a:lnTo>
                                  <a:pt x="19" y="609"/>
                                </a:lnTo>
                                <a:lnTo>
                                  <a:pt x="5" y="589"/>
                                </a:lnTo>
                                <a:lnTo>
                                  <a:pt x="0" y="564"/>
                                </a:lnTo>
                                <a:lnTo>
                                  <a:pt x="0" y="63"/>
                                </a:lnTo>
                                <a:close/>
                              </a:path>
                            </a:pathLst>
                          </a:custGeom>
                          <a:noFill/>
                          <a:ln w="9525">
                            <a:solidFill>
                              <a:srgbClr val="4F81BB"/>
                            </a:solidFill>
                            <a:prstDash val="solid"/>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 name="Picture 8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970" y="3658"/>
                            <a:ext cx="2174" cy="76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56" name="Picture 8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037" y="3688"/>
                            <a:ext cx="2041" cy="62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s:wsp>
                        <wps:cNvPr id="257" name="Freeform 86"/>
                        <wps:cNvSpPr>
                          <a:spLocks/>
                        </wps:cNvSpPr>
                        <wps:spPr bwMode="auto">
                          <a:xfrm>
                            <a:off x="4146" y="3792"/>
                            <a:ext cx="2041" cy="627"/>
                          </a:xfrm>
                          <a:custGeom>
                            <a:avLst/>
                            <a:gdLst>
                              <a:gd name="T0" fmla="+- 0 6124 4146"/>
                              <a:gd name="T1" fmla="*/ T0 w 2041"/>
                              <a:gd name="T2" fmla="+- 0 3792 3792"/>
                              <a:gd name="T3" fmla="*/ 3792 h 627"/>
                              <a:gd name="T4" fmla="+- 0 4209 4146"/>
                              <a:gd name="T5" fmla="*/ T4 w 2041"/>
                              <a:gd name="T6" fmla="+- 0 3792 3792"/>
                              <a:gd name="T7" fmla="*/ 3792 h 627"/>
                              <a:gd name="T8" fmla="+- 0 4185 4146"/>
                              <a:gd name="T9" fmla="*/ T8 w 2041"/>
                              <a:gd name="T10" fmla="+- 0 3797 3792"/>
                              <a:gd name="T11" fmla="*/ 3797 h 627"/>
                              <a:gd name="T12" fmla="+- 0 4165 4146"/>
                              <a:gd name="T13" fmla="*/ T12 w 2041"/>
                              <a:gd name="T14" fmla="+- 0 3810 3792"/>
                              <a:gd name="T15" fmla="*/ 3810 h 627"/>
                              <a:gd name="T16" fmla="+- 0 4151 4146"/>
                              <a:gd name="T17" fmla="*/ T16 w 2041"/>
                              <a:gd name="T18" fmla="+- 0 3830 3792"/>
                              <a:gd name="T19" fmla="*/ 3830 h 627"/>
                              <a:gd name="T20" fmla="+- 0 4146 4146"/>
                              <a:gd name="T21" fmla="*/ T20 w 2041"/>
                              <a:gd name="T22" fmla="+- 0 3855 3792"/>
                              <a:gd name="T23" fmla="*/ 3855 h 627"/>
                              <a:gd name="T24" fmla="+- 0 4146 4146"/>
                              <a:gd name="T25" fmla="*/ T24 w 2041"/>
                              <a:gd name="T26" fmla="+- 0 4356 3792"/>
                              <a:gd name="T27" fmla="*/ 4356 h 627"/>
                              <a:gd name="T28" fmla="+- 0 4151 4146"/>
                              <a:gd name="T29" fmla="*/ T28 w 2041"/>
                              <a:gd name="T30" fmla="+- 0 4381 3792"/>
                              <a:gd name="T31" fmla="*/ 4381 h 627"/>
                              <a:gd name="T32" fmla="+- 0 4165 4146"/>
                              <a:gd name="T33" fmla="*/ T32 w 2041"/>
                              <a:gd name="T34" fmla="+- 0 4401 3792"/>
                              <a:gd name="T35" fmla="*/ 4401 h 627"/>
                              <a:gd name="T36" fmla="+- 0 4185 4146"/>
                              <a:gd name="T37" fmla="*/ T36 w 2041"/>
                              <a:gd name="T38" fmla="+- 0 4414 3792"/>
                              <a:gd name="T39" fmla="*/ 4414 h 627"/>
                              <a:gd name="T40" fmla="+- 0 4209 4146"/>
                              <a:gd name="T41" fmla="*/ T40 w 2041"/>
                              <a:gd name="T42" fmla="+- 0 4419 3792"/>
                              <a:gd name="T43" fmla="*/ 4419 h 627"/>
                              <a:gd name="T44" fmla="+- 0 6124 4146"/>
                              <a:gd name="T45" fmla="*/ T44 w 2041"/>
                              <a:gd name="T46" fmla="+- 0 4419 3792"/>
                              <a:gd name="T47" fmla="*/ 4419 h 627"/>
                              <a:gd name="T48" fmla="+- 0 6149 4146"/>
                              <a:gd name="T49" fmla="*/ T48 w 2041"/>
                              <a:gd name="T50" fmla="+- 0 4414 3792"/>
                              <a:gd name="T51" fmla="*/ 4414 h 627"/>
                              <a:gd name="T52" fmla="+- 0 6169 4146"/>
                              <a:gd name="T53" fmla="*/ T52 w 2041"/>
                              <a:gd name="T54" fmla="+- 0 4401 3792"/>
                              <a:gd name="T55" fmla="*/ 4401 h 627"/>
                              <a:gd name="T56" fmla="+- 0 6182 4146"/>
                              <a:gd name="T57" fmla="*/ T56 w 2041"/>
                              <a:gd name="T58" fmla="+- 0 4381 3792"/>
                              <a:gd name="T59" fmla="*/ 4381 h 627"/>
                              <a:gd name="T60" fmla="+- 0 6187 4146"/>
                              <a:gd name="T61" fmla="*/ T60 w 2041"/>
                              <a:gd name="T62" fmla="+- 0 4356 3792"/>
                              <a:gd name="T63" fmla="*/ 4356 h 627"/>
                              <a:gd name="T64" fmla="+- 0 6187 4146"/>
                              <a:gd name="T65" fmla="*/ T64 w 2041"/>
                              <a:gd name="T66" fmla="+- 0 3855 3792"/>
                              <a:gd name="T67" fmla="*/ 3855 h 627"/>
                              <a:gd name="T68" fmla="+- 0 6182 4146"/>
                              <a:gd name="T69" fmla="*/ T68 w 2041"/>
                              <a:gd name="T70" fmla="+- 0 3830 3792"/>
                              <a:gd name="T71" fmla="*/ 3830 h 627"/>
                              <a:gd name="T72" fmla="+- 0 6169 4146"/>
                              <a:gd name="T73" fmla="*/ T72 w 2041"/>
                              <a:gd name="T74" fmla="+- 0 3810 3792"/>
                              <a:gd name="T75" fmla="*/ 3810 h 627"/>
                              <a:gd name="T76" fmla="+- 0 6149 4146"/>
                              <a:gd name="T77" fmla="*/ T76 w 2041"/>
                              <a:gd name="T78" fmla="+- 0 3797 3792"/>
                              <a:gd name="T79" fmla="*/ 3797 h 627"/>
                              <a:gd name="T80" fmla="+- 0 6124 4146"/>
                              <a:gd name="T81" fmla="*/ T80 w 2041"/>
                              <a:gd name="T82" fmla="+- 0 3792 3792"/>
                              <a:gd name="T83" fmla="*/ 3792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1" h="627">
                                <a:moveTo>
                                  <a:pt x="1978" y="0"/>
                                </a:moveTo>
                                <a:lnTo>
                                  <a:pt x="63" y="0"/>
                                </a:lnTo>
                                <a:lnTo>
                                  <a:pt x="39" y="5"/>
                                </a:lnTo>
                                <a:lnTo>
                                  <a:pt x="19" y="18"/>
                                </a:lnTo>
                                <a:lnTo>
                                  <a:pt x="5" y="38"/>
                                </a:lnTo>
                                <a:lnTo>
                                  <a:pt x="0" y="63"/>
                                </a:lnTo>
                                <a:lnTo>
                                  <a:pt x="0" y="564"/>
                                </a:lnTo>
                                <a:lnTo>
                                  <a:pt x="5" y="589"/>
                                </a:lnTo>
                                <a:lnTo>
                                  <a:pt x="19" y="609"/>
                                </a:lnTo>
                                <a:lnTo>
                                  <a:pt x="39" y="622"/>
                                </a:lnTo>
                                <a:lnTo>
                                  <a:pt x="63" y="627"/>
                                </a:lnTo>
                                <a:lnTo>
                                  <a:pt x="1978" y="627"/>
                                </a:lnTo>
                                <a:lnTo>
                                  <a:pt x="2003" y="622"/>
                                </a:lnTo>
                                <a:lnTo>
                                  <a:pt x="2023" y="609"/>
                                </a:lnTo>
                                <a:lnTo>
                                  <a:pt x="2036" y="589"/>
                                </a:lnTo>
                                <a:lnTo>
                                  <a:pt x="2041" y="564"/>
                                </a:lnTo>
                                <a:lnTo>
                                  <a:pt x="2041" y="63"/>
                                </a:lnTo>
                                <a:lnTo>
                                  <a:pt x="2036" y="38"/>
                                </a:lnTo>
                                <a:lnTo>
                                  <a:pt x="2023" y="18"/>
                                </a:lnTo>
                                <a:lnTo>
                                  <a:pt x="2003" y="5"/>
                                </a:lnTo>
                                <a:lnTo>
                                  <a:pt x="1978" y="0"/>
                                </a:lnTo>
                                <a:close/>
                              </a:path>
                            </a:pathLst>
                          </a:custGeom>
                          <a:solidFill>
                            <a:srgbClr val="FFFFFF">
                              <a:alpha val="90195"/>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58" name="Freeform 85"/>
                        <wps:cNvSpPr>
                          <a:spLocks/>
                        </wps:cNvSpPr>
                        <wps:spPr bwMode="auto">
                          <a:xfrm>
                            <a:off x="4146" y="3792"/>
                            <a:ext cx="2041" cy="627"/>
                          </a:xfrm>
                          <a:custGeom>
                            <a:avLst/>
                            <a:gdLst>
                              <a:gd name="T0" fmla="+- 0 4146 4146"/>
                              <a:gd name="T1" fmla="*/ T0 w 2041"/>
                              <a:gd name="T2" fmla="+- 0 3855 3792"/>
                              <a:gd name="T3" fmla="*/ 3855 h 627"/>
                              <a:gd name="T4" fmla="+- 0 4151 4146"/>
                              <a:gd name="T5" fmla="*/ T4 w 2041"/>
                              <a:gd name="T6" fmla="+- 0 3830 3792"/>
                              <a:gd name="T7" fmla="*/ 3830 h 627"/>
                              <a:gd name="T8" fmla="+- 0 4165 4146"/>
                              <a:gd name="T9" fmla="*/ T8 w 2041"/>
                              <a:gd name="T10" fmla="+- 0 3810 3792"/>
                              <a:gd name="T11" fmla="*/ 3810 h 627"/>
                              <a:gd name="T12" fmla="+- 0 4185 4146"/>
                              <a:gd name="T13" fmla="*/ T12 w 2041"/>
                              <a:gd name="T14" fmla="+- 0 3797 3792"/>
                              <a:gd name="T15" fmla="*/ 3797 h 627"/>
                              <a:gd name="T16" fmla="+- 0 4209 4146"/>
                              <a:gd name="T17" fmla="*/ T16 w 2041"/>
                              <a:gd name="T18" fmla="+- 0 3792 3792"/>
                              <a:gd name="T19" fmla="*/ 3792 h 627"/>
                              <a:gd name="T20" fmla="+- 0 6124 4146"/>
                              <a:gd name="T21" fmla="*/ T20 w 2041"/>
                              <a:gd name="T22" fmla="+- 0 3792 3792"/>
                              <a:gd name="T23" fmla="*/ 3792 h 627"/>
                              <a:gd name="T24" fmla="+- 0 6149 4146"/>
                              <a:gd name="T25" fmla="*/ T24 w 2041"/>
                              <a:gd name="T26" fmla="+- 0 3797 3792"/>
                              <a:gd name="T27" fmla="*/ 3797 h 627"/>
                              <a:gd name="T28" fmla="+- 0 6169 4146"/>
                              <a:gd name="T29" fmla="*/ T28 w 2041"/>
                              <a:gd name="T30" fmla="+- 0 3810 3792"/>
                              <a:gd name="T31" fmla="*/ 3810 h 627"/>
                              <a:gd name="T32" fmla="+- 0 6182 4146"/>
                              <a:gd name="T33" fmla="*/ T32 w 2041"/>
                              <a:gd name="T34" fmla="+- 0 3830 3792"/>
                              <a:gd name="T35" fmla="*/ 3830 h 627"/>
                              <a:gd name="T36" fmla="+- 0 6187 4146"/>
                              <a:gd name="T37" fmla="*/ T36 w 2041"/>
                              <a:gd name="T38" fmla="+- 0 3855 3792"/>
                              <a:gd name="T39" fmla="*/ 3855 h 627"/>
                              <a:gd name="T40" fmla="+- 0 6187 4146"/>
                              <a:gd name="T41" fmla="*/ T40 w 2041"/>
                              <a:gd name="T42" fmla="+- 0 4356 3792"/>
                              <a:gd name="T43" fmla="*/ 4356 h 627"/>
                              <a:gd name="T44" fmla="+- 0 6182 4146"/>
                              <a:gd name="T45" fmla="*/ T44 w 2041"/>
                              <a:gd name="T46" fmla="+- 0 4381 3792"/>
                              <a:gd name="T47" fmla="*/ 4381 h 627"/>
                              <a:gd name="T48" fmla="+- 0 6169 4146"/>
                              <a:gd name="T49" fmla="*/ T48 w 2041"/>
                              <a:gd name="T50" fmla="+- 0 4401 3792"/>
                              <a:gd name="T51" fmla="*/ 4401 h 627"/>
                              <a:gd name="T52" fmla="+- 0 6149 4146"/>
                              <a:gd name="T53" fmla="*/ T52 w 2041"/>
                              <a:gd name="T54" fmla="+- 0 4414 3792"/>
                              <a:gd name="T55" fmla="*/ 4414 h 627"/>
                              <a:gd name="T56" fmla="+- 0 6124 4146"/>
                              <a:gd name="T57" fmla="*/ T56 w 2041"/>
                              <a:gd name="T58" fmla="+- 0 4419 3792"/>
                              <a:gd name="T59" fmla="*/ 4419 h 627"/>
                              <a:gd name="T60" fmla="+- 0 4209 4146"/>
                              <a:gd name="T61" fmla="*/ T60 w 2041"/>
                              <a:gd name="T62" fmla="+- 0 4419 3792"/>
                              <a:gd name="T63" fmla="*/ 4419 h 627"/>
                              <a:gd name="T64" fmla="+- 0 4185 4146"/>
                              <a:gd name="T65" fmla="*/ T64 w 2041"/>
                              <a:gd name="T66" fmla="+- 0 4414 3792"/>
                              <a:gd name="T67" fmla="*/ 4414 h 627"/>
                              <a:gd name="T68" fmla="+- 0 4165 4146"/>
                              <a:gd name="T69" fmla="*/ T68 w 2041"/>
                              <a:gd name="T70" fmla="+- 0 4401 3792"/>
                              <a:gd name="T71" fmla="*/ 4401 h 627"/>
                              <a:gd name="T72" fmla="+- 0 4151 4146"/>
                              <a:gd name="T73" fmla="*/ T72 w 2041"/>
                              <a:gd name="T74" fmla="+- 0 4381 3792"/>
                              <a:gd name="T75" fmla="*/ 4381 h 627"/>
                              <a:gd name="T76" fmla="+- 0 4146 4146"/>
                              <a:gd name="T77" fmla="*/ T76 w 2041"/>
                              <a:gd name="T78" fmla="+- 0 4356 3792"/>
                              <a:gd name="T79" fmla="*/ 4356 h 627"/>
                              <a:gd name="T80" fmla="+- 0 4146 4146"/>
                              <a:gd name="T81" fmla="*/ T80 w 2041"/>
                              <a:gd name="T82" fmla="+- 0 3855 3792"/>
                              <a:gd name="T83" fmla="*/ 3855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1" h="627">
                                <a:moveTo>
                                  <a:pt x="0" y="63"/>
                                </a:moveTo>
                                <a:lnTo>
                                  <a:pt x="5" y="38"/>
                                </a:lnTo>
                                <a:lnTo>
                                  <a:pt x="19" y="18"/>
                                </a:lnTo>
                                <a:lnTo>
                                  <a:pt x="39" y="5"/>
                                </a:lnTo>
                                <a:lnTo>
                                  <a:pt x="63" y="0"/>
                                </a:lnTo>
                                <a:lnTo>
                                  <a:pt x="1978" y="0"/>
                                </a:lnTo>
                                <a:lnTo>
                                  <a:pt x="2003" y="5"/>
                                </a:lnTo>
                                <a:lnTo>
                                  <a:pt x="2023" y="18"/>
                                </a:lnTo>
                                <a:lnTo>
                                  <a:pt x="2036" y="38"/>
                                </a:lnTo>
                                <a:lnTo>
                                  <a:pt x="2041" y="63"/>
                                </a:lnTo>
                                <a:lnTo>
                                  <a:pt x="2041" y="564"/>
                                </a:lnTo>
                                <a:lnTo>
                                  <a:pt x="2036" y="589"/>
                                </a:lnTo>
                                <a:lnTo>
                                  <a:pt x="2023" y="609"/>
                                </a:lnTo>
                                <a:lnTo>
                                  <a:pt x="2003" y="622"/>
                                </a:lnTo>
                                <a:lnTo>
                                  <a:pt x="1978" y="627"/>
                                </a:lnTo>
                                <a:lnTo>
                                  <a:pt x="63" y="627"/>
                                </a:lnTo>
                                <a:lnTo>
                                  <a:pt x="39" y="622"/>
                                </a:lnTo>
                                <a:lnTo>
                                  <a:pt x="19" y="609"/>
                                </a:lnTo>
                                <a:lnTo>
                                  <a:pt x="5" y="589"/>
                                </a:lnTo>
                                <a:lnTo>
                                  <a:pt x="0" y="564"/>
                                </a:lnTo>
                                <a:lnTo>
                                  <a:pt x="0" y="63"/>
                                </a:lnTo>
                                <a:close/>
                              </a:path>
                            </a:pathLst>
                          </a:custGeom>
                          <a:noFill/>
                          <a:ln w="9525">
                            <a:solidFill>
                              <a:srgbClr val="4F81BB"/>
                            </a:solidFill>
                            <a:prstDash val="solid"/>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9" name="Picture 8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5141" y="2743"/>
                            <a:ext cx="2083" cy="76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60" name="Picture 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208" y="2774"/>
                            <a:ext cx="1949" cy="62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s:wsp>
                        <wps:cNvPr id="261" name="Freeform 82"/>
                        <wps:cNvSpPr>
                          <a:spLocks/>
                        </wps:cNvSpPr>
                        <wps:spPr bwMode="auto">
                          <a:xfrm>
                            <a:off x="5318" y="2878"/>
                            <a:ext cx="1949" cy="627"/>
                          </a:xfrm>
                          <a:custGeom>
                            <a:avLst/>
                            <a:gdLst>
                              <a:gd name="T0" fmla="+- 0 7204 5318"/>
                              <a:gd name="T1" fmla="*/ T0 w 1949"/>
                              <a:gd name="T2" fmla="+- 0 2878 2878"/>
                              <a:gd name="T3" fmla="*/ 2878 h 627"/>
                              <a:gd name="T4" fmla="+- 0 5381 5318"/>
                              <a:gd name="T5" fmla="*/ T4 w 1949"/>
                              <a:gd name="T6" fmla="+- 0 2878 2878"/>
                              <a:gd name="T7" fmla="*/ 2878 h 627"/>
                              <a:gd name="T8" fmla="+- 0 5356 5318"/>
                              <a:gd name="T9" fmla="*/ T8 w 1949"/>
                              <a:gd name="T10" fmla="+- 0 2883 2878"/>
                              <a:gd name="T11" fmla="*/ 2883 h 627"/>
                              <a:gd name="T12" fmla="+- 0 5337 5318"/>
                              <a:gd name="T13" fmla="*/ T12 w 1949"/>
                              <a:gd name="T14" fmla="+- 0 2897 2878"/>
                              <a:gd name="T15" fmla="*/ 2897 h 627"/>
                              <a:gd name="T16" fmla="+- 0 5323 5318"/>
                              <a:gd name="T17" fmla="*/ T16 w 1949"/>
                              <a:gd name="T18" fmla="+- 0 2916 2878"/>
                              <a:gd name="T19" fmla="*/ 2916 h 627"/>
                              <a:gd name="T20" fmla="+- 0 5318 5318"/>
                              <a:gd name="T21" fmla="*/ T20 w 1949"/>
                              <a:gd name="T22" fmla="+- 0 2941 2878"/>
                              <a:gd name="T23" fmla="*/ 2941 h 627"/>
                              <a:gd name="T24" fmla="+- 0 5318 5318"/>
                              <a:gd name="T25" fmla="*/ T24 w 1949"/>
                              <a:gd name="T26" fmla="+- 0 3442 2878"/>
                              <a:gd name="T27" fmla="*/ 3442 h 627"/>
                              <a:gd name="T28" fmla="+- 0 5323 5318"/>
                              <a:gd name="T29" fmla="*/ T28 w 1949"/>
                              <a:gd name="T30" fmla="+- 0 3467 2878"/>
                              <a:gd name="T31" fmla="*/ 3467 h 627"/>
                              <a:gd name="T32" fmla="+- 0 5337 5318"/>
                              <a:gd name="T33" fmla="*/ T32 w 1949"/>
                              <a:gd name="T34" fmla="+- 0 3487 2878"/>
                              <a:gd name="T35" fmla="*/ 3487 h 627"/>
                              <a:gd name="T36" fmla="+- 0 5356 5318"/>
                              <a:gd name="T37" fmla="*/ T36 w 1949"/>
                              <a:gd name="T38" fmla="+- 0 3500 2878"/>
                              <a:gd name="T39" fmla="*/ 3500 h 627"/>
                              <a:gd name="T40" fmla="+- 0 5381 5318"/>
                              <a:gd name="T41" fmla="*/ T40 w 1949"/>
                              <a:gd name="T42" fmla="+- 0 3505 2878"/>
                              <a:gd name="T43" fmla="*/ 3505 h 627"/>
                              <a:gd name="T44" fmla="+- 0 7204 5318"/>
                              <a:gd name="T45" fmla="*/ T44 w 1949"/>
                              <a:gd name="T46" fmla="+- 0 3505 2878"/>
                              <a:gd name="T47" fmla="*/ 3505 h 627"/>
                              <a:gd name="T48" fmla="+- 0 7229 5318"/>
                              <a:gd name="T49" fmla="*/ T48 w 1949"/>
                              <a:gd name="T50" fmla="+- 0 3500 2878"/>
                              <a:gd name="T51" fmla="*/ 3500 h 627"/>
                              <a:gd name="T52" fmla="+- 0 7249 5318"/>
                              <a:gd name="T53" fmla="*/ T52 w 1949"/>
                              <a:gd name="T54" fmla="+- 0 3487 2878"/>
                              <a:gd name="T55" fmla="*/ 3487 h 627"/>
                              <a:gd name="T56" fmla="+- 0 7262 5318"/>
                              <a:gd name="T57" fmla="*/ T56 w 1949"/>
                              <a:gd name="T58" fmla="+- 0 3467 2878"/>
                              <a:gd name="T59" fmla="*/ 3467 h 627"/>
                              <a:gd name="T60" fmla="+- 0 7267 5318"/>
                              <a:gd name="T61" fmla="*/ T60 w 1949"/>
                              <a:gd name="T62" fmla="+- 0 3442 2878"/>
                              <a:gd name="T63" fmla="*/ 3442 h 627"/>
                              <a:gd name="T64" fmla="+- 0 7267 5318"/>
                              <a:gd name="T65" fmla="*/ T64 w 1949"/>
                              <a:gd name="T66" fmla="+- 0 2941 2878"/>
                              <a:gd name="T67" fmla="*/ 2941 h 627"/>
                              <a:gd name="T68" fmla="+- 0 7262 5318"/>
                              <a:gd name="T69" fmla="*/ T68 w 1949"/>
                              <a:gd name="T70" fmla="+- 0 2916 2878"/>
                              <a:gd name="T71" fmla="*/ 2916 h 627"/>
                              <a:gd name="T72" fmla="+- 0 7249 5318"/>
                              <a:gd name="T73" fmla="*/ T72 w 1949"/>
                              <a:gd name="T74" fmla="+- 0 2897 2878"/>
                              <a:gd name="T75" fmla="*/ 2897 h 627"/>
                              <a:gd name="T76" fmla="+- 0 7229 5318"/>
                              <a:gd name="T77" fmla="*/ T76 w 1949"/>
                              <a:gd name="T78" fmla="+- 0 2883 2878"/>
                              <a:gd name="T79" fmla="*/ 2883 h 627"/>
                              <a:gd name="T80" fmla="+- 0 7204 5318"/>
                              <a:gd name="T81" fmla="*/ T80 w 1949"/>
                              <a:gd name="T82" fmla="+- 0 2878 2878"/>
                              <a:gd name="T83" fmla="*/ 2878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49" h="627">
                                <a:moveTo>
                                  <a:pt x="1886" y="0"/>
                                </a:moveTo>
                                <a:lnTo>
                                  <a:pt x="63" y="0"/>
                                </a:lnTo>
                                <a:lnTo>
                                  <a:pt x="38" y="5"/>
                                </a:lnTo>
                                <a:lnTo>
                                  <a:pt x="19" y="19"/>
                                </a:lnTo>
                                <a:lnTo>
                                  <a:pt x="5" y="38"/>
                                </a:lnTo>
                                <a:lnTo>
                                  <a:pt x="0" y="63"/>
                                </a:lnTo>
                                <a:lnTo>
                                  <a:pt x="0" y="564"/>
                                </a:lnTo>
                                <a:lnTo>
                                  <a:pt x="5" y="589"/>
                                </a:lnTo>
                                <a:lnTo>
                                  <a:pt x="19" y="609"/>
                                </a:lnTo>
                                <a:lnTo>
                                  <a:pt x="38" y="622"/>
                                </a:lnTo>
                                <a:lnTo>
                                  <a:pt x="63" y="627"/>
                                </a:lnTo>
                                <a:lnTo>
                                  <a:pt x="1886" y="627"/>
                                </a:lnTo>
                                <a:lnTo>
                                  <a:pt x="1911" y="622"/>
                                </a:lnTo>
                                <a:lnTo>
                                  <a:pt x="1931" y="609"/>
                                </a:lnTo>
                                <a:lnTo>
                                  <a:pt x="1944" y="589"/>
                                </a:lnTo>
                                <a:lnTo>
                                  <a:pt x="1949" y="564"/>
                                </a:lnTo>
                                <a:lnTo>
                                  <a:pt x="1949" y="63"/>
                                </a:lnTo>
                                <a:lnTo>
                                  <a:pt x="1944" y="38"/>
                                </a:lnTo>
                                <a:lnTo>
                                  <a:pt x="1931" y="19"/>
                                </a:lnTo>
                                <a:lnTo>
                                  <a:pt x="1911" y="5"/>
                                </a:lnTo>
                                <a:lnTo>
                                  <a:pt x="1886" y="0"/>
                                </a:lnTo>
                                <a:close/>
                              </a:path>
                            </a:pathLst>
                          </a:custGeom>
                          <a:solidFill>
                            <a:srgbClr val="FFFFFF">
                              <a:alpha val="90195"/>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62" name="Freeform 81"/>
                        <wps:cNvSpPr>
                          <a:spLocks/>
                        </wps:cNvSpPr>
                        <wps:spPr bwMode="auto">
                          <a:xfrm>
                            <a:off x="5318" y="2878"/>
                            <a:ext cx="1949" cy="627"/>
                          </a:xfrm>
                          <a:custGeom>
                            <a:avLst/>
                            <a:gdLst>
                              <a:gd name="T0" fmla="+- 0 5318 5318"/>
                              <a:gd name="T1" fmla="*/ T0 w 1949"/>
                              <a:gd name="T2" fmla="+- 0 2941 2878"/>
                              <a:gd name="T3" fmla="*/ 2941 h 627"/>
                              <a:gd name="T4" fmla="+- 0 5323 5318"/>
                              <a:gd name="T5" fmla="*/ T4 w 1949"/>
                              <a:gd name="T6" fmla="+- 0 2916 2878"/>
                              <a:gd name="T7" fmla="*/ 2916 h 627"/>
                              <a:gd name="T8" fmla="+- 0 5337 5318"/>
                              <a:gd name="T9" fmla="*/ T8 w 1949"/>
                              <a:gd name="T10" fmla="+- 0 2897 2878"/>
                              <a:gd name="T11" fmla="*/ 2897 h 627"/>
                              <a:gd name="T12" fmla="+- 0 5356 5318"/>
                              <a:gd name="T13" fmla="*/ T12 w 1949"/>
                              <a:gd name="T14" fmla="+- 0 2883 2878"/>
                              <a:gd name="T15" fmla="*/ 2883 h 627"/>
                              <a:gd name="T16" fmla="+- 0 5381 5318"/>
                              <a:gd name="T17" fmla="*/ T16 w 1949"/>
                              <a:gd name="T18" fmla="+- 0 2878 2878"/>
                              <a:gd name="T19" fmla="*/ 2878 h 627"/>
                              <a:gd name="T20" fmla="+- 0 7204 5318"/>
                              <a:gd name="T21" fmla="*/ T20 w 1949"/>
                              <a:gd name="T22" fmla="+- 0 2878 2878"/>
                              <a:gd name="T23" fmla="*/ 2878 h 627"/>
                              <a:gd name="T24" fmla="+- 0 7229 5318"/>
                              <a:gd name="T25" fmla="*/ T24 w 1949"/>
                              <a:gd name="T26" fmla="+- 0 2883 2878"/>
                              <a:gd name="T27" fmla="*/ 2883 h 627"/>
                              <a:gd name="T28" fmla="+- 0 7249 5318"/>
                              <a:gd name="T29" fmla="*/ T28 w 1949"/>
                              <a:gd name="T30" fmla="+- 0 2897 2878"/>
                              <a:gd name="T31" fmla="*/ 2897 h 627"/>
                              <a:gd name="T32" fmla="+- 0 7262 5318"/>
                              <a:gd name="T33" fmla="*/ T32 w 1949"/>
                              <a:gd name="T34" fmla="+- 0 2916 2878"/>
                              <a:gd name="T35" fmla="*/ 2916 h 627"/>
                              <a:gd name="T36" fmla="+- 0 7267 5318"/>
                              <a:gd name="T37" fmla="*/ T36 w 1949"/>
                              <a:gd name="T38" fmla="+- 0 2941 2878"/>
                              <a:gd name="T39" fmla="*/ 2941 h 627"/>
                              <a:gd name="T40" fmla="+- 0 7267 5318"/>
                              <a:gd name="T41" fmla="*/ T40 w 1949"/>
                              <a:gd name="T42" fmla="+- 0 3442 2878"/>
                              <a:gd name="T43" fmla="*/ 3442 h 627"/>
                              <a:gd name="T44" fmla="+- 0 7262 5318"/>
                              <a:gd name="T45" fmla="*/ T44 w 1949"/>
                              <a:gd name="T46" fmla="+- 0 3467 2878"/>
                              <a:gd name="T47" fmla="*/ 3467 h 627"/>
                              <a:gd name="T48" fmla="+- 0 7249 5318"/>
                              <a:gd name="T49" fmla="*/ T48 w 1949"/>
                              <a:gd name="T50" fmla="+- 0 3487 2878"/>
                              <a:gd name="T51" fmla="*/ 3487 h 627"/>
                              <a:gd name="T52" fmla="+- 0 7229 5318"/>
                              <a:gd name="T53" fmla="*/ T52 w 1949"/>
                              <a:gd name="T54" fmla="+- 0 3500 2878"/>
                              <a:gd name="T55" fmla="*/ 3500 h 627"/>
                              <a:gd name="T56" fmla="+- 0 7204 5318"/>
                              <a:gd name="T57" fmla="*/ T56 w 1949"/>
                              <a:gd name="T58" fmla="+- 0 3505 2878"/>
                              <a:gd name="T59" fmla="*/ 3505 h 627"/>
                              <a:gd name="T60" fmla="+- 0 5381 5318"/>
                              <a:gd name="T61" fmla="*/ T60 w 1949"/>
                              <a:gd name="T62" fmla="+- 0 3505 2878"/>
                              <a:gd name="T63" fmla="*/ 3505 h 627"/>
                              <a:gd name="T64" fmla="+- 0 5356 5318"/>
                              <a:gd name="T65" fmla="*/ T64 w 1949"/>
                              <a:gd name="T66" fmla="+- 0 3500 2878"/>
                              <a:gd name="T67" fmla="*/ 3500 h 627"/>
                              <a:gd name="T68" fmla="+- 0 5337 5318"/>
                              <a:gd name="T69" fmla="*/ T68 w 1949"/>
                              <a:gd name="T70" fmla="+- 0 3487 2878"/>
                              <a:gd name="T71" fmla="*/ 3487 h 627"/>
                              <a:gd name="T72" fmla="+- 0 5323 5318"/>
                              <a:gd name="T73" fmla="*/ T72 w 1949"/>
                              <a:gd name="T74" fmla="+- 0 3467 2878"/>
                              <a:gd name="T75" fmla="*/ 3467 h 627"/>
                              <a:gd name="T76" fmla="+- 0 5318 5318"/>
                              <a:gd name="T77" fmla="*/ T76 w 1949"/>
                              <a:gd name="T78" fmla="+- 0 3442 2878"/>
                              <a:gd name="T79" fmla="*/ 3442 h 627"/>
                              <a:gd name="T80" fmla="+- 0 5318 5318"/>
                              <a:gd name="T81" fmla="*/ T80 w 1949"/>
                              <a:gd name="T82" fmla="+- 0 2941 2878"/>
                              <a:gd name="T83" fmla="*/ 2941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49" h="627">
                                <a:moveTo>
                                  <a:pt x="0" y="63"/>
                                </a:moveTo>
                                <a:lnTo>
                                  <a:pt x="5" y="38"/>
                                </a:lnTo>
                                <a:lnTo>
                                  <a:pt x="19" y="19"/>
                                </a:lnTo>
                                <a:lnTo>
                                  <a:pt x="38" y="5"/>
                                </a:lnTo>
                                <a:lnTo>
                                  <a:pt x="63" y="0"/>
                                </a:lnTo>
                                <a:lnTo>
                                  <a:pt x="1886" y="0"/>
                                </a:lnTo>
                                <a:lnTo>
                                  <a:pt x="1911" y="5"/>
                                </a:lnTo>
                                <a:lnTo>
                                  <a:pt x="1931" y="19"/>
                                </a:lnTo>
                                <a:lnTo>
                                  <a:pt x="1944" y="38"/>
                                </a:lnTo>
                                <a:lnTo>
                                  <a:pt x="1949" y="63"/>
                                </a:lnTo>
                                <a:lnTo>
                                  <a:pt x="1949" y="564"/>
                                </a:lnTo>
                                <a:lnTo>
                                  <a:pt x="1944" y="589"/>
                                </a:lnTo>
                                <a:lnTo>
                                  <a:pt x="1931" y="609"/>
                                </a:lnTo>
                                <a:lnTo>
                                  <a:pt x="1911" y="622"/>
                                </a:lnTo>
                                <a:lnTo>
                                  <a:pt x="1886" y="627"/>
                                </a:lnTo>
                                <a:lnTo>
                                  <a:pt x="63" y="627"/>
                                </a:lnTo>
                                <a:lnTo>
                                  <a:pt x="38" y="622"/>
                                </a:lnTo>
                                <a:lnTo>
                                  <a:pt x="19" y="609"/>
                                </a:lnTo>
                                <a:lnTo>
                                  <a:pt x="5" y="589"/>
                                </a:lnTo>
                                <a:lnTo>
                                  <a:pt x="0" y="564"/>
                                </a:lnTo>
                                <a:lnTo>
                                  <a:pt x="0" y="63"/>
                                </a:lnTo>
                                <a:close/>
                              </a:path>
                            </a:pathLst>
                          </a:custGeom>
                          <a:noFill/>
                          <a:ln w="9525">
                            <a:solidFill>
                              <a:srgbClr val="4F81BB"/>
                            </a:solidFill>
                            <a:prstDash val="solid"/>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3" name="Picture 8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178" y="286"/>
                            <a:ext cx="893" cy="33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64" name="Picture 7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230" y="1289"/>
                            <a:ext cx="1030" cy="16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65" name="Picture 7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873" y="1200"/>
                            <a:ext cx="1056" cy="33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66" name="Picture 7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297" y="2114"/>
                            <a:ext cx="893" cy="33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67"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4820" y="2114"/>
                            <a:ext cx="1162" cy="33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68" name="Picture 7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682" y="2940"/>
                            <a:ext cx="1265" cy="51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69" name="Picture 7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454" y="2940"/>
                            <a:ext cx="1702" cy="51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70" name="Picture 7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629" y="3943"/>
                            <a:ext cx="1114" cy="33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71" name="Picture 7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412" y="3854"/>
                            <a:ext cx="1531" cy="51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72" name="Picture 7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76" y="2878"/>
                            <a:ext cx="1382" cy="62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73" name="Picture 7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777" y="2878"/>
                            <a:ext cx="1514" cy="62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s:wsp>
                        <wps:cNvPr id="274" name="Text Box 69"/>
                        <wps:cNvSpPr txBox="1">
                          <a:spLocks noChangeArrowheads="1"/>
                        </wps:cNvSpPr>
                        <wps:spPr bwMode="auto">
                          <a:xfrm>
                            <a:off x="3179" y="287"/>
                            <a:ext cx="892" cy="339"/>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05E4DD5" w14:textId="77777777" w:rsidR="0053060C" w:rsidRDefault="0053060C">
                              <w:pPr>
                                <w:spacing w:line="155" w:lineRule="exact"/>
                                <w:ind w:firstLine="12"/>
                                <w:rPr>
                                  <w:sz w:val="16"/>
                                </w:rPr>
                              </w:pPr>
                              <w:r>
                                <w:rPr>
                                  <w:sz w:val="16"/>
                                </w:rPr>
                                <w:t>Take Written</w:t>
                              </w:r>
                            </w:p>
                            <w:p w14:paraId="7CDCCACD" w14:textId="77777777" w:rsidR="0053060C" w:rsidRDefault="0053060C">
                              <w:pPr>
                                <w:spacing w:line="184" w:lineRule="exact"/>
                                <w:rPr>
                                  <w:sz w:val="16"/>
                                </w:rPr>
                              </w:pPr>
                              <w:r>
                                <w:rPr>
                                  <w:sz w:val="16"/>
                                </w:rPr>
                                <w:t>Examinations</w:t>
                              </w:r>
                            </w:p>
                          </w:txbxContent>
                        </wps:txbx>
                        <wps:bodyPr rot="0" vert="horz" wrap="square" lIns="0" tIns="0" rIns="0" bIns="0" anchor="t" anchorCtr="0" upright="1">
                          <a:noAutofit/>
                        </wps:bodyPr>
                      </wps:wsp>
                      <wps:wsp>
                        <wps:cNvPr id="275" name="Text Box 68"/>
                        <wps:cNvSpPr txBox="1">
                          <a:spLocks noChangeArrowheads="1"/>
                        </wps:cNvSpPr>
                        <wps:spPr bwMode="auto">
                          <a:xfrm>
                            <a:off x="1230" y="1298"/>
                            <a:ext cx="1029" cy="16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992BCA0" w14:textId="77777777" w:rsidR="0053060C" w:rsidRDefault="0053060C">
                              <w:pPr>
                                <w:spacing w:line="161" w:lineRule="exact"/>
                                <w:rPr>
                                  <w:sz w:val="16"/>
                                </w:rPr>
                              </w:pPr>
                              <w:r>
                                <w:rPr>
                                  <w:sz w:val="16"/>
                                </w:rPr>
                                <w:t>Pass All 5 Areas</w:t>
                              </w:r>
                            </w:p>
                          </w:txbxContent>
                        </wps:txbx>
                        <wps:bodyPr rot="0" vert="horz" wrap="square" lIns="0" tIns="0" rIns="0" bIns="0" anchor="t" anchorCtr="0" upright="1">
                          <a:noAutofit/>
                        </wps:bodyPr>
                      </wps:wsp>
                      <wps:wsp>
                        <wps:cNvPr id="276" name="Text Box 67"/>
                        <wps:cNvSpPr txBox="1">
                          <a:spLocks noChangeArrowheads="1"/>
                        </wps:cNvSpPr>
                        <wps:spPr bwMode="auto">
                          <a:xfrm>
                            <a:off x="4874" y="1202"/>
                            <a:ext cx="1056" cy="339"/>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A2E4C31" w14:textId="77777777" w:rsidR="0053060C" w:rsidRDefault="0053060C">
                              <w:pPr>
                                <w:spacing w:line="155" w:lineRule="exact"/>
                                <w:ind w:right="18"/>
                                <w:jc w:val="center"/>
                                <w:rPr>
                                  <w:sz w:val="16"/>
                                </w:rPr>
                              </w:pPr>
                              <w:r>
                                <w:rPr>
                                  <w:sz w:val="16"/>
                                </w:rPr>
                                <w:t>Deficient in 1 or</w:t>
                              </w:r>
                            </w:p>
                            <w:p w14:paraId="1D2DB78A" w14:textId="77777777" w:rsidR="0053060C" w:rsidRDefault="0053060C">
                              <w:pPr>
                                <w:spacing w:line="184" w:lineRule="exact"/>
                                <w:ind w:right="15"/>
                                <w:jc w:val="center"/>
                                <w:rPr>
                                  <w:sz w:val="16"/>
                                </w:rPr>
                              </w:pPr>
                              <w:r>
                                <w:rPr>
                                  <w:sz w:val="16"/>
                                </w:rPr>
                                <w:t>More Areas</w:t>
                              </w:r>
                            </w:p>
                          </w:txbxContent>
                        </wps:txbx>
                        <wps:bodyPr rot="0" vert="horz" wrap="square" lIns="0" tIns="0" rIns="0" bIns="0" anchor="t" anchorCtr="0" upright="1">
                          <a:noAutofit/>
                        </wps:bodyPr>
                      </wps:wsp>
                      <wps:wsp>
                        <wps:cNvPr id="277" name="Text Box 66"/>
                        <wps:cNvSpPr txBox="1">
                          <a:spLocks noChangeArrowheads="1"/>
                        </wps:cNvSpPr>
                        <wps:spPr bwMode="auto">
                          <a:xfrm>
                            <a:off x="1304" y="2117"/>
                            <a:ext cx="883" cy="339"/>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DD510E5" w14:textId="77777777" w:rsidR="0053060C" w:rsidRDefault="0053060C">
                              <w:pPr>
                                <w:spacing w:line="155" w:lineRule="exact"/>
                                <w:ind w:right="27"/>
                                <w:jc w:val="center"/>
                                <w:rPr>
                                  <w:sz w:val="16"/>
                                </w:rPr>
                              </w:pPr>
                              <w:r>
                                <w:rPr>
                                  <w:sz w:val="16"/>
                                </w:rPr>
                                <w:t>Take</w:t>
                              </w:r>
                              <w:r>
                                <w:rPr>
                                  <w:spacing w:val="-8"/>
                                  <w:sz w:val="16"/>
                                </w:rPr>
                                <w:t xml:space="preserve"> </w:t>
                              </w:r>
                              <w:r>
                                <w:rPr>
                                  <w:sz w:val="16"/>
                                </w:rPr>
                                <w:t>Oral</w:t>
                              </w:r>
                            </w:p>
                            <w:p w14:paraId="11F5F424" w14:textId="77777777" w:rsidR="0053060C" w:rsidRDefault="0053060C">
                              <w:pPr>
                                <w:spacing w:line="184" w:lineRule="exact"/>
                                <w:ind w:right="18"/>
                                <w:jc w:val="center"/>
                                <w:rPr>
                                  <w:sz w:val="16"/>
                                </w:rPr>
                              </w:pPr>
                              <w:r>
                                <w:rPr>
                                  <w:spacing w:val="-2"/>
                                  <w:sz w:val="16"/>
                                </w:rPr>
                                <w:t>Examinations</w:t>
                              </w:r>
                            </w:p>
                          </w:txbxContent>
                        </wps:txbx>
                        <wps:bodyPr rot="0" vert="horz" wrap="square" lIns="0" tIns="0" rIns="0" bIns="0" anchor="t" anchorCtr="0" upright="1">
                          <a:noAutofit/>
                        </wps:bodyPr>
                      </wps:wsp>
                      <wps:wsp>
                        <wps:cNvPr id="278" name="Text Box 65"/>
                        <wps:cNvSpPr txBox="1">
                          <a:spLocks noChangeArrowheads="1"/>
                        </wps:cNvSpPr>
                        <wps:spPr bwMode="auto">
                          <a:xfrm>
                            <a:off x="4821" y="2117"/>
                            <a:ext cx="1164" cy="339"/>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BF58036" w14:textId="77777777" w:rsidR="0053060C" w:rsidRDefault="0053060C">
                              <w:pPr>
                                <w:spacing w:line="155" w:lineRule="exact"/>
                                <w:ind w:right="18"/>
                                <w:jc w:val="center"/>
                                <w:rPr>
                                  <w:sz w:val="16"/>
                                </w:rPr>
                              </w:pPr>
                              <w:r>
                                <w:rPr>
                                  <w:sz w:val="16"/>
                                </w:rPr>
                                <w:t>Re-Take Deficient</w:t>
                              </w:r>
                            </w:p>
                            <w:p w14:paraId="74449019" w14:textId="77777777" w:rsidR="0053060C" w:rsidRDefault="0053060C">
                              <w:pPr>
                                <w:spacing w:line="184" w:lineRule="exact"/>
                                <w:ind w:right="20"/>
                                <w:jc w:val="center"/>
                                <w:rPr>
                                  <w:sz w:val="16"/>
                                </w:rPr>
                              </w:pPr>
                              <w:r>
                                <w:rPr>
                                  <w:sz w:val="16"/>
                                </w:rPr>
                                <w:t>Areas</w:t>
                              </w:r>
                            </w:p>
                          </w:txbxContent>
                        </wps:txbx>
                        <wps:bodyPr rot="0" vert="horz" wrap="square" lIns="0" tIns="0" rIns="0" bIns="0" anchor="t" anchorCtr="0" upright="1">
                          <a:noAutofit/>
                        </wps:bodyPr>
                      </wps:wsp>
                      <wps:wsp>
                        <wps:cNvPr id="279" name="Text Box 64"/>
                        <wps:cNvSpPr txBox="1">
                          <a:spLocks noChangeArrowheads="1"/>
                        </wps:cNvSpPr>
                        <wps:spPr bwMode="auto">
                          <a:xfrm>
                            <a:off x="301" y="3004"/>
                            <a:ext cx="1149" cy="359"/>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51F3018" w14:textId="77777777" w:rsidR="0053060C" w:rsidRDefault="0053060C">
                              <w:pPr>
                                <w:spacing w:before="16" w:line="170" w:lineRule="exact"/>
                                <w:ind w:left="144" w:right="1" w:hanging="144"/>
                                <w:rPr>
                                  <w:rFonts w:ascii="Cambria"/>
                                  <w:sz w:val="16"/>
                                </w:rPr>
                              </w:pPr>
                              <w:r>
                                <w:rPr>
                                  <w:rFonts w:ascii="Cambria"/>
                                  <w:sz w:val="16"/>
                                </w:rPr>
                                <w:t>Pass Orals, Go to Dissertation</w:t>
                              </w:r>
                            </w:p>
                          </w:txbxContent>
                        </wps:txbx>
                        <wps:bodyPr rot="0" vert="horz" wrap="square" lIns="0" tIns="0" rIns="0" bIns="0" anchor="t" anchorCtr="0" upright="1">
                          <a:noAutofit/>
                        </wps:bodyPr>
                      </wps:wsp>
                      <wps:wsp>
                        <wps:cNvPr id="280" name="Text Box 63"/>
                        <wps:cNvSpPr txBox="1">
                          <a:spLocks noChangeArrowheads="1"/>
                        </wps:cNvSpPr>
                        <wps:spPr bwMode="auto">
                          <a:xfrm>
                            <a:off x="3683" y="2942"/>
                            <a:ext cx="1265" cy="51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C398206" w14:textId="77777777" w:rsidR="0053060C" w:rsidRDefault="0053060C">
                              <w:pPr>
                                <w:spacing w:line="155" w:lineRule="exact"/>
                                <w:ind w:left="192" w:right="211"/>
                                <w:jc w:val="center"/>
                                <w:rPr>
                                  <w:sz w:val="16"/>
                                </w:rPr>
                              </w:pPr>
                              <w:r>
                                <w:rPr>
                                  <w:sz w:val="16"/>
                                </w:rPr>
                                <w:t>Pass</w:t>
                              </w:r>
                              <w:r>
                                <w:rPr>
                                  <w:spacing w:val="-5"/>
                                  <w:sz w:val="16"/>
                                </w:rPr>
                                <w:t xml:space="preserve"> </w:t>
                              </w:r>
                              <w:r>
                                <w:rPr>
                                  <w:sz w:val="16"/>
                                </w:rPr>
                                <w:t>Written</w:t>
                              </w:r>
                            </w:p>
                            <w:p w14:paraId="453E1F42" w14:textId="77777777" w:rsidR="0053060C" w:rsidRDefault="0053060C">
                              <w:pPr>
                                <w:spacing w:before="2" w:line="176" w:lineRule="exact"/>
                                <w:ind w:right="18" w:hanging="1"/>
                                <w:jc w:val="center"/>
                                <w:rPr>
                                  <w:sz w:val="16"/>
                                </w:rPr>
                              </w:pPr>
                              <w:r>
                                <w:rPr>
                                  <w:sz w:val="16"/>
                                </w:rPr>
                                <w:t>Examination, Go to Orals Examinations</w:t>
                              </w:r>
                            </w:p>
                          </w:txbxContent>
                        </wps:txbx>
                        <wps:bodyPr rot="0" vert="horz" wrap="square" lIns="0" tIns="0" rIns="0" bIns="0" anchor="t" anchorCtr="0" upright="1">
                          <a:noAutofit/>
                        </wps:bodyPr>
                      </wps:wsp>
                      <wps:wsp>
                        <wps:cNvPr id="281" name="Text Box 62"/>
                        <wps:cNvSpPr txBox="1">
                          <a:spLocks noChangeArrowheads="1"/>
                        </wps:cNvSpPr>
                        <wps:spPr bwMode="auto">
                          <a:xfrm>
                            <a:off x="5455" y="2942"/>
                            <a:ext cx="1699" cy="51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E821F76" w14:textId="77777777" w:rsidR="0053060C" w:rsidRDefault="0053060C">
                              <w:pPr>
                                <w:spacing w:line="155" w:lineRule="exact"/>
                                <w:ind w:left="9" w:hanging="10"/>
                                <w:rPr>
                                  <w:sz w:val="16"/>
                                </w:rPr>
                              </w:pPr>
                              <w:r>
                                <w:rPr>
                                  <w:sz w:val="16"/>
                                </w:rPr>
                                <w:t>Still Deficient in Any Area,</w:t>
                              </w:r>
                            </w:p>
                            <w:p w14:paraId="50FDBA9F" w14:textId="77777777" w:rsidR="0053060C" w:rsidRDefault="0053060C">
                              <w:pPr>
                                <w:spacing w:before="2" w:line="176" w:lineRule="exact"/>
                                <w:ind w:left="295" w:right="5" w:hanging="286"/>
                                <w:rPr>
                                  <w:sz w:val="16"/>
                                </w:rPr>
                              </w:pPr>
                              <w:r>
                                <w:rPr>
                                  <w:sz w:val="16"/>
                                </w:rPr>
                                <w:t>Failure of Comprehensive Exams, Dismissal</w:t>
                              </w:r>
                            </w:p>
                          </w:txbxContent>
                        </wps:txbx>
                        <wps:bodyPr rot="0" vert="horz" wrap="square" lIns="0" tIns="0" rIns="0" bIns="0" anchor="t" anchorCtr="0" upright="1">
                          <a:noAutofit/>
                        </wps:bodyPr>
                      </wps:wsp>
                      <wps:wsp>
                        <wps:cNvPr id="282" name="Text Box 61"/>
                        <wps:cNvSpPr txBox="1">
                          <a:spLocks noChangeArrowheads="1"/>
                        </wps:cNvSpPr>
                        <wps:spPr bwMode="auto">
                          <a:xfrm>
                            <a:off x="4413" y="3857"/>
                            <a:ext cx="1529" cy="51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AD2CFEB" w14:textId="77777777" w:rsidR="0053060C" w:rsidRDefault="0053060C">
                              <w:pPr>
                                <w:spacing w:line="154" w:lineRule="exact"/>
                                <w:ind w:right="18"/>
                                <w:jc w:val="center"/>
                                <w:rPr>
                                  <w:sz w:val="16"/>
                                </w:rPr>
                              </w:pPr>
                              <w:r>
                                <w:rPr>
                                  <w:sz w:val="16"/>
                                </w:rPr>
                                <w:t>Fail Orals, Failure of</w:t>
                              </w:r>
                            </w:p>
                            <w:p w14:paraId="247F2FE8" w14:textId="77777777" w:rsidR="0053060C" w:rsidRDefault="0053060C">
                              <w:pPr>
                                <w:spacing w:before="3" w:line="218" w:lineRule="auto"/>
                                <w:ind w:right="18"/>
                                <w:jc w:val="center"/>
                                <w:rPr>
                                  <w:sz w:val="16"/>
                                </w:rPr>
                              </w:pPr>
                              <w:r>
                                <w:rPr>
                                  <w:sz w:val="16"/>
                                </w:rPr>
                                <w:t>Comprehensive Exams, Dismissal</w:t>
                              </w:r>
                            </w:p>
                          </w:txbxContent>
                        </wps:txbx>
                        <wps:bodyPr rot="0" vert="horz" wrap="square" lIns="0" tIns="0" rIns="0" bIns="0" anchor="t" anchorCtr="0" upright="1">
                          <a:noAutofit/>
                        </wps:bodyPr>
                      </wps:wsp>
                      <wps:wsp>
                        <wps:cNvPr id="283" name="Text Box 60"/>
                        <wps:cNvSpPr txBox="1">
                          <a:spLocks noChangeArrowheads="1"/>
                        </wps:cNvSpPr>
                        <wps:spPr bwMode="auto">
                          <a:xfrm>
                            <a:off x="1777" y="2878"/>
                            <a:ext cx="1512" cy="62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8DCE0E7" w14:textId="77777777" w:rsidR="0053060C" w:rsidRDefault="0053060C">
                              <w:pPr>
                                <w:spacing w:before="37" w:line="178" w:lineRule="exact"/>
                                <w:ind w:left="115" w:right="109"/>
                                <w:jc w:val="center"/>
                                <w:rPr>
                                  <w:sz w:val="16"/>
                                </w:rPr>
                              </w:pPr>
                              <w:r>
                                <w:rPr>
                                  <w:sz w:val="16"/>
                                </w:rPr>
                                <w:t>Fail Orals, Failure of Comprehensive Exams, Dismissal</w:t>
                              </w:r>
                            </w:p>
                          </w:txbxContent>
                        </wps:txbx>
                        <wps:bodyPr rot="0" vert="horz" wrap="square" lIns="0" tIns="0" rIns="0" bIns="0" anchor="t" anchorCtr="0" upright="1">
                          <a:noAutofit/>
                        </wps:bodyPr>
                      </wps:wsp>
                      <wps:wsp>
                        <wps:cNvPr id="284" name="Text Box 59"/>
                        <wps:cNvSpPr txBox="1">
                          <a:spLocks noChangeArrowheads="1"/>
                        </wps:cNvSpPr>
                        <wps:spPr bwMode="auto">
                          <a:xfrm>
                            <a:off x="2420" y="3792"/>
                            <a:ext cx="1507" cy="62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E28BBC9" w14:textId="77777777" w:rsidR="0053060C" w:rsidRDefault="0053060C">
                              <w:pPr>
                                <w:spacing w:before="131" w:line="178" w:lineRule="exact"/>
                                <w:ind w:left="363" w:hanging="152"/>
                                <w:rPr>
                                  <w:sz w:val="16"/>
                                </w:rPr>
                              </w:pPr>
                              <w:r>
                                <w:rPr>
                                  <w:sz w:val="16"/>
                                </w:rPr>
                                <w:t>Pass Orals, Go to Dissertation</w:t>
                              </w:r>
                            </w:p>
                          </w:txbxContent>
                        </wps:txbx>
                        <wps:bodyPr rot="0" vert="horz" wrap="square" lIns="0" tIns="0" rIns="0" bIns="0" anchor="t" anchorCtr="0" upright="1">
                          <a:noAutofit/>
                        </wps:bodyPr>
                      </wps:wsp>
                    </wpg:wgp>
                  </a:graphicData>
                </a:graphic>
              </wp:inline>
            </w:drawing>
          </mc:Choice>
          <mc:Fallback>
            <w:pict>
              <v:group w14:anchorId="7159E024" id="Group 58" o:spid="_x0000_s1026" style="width:363.75pt;height:221.35pt;mso-position-horizontal-relative:char;mso-position-vertical-relative:line" coordsize="7275,4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">
                <v:shape id="Freeform 134" o:spid="_x0000_s1027" style="position:absolute;left:5278;top:2487;width:905;height:287;visibility:visible;mso-wrap-style:square;v-text-anchor:top" coordsize="90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" path="m,l,195r905,l905,287e" filled="f" strokecolor="#4674ab">
                  <v:path arrowok="t" o:connecttype="custom" o:connectlocs="0,2487;0,2682;905,2682;905,2774" o:connectangles="0,0,0,0"/>
                </v:shape>
                <v:shape id="Freeform 133" o:spid="_x0000_s1028" style="position:absolute;left:4194;top:2487;width:1084;height:287;visibility:visible;mso-wrap-style:square;v-text-anchor:top" coordsize="108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" path="m1084,r,195l,195r,92e" filled="f" strokecolor="#4674ab">
                  <v:path arrowok="t" o:connecttype="custom" o:connectlocs="1084,2487;1084,2682;0,2682;0,2774" o:connectangles="0,0,0,0"/>
                </v:shape>
                <v:shape id="Freeform 132" o:spid="_x0000_s1029" style="position:absolute;left:4194;top:3401;width:863;height:287;visibility:visible;mso-wrap-style:square;v-text-anchor:top" coordsize="86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" path="m,l,195r863,l863,287e" filled="f" strokecolor="#4674ab">
                  <v:path arrowok="t" o:connecttype="custom" o:connectlocs="0,3401;0,3596;863,3596;863,3688" o:connectangles="0,0,0,0"/>
                </v:shape>
                <v:shape id="Freeform 131" o:spid="_x0000_s1030" style="position:absolute;left:3064;top:3401;width:1130;height:287;visibility:visible;mso-wrap-style:square;v-text-anchor:top" coordsize="113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" path="m1130,r,195l,195r,92e" filled="f" strokecolor="#4674ab">
                  <v:path arrowok="t" o:connecttype="custom" o:connectlocs="1130,3401;1130,3596;0,3596;0,3688" o:connectangles="0,0,0,0"/>
                </v:shape>
                <v:shape id="Freeform 130" o:spid="_x0000_s1031" style="position:absolute;left:3505;top:659;width:1773;height:287;visibility:visible;mso-wrap-style:square;v-text-anchor:top" coordsize="17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" path="m,l,196r1773,l1773,287e" filled="f" strokecolor="#3b6694">
                  <v:path arrowok="t" o:connecttype="custom" o:connectlocs="0,659;0,855;1773,855;1773,946" o:connectangles="0,0,0,0"/>
                </v:shape>
                <v:shape id="Freeform 129" o:spid="_x0000_s1032" style="position:absolute;left:1623;top:659;width:1882;height:287;visibility:visible;mso-wrap-style:square;v-text-anchor:top" coordsize="188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" path="m1882,r,196l,196r,91e" filled="f" strokecolor="#3b6694">
                  <v:path arrowok="t" o:connecttype="custom" o:connectlocs="1882,659;1882,855;0,855;0,946"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33" type="#_x0000_t75" style="position:absolute;left:2609;width:1793;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">
                  <v:imagedata r:id="rId64" o:title=""/>
                </v:shape>
                <v:shape id="Picture 127" o:spid="_x0000_s1034" type="#_x0000_t75" style="position:absolute;left:2675;top:32;width:1660;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">
                  <v:imagedata r:id="rId65" o:title=""/>
                </v:shape>
                <v:shape id="Freeform 126" o:spid="_x0000_s1035" style="position:absolute;left:2785;top:136;width:1660;height:627;visibility:visible;mso-wrap-style:square;v-text-anchor:top" coordsize="166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" path="m1597,l63,,38,5,18,19,5,39,,63,,564r5,25l18,609r20,13l63,627r1534,l1622,622r19,-13l1655,589r5,-25l1660,63r-5,-24l1641,19,1622,5,1597,xe" stroked="f">
                  <v:fill opacity="59110f"/>
                  <v:path arrowok="t" o:connecttype="custom" o:connectlocs="1597,136;63,136;38,141;18,155;5,175;0,199;0,700;5,725;18,745;38,758;63,763;1597,763;1622,758;1641,745;1655,725;1660,700;1660,199;1655,175;1641,155;1622,141;1597,136" o:connectangles="0,0,0,0,0,0,0,0,0,0,0,0,0,0,0,0,0,0,0,0,0"/>
                </v:shape>
                <v:shape id="Freeform 125" o:spid="_x0000_s1036" style="position:absolute;left:2785;top:136;width:1660;height:627;visibility:visible;mso-wrap-style:square;v-text-anchor:top" coordsize="166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" path="m,63l5,39,18,19,38,5,63,,1597,r25,5l1641,19r14,20l1660,63r,501l1655,589r-14,20l1622,622r-25,5l63,627,38,622,18,609,5,589,,564,,63xe" filled="f" strokecolor="#4f81bb">
                  <v:path arrowok="t" o:connecttype="custom" o:connectlocs="0,199;5,175;18,155;38,141;63,136;1597,136;1622,141;1641,155;1655,175;1660,199;1660,700;1655,725;1641,745;1622,758;1597,763;63,763;38,758;18,745;5,725;0,700;0,199" o:connectangles="0,0,0,0,0,0,0,0,0,0,0,0,0,0,0,0,0,0,0,0,0"/>
                </v:shape>
                <v:line id="Line 124" o:spid="_x0000_s1037" style="position:absolute;visibility:visible;mso-wrap-style:square" from="1623,1573" to="1623,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" strokecolor="#4674ab"/>
                <v:shape id="Picture 123" o:spid="_x0000_s1038" type="#_x0000_t75" style="position:absolute;left:912;top:914;width:1423;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">
                  <v:imagedata r:id="rId66" o:title=""/>
                </v:shape>
                <v:shape id="Picture 122" o:spid="_x0000_s1039" type="#_x0000_t75" style="position:absolute;left:979;top:946;width:1289;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">
                  <v:imagedata r:id="rId67" o:title=""/>
                </v:shape>
                <v:shape id="Freeform 121" o:spid="_x0000_s1040" style="position:absolute;left:1089;top:1050;width:1288;height:627;visibility:visible;mso-wrap-style:square;v-text-anchor:top" coordsize="128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" path="m1226,l62,,38,5,18,19,5,39,,63,,564r5,25l18,609r20,13l62,627r1164,l1250,622r20,-13l1283,589r5,-25l1288,63r-5,-24l1270,19,1250,5,1226,xe" stroked="f">
                  <v:fill opacity="59110f"/>
                  <v:path arrowok="t" o:connecttype="custom" o:connectlocs="1226,1050;62,1050;38,1055;18,1069;5,1089;0,1113;0,1614;5,1639;18,1659;38,1672;62,1677;1226,1677;1250,1672;1270,1659;1283,1639;1288,1614;1288,1113;1283,1089;1270,1069;1250,1055;1226,1050" o:connectangles="0,0,0,0,0,0,0,0,0,0,0,0,0,0,0,0,0,0,0,0,0"/>
                </v:shape>
                <v:shape id="Freeform 120" o:spid="_x0000_s1041" style="position:absolute;left:1089;top:1050;width:1288;height:627;visibility:visible;mso-wrap-style:square;v-text-anchor:top" coordsize="128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" path="m,63l5,39,18,19,38,5,62,,1226,r24,5l1270,19r13,20l1288,63r,501l1283,589r-13,20l1250,622r-24,5l62,627,38,622,18,609,5,589,,564,,63xe" filled="f" strokecolor="#4f81bb">
                  <v:path arrowok="t" o:connecttype="custom" o:connectlocs="0,1113;5,1089;18,1069;38,1055;62,1050;1226,1050;1250,1055;1270,1069;1283,1089;1288,1113;1288,1614;1283,1639;1270,1659;1250,1672;1226,1677;62,1677;38,1672;18,1659;5,1639;0,1614;0,1113" o:connectangles="0,0,0,0,0,0,0,0,0,0,0,0,0,0,0,0,0,0,0,0,0"/>
                </v:shape>
                <v:shape id="Freeform 119" o:spid="_x0000_s1042" style="position:absolute;left:1623;top:2487;width:800;height:287;visibility:visible;mso-wrap-style:square;v-text-anchor:top" coordsize="80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" path="m,l,195r800,l800,287e" filled="f" strokecolor="#4674ab">
                  <v:path arrowok="t" o:connecttype="custom" o:connectlocs="0,2487;0,2682;800,2682;800,2774" o:connectangles="0,0,0,0"/>
                </v:shape>
                <v:shape id="Freeform 118" o:spid="_x0000_s1043" style="position:absolute;left:757;top:2487;width:866;height:287;visibility:visible;mso-wrap-style:square;v-text-anchor:top" coordsize="86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" path="m866,r,195l,195r,92e" filled="f" strokecolor="#4674ab">
                  <v:path arrowok="t" o:connecttype="custom" o:connectlocs="866,2487;866,2682;0,2682;0,2774" o:connectangles="0,0,0,0"/>
                </v:shape>
                <v:shape id="Picture 117" o:spid="_x0000_s1044" type="#_x0000_t75" style="position:absolute;left:912;top:1829;width:1423;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">
                  <v:imagedata r:id="rId68" o:title=""/>
                </v:shape>
                <v:shape id="Picture 116" o:spid="_x0000_s1045" type="#_x0000_t75" style="position:absolute;left:979;top:1860;width:1289;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">
                  <v:imagedata r:id="rId69" o:title=""/>
                </v:shape>
                <v:shape id="Freeform 115" o:spid="_x0000_s1046" style="position:absolute;left:1089;top:1964;width:1288;height:627;visibility:visible;mso-wrap-style:square;v-text-anchor:top" coordsize="128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" path="m1226,l62,,38,5,18,19,5,38,,63,,564r5,25l18,609r20,13l62,627r1164,l1250,622r20,-13l1283,589r5,-25l1288,63r-5,-25l1270,19,1250,5,1226,xe" stroked="f">
                  <v:fill opacity="59110f"/>
                  <v:path arrowok="t" o:connecttype="custom" o:connectlocs="1226,1964;62,1964;38,1969;18,1983;5,2002;0,2027;0,2528;5,2553;18,2573;38,2586;62,2591;1226,2591;1250,2586;1270,2573;1283,2553;1288,2528;1288,2027;1283,2002;1270,1983;1250,1969;1226,1964" o:connectangles="0,0,0,0,0,0,0,0,0,0,0,0,0,0,0,0,0,0,0,0,0"/>
                </v:shape>
                <v:shape id="Freeform 114" o:spid="_x0000_s1047" style="position:absolute;left:1089;top:1964;width:1288;height:627;visibility:visible;mso-wrap-style:square;v-text-anchor:top" coordsize="128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" path="m,63l5,38,18,19,38,5,62,,1226,r24,5l1270,19r13,19l1288,63r,501l1283,589r-13,20l1250,622r-24,5l62,627,38,622,18,609,5,589,,564,,63xe" filled="f" strokecolor="#4f81bb">
                  <v:path arrowok="t" o:connecttype="custom" o:connectlocs="0,2027;5,2002;18,1983;38,1969;62,1964;1226,1964;1250,1969;1270,1983;1283,2002;1288,2027;1288,2528;1283,2553;1270,2573;1250,2586;1226,2591;62,2591;38,2586;18,2573;5,2553;0,2528;0,2027" o:connectangles="0,0,0,0,0,0,0,0,0,0,0,0,0,0,0,0,0,0,0,0,0"/>
                </v:shape>
                <v:shape id="Picture 113" o:spid="_x0000_s1048" type="#_x0000_t75" style="position:absolute;top:2743;width:1514;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">
                  <v:imagedata r:id="rId70" o:title=""/>
                </v:shape>
                <v:shape id="Picture 112" o:spid="_x0000_s1049" type="#_x0000_t75" style="position:absolute;left:67;top:2774;width:1381;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">
                  <v:imagedata r:id="rId71" o:title=""/>
                </v:shape>
                <v:shape id="Freeform 111" o:spid="_x0000_s1050" style="position:absolute;left:177;top:2878;width:1380;height:627;visibility:visible;mso-wrap-style:square;v-text-anchor:top" coordsize="138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" path="m1318,l63,,38,5,18,19,5,38,,63,,564r5,25l18,609r20,13l63,627r1255,l1342,622r20,-13l1375,589r5,-25l1380,63r-5,-25l1362,19,1342,5,1318,xe" stroked="f">
                  <v:fill opacity="59110f"/>
                  <v:path arrowok="t" o:connecttype="custom" o:connectlocs="1318,2878;63,2878;38,2883;18,2897;5,2916;0,2941;0,3442;5,3467;18,3487;38,3500;63,3505;1318,3505;1342,3500;1362,3487;1375,3467;1380,3442;1380,2941;1375,2916;1362,2897;1342,2883;1318,2878" o:connectangles="0,0,0,0,0,0,0,0,0,0,0,0,0,0,0,0,0,0,0,0,0"/>
                </v:shape>
                <v:shape id="Freeform 110" o:spid="_x0000_s1051" style="position:absolute;left:177;top:2878;width:1380;height:627;visibility:visible;mso-wrap-style:square;v-text-anchor:top" coordsize="138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" path="m,63l5,38,18,19,38,5,63,,1318,r24,5l1362,19r13,19l1380,63r,501l1375,589r-13,20l1342,622r-24,5l63,627,38,622,18,609,5,589,,564,,63xe" filled="f" strokecolor="#4f81bb">
                  <v:path arrowok="t" o:connecttype="custom" o:connectlocs="0,2941;5,2916;18,2897;38,2883;63,2878;1318,2878;1342,2883;1362,2897;1375,2916;1380,2941;1380,3442;1375,3467;1362,3487;1342,3500;1318,3505;63,3505;38,3500;18,3487;5,3467;0,3442;0,2941" o:connectangles="0,0,0,0,0,0,0,0,0,0,0,0,0,0,0,0,0,0,0,0,0"/>
                </v:shape>
                <v:shape id="Picture 109" o:spid="_x0000_s1052" type="#_x0000_t75" style="position:absolute;left:1601;top:2743;width:1646;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">
                  <v:imagedata r:id="rId72" o:title=""/>
                </v:shape>
                <v:shape id="Picture 108" o:spid="_x0000_s1053" type="#_x0000_t75" style="position:absolute;left:1667;top:2774;width:1512;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">
                  <v:imagedata r:id="rId73" o:title=""/>
                </v:shape>
                <v:shape id="Freeform 107" o:spid="_x0000_s1054" style="position:absolute;left:1777;top:2878;width:1512;height:627;visibility:visible;mso-wrap-style:square;v-text-anchor:top" coordsize="15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" path="m1450,l63,,38,5,18,19,5,38,,63,,564r5,25l18,609r20,13l63,627r1387,l1474,622r20,-13l1507,589r5,-25l1512,63r-5,-25l1494,19,1474,5,1450,xe" stroked="f">
                  <v:fill opacity="59110f"/>
                  <v:path arrowok="t" o:connecttype="custom" o:connectlocs="1450,2878;63,2878;38,2883;18,2897;5,2916;0,2941;0,3442;5,3467;18,3487;38,3500;63,3505;1450,3505;1474,3500;1494,3487;1507,3467;1512,3442;1512,2941;1507,2916;1494,2897;1474,2883;1450,2878" o:connectangles="0,0,0,0,0,0,0,0,0,0,0,0,0,0,0,0,0,0,0,0,0"/>
                </v:shape>
                <v:shape id="Freeform 106" o:spid="_x0000_s1055" style="position:absolute;left:1777;top:2878;width:1512;height:627;visibility:visible;mso-wrap-style:square;v-text-anchor:top" coordsize="15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" path="m,63l5,38,18,19,38,5,63,,1450,r24,5l1494,19r13,19l1512,63r,501l1507,589r-13,20l1474,622r-24,5l63,627,38,622,18,609,5,589,,564,,63xe" filled="f" strokecolor="#4f81bb">
                  <v:path arrowok="t" o:connecttype="custom" o:connectlocs="0,2941;5,2916;18,2897;38,2883;63,2878;1450,2878;1474,2883;1494,2897;1507,2916;1512,2941;1512,3442;1507,3467;1494,3487;1474,3500;1450,3505;63,3505;38,3500;18,3487;5,3467;0,3442;0,2941" o:connectangles="0,0,0,0,0,0,0,0,0,0,0,0,0,0,0,0,0,0,0,0,0"/>
                </v:shape>
                <v:line id="Line 105" o:spid="_x0000_s1056" style="position:absolute;visibility:visible;mso-wrap-style:square" from="5278,1573" to="5278,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" strokecolor="#4674ab"/>
                <v:shape id="Picture 104" o:spid="_x0000_s1057" type="#_x0000_t75" style="position:absolute;left:4457;top:914;width:1642;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">
                  <v:imagedata r:id="rId74" o:title=""/>
                </v:shape>
                <v:shape id="Picture 103" o:spid="_x0000_s1058" type="#_x0000_t75" style="position:absolute;left:4525;top:946;width:1506;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">
                  <v:imagedata r:id="rId75" o:title=""/>
                </v:shape>
                <v:shape id="Freeform 102" o:spid="_x0000_s1059" style="position:absolute;left:4635;top:1050;width:1506;height:627;visibility:visible;mso-wrap-style:square;v-text-anchor:top" coordsize="150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" path="m1443,l62,,38,5,18,19,5,39,,63,,564r5,25l18,609r20,13l62,627r1381,l1468,622r20,-13l1501,589r5,-25l1506,63r-5,-24l1488,19,1468,5,1443,xe" stroked="f">
                  <v:fill opacity="59110f"/>
                  <v:path arrowok="t" o:connecttype="custom" o:connectlocs="1443,1050;62,1050;38,1055;18,1069;5,1089;0,1113;0,1614;5,1639;18,1659;38,1672;62,1677;1443,1677;1468,1672;1488,1659;1501,1639;1506,1614;1506,1113;1501,1089;1488,1069;1468,1055;1443,1050" o:connectangles="0,0,0,0,0,0,0,0,0,0,0,0,0,0,0,0,0,0,0,0,0"/>
                </v:shape>
                <v:shape id="Freeform 101" o:spid="_x0000_s1060" style="position:absolute;left:4635;top:1050;width:1506;height:627;visibility:visible;mso-wrap-style:square;v-text-anchor:top" coordsize="150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" path="m,63l5,39,18,19,38,5,62,,1443,r25,5l1488,19r13,20l1506,63r,501l1501,589r-13,20l1468,622r-25,5l62,627,38,622,18,609,5,589,,564,,63xe" filled="f" strokecolor="#4f81bb">
                  <v:path arrowok="t" o:connecttype="custom" o:connectlocs="0,1113;5,1089;18,1069;38,1055;62,1050;1443,1050;1468,1055;1488,1069;1501,1089;1506,1113;1506,1614;1501,1639;1488,1659;1468,1672;1443,1677;62,1677;38,1672;18,1659;5,1639;0,1614;0,1113" o:connectangles="0,0,0,0,0,0,0,0,0,0,0,0,0,0,0,0,0,0,0,0,0"/>
                </v:shape>
                <v:shape id="Picture 100" o:spid="_x0000_s1061" type="#_x0000_t75" style="position:absolute;left:4457;top:1829;width:1642;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">
                  <v:imagedata r:id="rId76" o:title=""/>
                </v:shape>
                <v:shape id="Picture 99" o:spid="_x0000_s1062" type="#_x0000_t75" style="position:absolute;left:4525;top:1860;width:1506;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">
                  <v:imagedata r:id="rId77" o:title=""/>
                </v:shape>
                <v:shape id="Freeform 98" o:spid="_x0000_s1063" style="position:absolute;left:4635;top:1964;width:1506;height:627;visibility:visible;mso-wrap-style:square;v-text-anchor:top" coordsize="150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" path="m1443,l62,,38,5,18,19,5,38,,63,,564r5,25l18,609r20,13l62,627r1381,l1468,622r20,-13l1501,589r5,-25l1506,63r-5,-25l1488,19,1468,5,1443,xe" stroked="f">
                  <v:fill opacity="59110f"/>
                  <v:path arrowok="t" o:connecttype="custom" o:connectlocs="1443,1964;62,1964;38,1969;18,1983;5,2002;0,2027;0,2528;5,2553;18,2573;38,2586;62,2591;1443,2591;1468,2586;1488,2573;1501,2553;1506,2528;1506,2027;1501,2002;1488,1983;1468,1969;1443,1964" o:connectangles="0,0,0,0,0,0,0,0,0,0,0,0,0,0,0,0,0,0,0,0,0"/>
                </v:shape>
                <v:shape id="Freeform 97" o:spid="_x0000_s1064" style="position:absolute;left:4635;top:1964;width:1506;height:627;visibility:visible;mso-wrap-style:square;v-text-anchor:top" coordsize="150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" path="m,63l5,38,18,19,38,5,62,,1443,r25,5l1488,19r13,19l1506,63r,501l1501,589r-13,20l1468,622r-25,5l62,627,38,622,18,609,5,589,,564,,63xe" filled="f" strokecolor="#4f81bb">
                  <v:path arrowok="t" o:connecttype="custom" o:connectlocs="0,2027;5,2002;18,1983;38,1969;62,1964;1443,1964;1468,1969;1488,1983;1501,2002;1506,2027;1506,2528;1501,2553;1488,2573;1468,2586;1443,2591;62,2591;38,2586;18,2573;5,2553;0,2528;0,2027" o:connectangles="0,0,0,0,0,0,0,0,0,0,0,0,0,0,0,0,0,0,0,0,0"/>
                </v:shape>
                <v:shape id="Picture 96" o:spid="_x0000_s1065" type="#_x0000_t75" style="position:absolute;left:3331;top:2743;width:1726;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">
                  <v:imagedata r:id="rId78" o:title=""/>
                </v:shape>
                <v:shape id="Picture 95" o:spid="_x0000_s1066" type="#_x0000_t75" style="position:absolute;left:3399;top:2774;width:1590;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">
                  <v:imagedata r:id="rId79" o:title=""/>
                </v:shape>
                <v:shape id="Freeform 94" o:spid="_x0000_s1067" style="position:absolute;left:3509;top:2878;width:1590;height:627;visibility:visible;mso-wrap-style:square;v-text-anchor:top" coordsize="159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" path="m1527,l62,,38,5,18,19,5,38,,63,,564r5,25l18,609r20,13l62,627r1465,l1551,622r20,-13l1585,589r5,-25l1590,63r-5,-25l1571,19,1551,5,1527,xe" stroked="f">
                  <v:fill opacity="59110f"/>
                  <v:path arrowok="t" o:connecttype="custom" o:connectlocs="1527,2878;62,2878;38,2883;18,2897;5,2916;0,2941;0,3442;5,3467;18,3487;38,3500;62,3505;1527,3505;1551,3500;1571,3487;1585,3467;1590,3442;1590,2941;1585,2916;1571,2897;1551,2883;1527,2878" o:connectangles="0,0,0,0,0,0,0,0,0,0,0,0,0,0,0,0,0,0,0,0,0"/>
                </v:shape>
                <v:shape id="Freeform 93" o:spid="_x0000_s1068" style="position:absolute;left:3509;top:2878;width:1590;height:627;visibility:visible;mso-wrap-style:square;v-text-anchor:top" coordsize="159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" path="m,63l5,38,18,19,38,5,62,,1527,r24,5l1571,19r14,19l1590,63r,501l1585,589r-14,20l1551,622r-24,5l62,627,38,622,18,609,5,589,,564,,63xe" filled="f" strokecolor="#4f81bb">
                  <v:path arrowok="t" o:connecttype="custom" o:connectlocs="0,2941;5,2916;18,2897;38,2883;62,2878;1527,2878;1551,2883;1571,2897;1585,2916;1590,2941;1590,3442;1585,3467;1571,3487;1551,3500;1527,3505;62,3505;38,3500;18,3487;5,3467;0,3442;0,2941" o:connectangles="0,0,0,0,0,0,0,0,0,0,0,0,0,0,0,0,0,0,0,0,0"/>
                </v:shape>
                <v:shape id="Picture 92" o:spid="_x0000_s1069" type="#_x0000_t75" style="position:absolute;left:2244;top:3658;width:1642;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">
                  <v:imagedata r:id="rId80" o:title=""/>
                </v:shape>
                <v:shape id="Picture 91" o:spid="_x0000_s1070" type="#_x0000_t75" style="position:absolute;left:2311;top:3688;width:1507;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">
                  <v:imagedata r:id="rId81" o:title=""/>
                </v:shape>
                <v:shape id="Freeform 90" o:spid="_x0000_s1071" style="position:absolute;left:2420;top:3792;width:1507;height:627;visibility:visible;mso-wrap-style:square;v-text-anchor:top" coordsize="150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" path="m1444,l63,,39,5,19,18,5,38,,63,,564r5,25l19,609r20,13l63,627r1381,l1469,622r20,-13l1502,589r5,-25l1507,63r-5,-25l1489,18,1469,5,1444,xe" stroked="f">
                  <v:fill opacity="59110f"/>
                  <v:path arrowok="t" o:connecttype="custom" o:connectlocs="1444,3792;63,3792;39,3797;19,3810;5,3830;0,3855;0,4356;5,4381;19,4401;39,4414;63,4419;1444,4419;1469,4414;1489,4401;1502,4381;1507,4356;1507,3855;1502,3830;1489,3810;1469,3797;1444,3792" o:connectangles="0,0,0,0,0,0,0,0,0,0,0,0,0,0,0,0,0,0,0,0,0"/>
                </v:shape>
                <v:shape id="Freeform 89" o:spid="_x0000_s1072" style="position:absolute;left:2420;top:3792;width:1507;height:627;visibility:visible;mso-wrap-style:square;v-text-anchor:top" coordsize="150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" path="m,63l5,38,19,18,39,5,63,,1444,r25,5l1489,18r13,20l1507,63r,501l1502,589r-13,20l1469,622r-25,5l63,627,39,622,19,609,5,589,,564,,63xe" filled="f" strokecolor="#4f81bb">
                  <v:path arrowok="t" o:connecttype="custom" o:connectlocs="0,3855;5,3830;19,3810;39,3797;63,3792;1444,3792;1469,3797;1489,3810;1502,3830;1507,3855;1507,4356;1502,4381;1489,4401;1469,4414;1444,4419;63,4419;39,4414;19,4401;5,4381;0,4356;0,3855" o:connectangles="0,0,0,0,0,0,0,0,0,0,0,0,0,0,0,0,0,0,0,0,0"/>
                </v:shape>
                <v:shape id="Picture 88" o:spid="_x0000_s1073" type="#_x0000_t75" style="position:absolute;left:3970;top:3658;width:2174;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">
                  <v:imagedata r:id="rId82" o:title=""/>
                </v:shape>
                <v:shape id="Picture 87" o:spid="_x0000_s1074" type="#_x0000_t75" style="position:absolute;left:4037;top:3688;width:2041;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">
                  <v:imagedata r:id="rId83" o:title=""/>
                </v:shape>
                <v:shape id="Freeform 86" o:spid="_x0000_s1075" style="position:absolute;left:4146;top:3792;width:2041;height:627;visibility:visible;mso-wrap-style:square;v-text-anchor:top" coordsize="204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" path="m1978,l63,,39,5,19,18,5,38,,63,,564r5,25l19,609r20,13l63,627r1915,l2003,622r20,-13l2036,589r5,-25l2041,63r-5,-25l2023,18,2003,5,1978,xe" stroked="f">
                  <v:fill opacity="59110f"/>
                  <v:path arrowok="t" o:connecttype="custom" o:connectlocs="1978,3792;63,3792;39,3797;19,3810;5,3830;0,3855;0,4356;5,4381;19,4401;39,4414;63,4419;1978,4419;2003,4414;2023,4401;2036,4381;2041,4356;2041,3855;2036,3830;2023,3810;2003,3797;1978,3792" o:connectangles="0,0,0,0,0,0,0,0,0,0,0,0,0,0,0,0,0,0,0,0,0"/>
                </v:shape>
                <v:shape id="Freeform 85" o:spid="_x0000_s1076" style="position:absolute;left:4146;top:3792;width:2041;height:627;visibility:visible;mso-wrap-style:square;v-text-anchor:top" coordsize="204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" path="m,63l5,38,19,18,39,5,63,,1978,r25,5l2023,18r13,20l2041,63r,501l2036,589r-13,20l2003,622r-25,5l63,627,39,622,19,609,5,589,,564,,63xe" filled="f" strokecolor="#4f81bb">
                  <v:path arrowok="t" o:connecttype="custom" o:connectlocs="0,3855;5,3830;19,3810;39,3797;63,3792;1978,3792;2003,3797;2023,3810;2036,3830;2041,3855;2041,4356;2036,4381;2023,4401;2003,4414;1978,4419;63,4419;39,4414;19,4401;5,4381;0,4356;0,3855" o:connectangles="0,0,0,0,0,0,0,0,0,0,0,0,0,0,0,0,0,0,0,0,0"/>
                </v:shape>
                <v:shape id="Picture 84" o:spid="_x0000_s1077" type="#_x0000_t75" style="position:absolute;left:5141;top:2743;width:2083;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">
                  <v:imagedata r:id="rId84" o:title=""/>
                </v:shape>
                <v:shape id="Picture 83" o:spid="_x0000_s1078" type="#_x0000_t75" style="position:absolute;left:5208;top:2774;width:1949;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">
                  <v:imagedata r:id="rId85" o:title=""/>
                </v:shape>
                <v:shape id="Freeform 82" o:spid="_x0000_s1079" style="position:absolute;left:5318;top:2878;width:1949;height:627;visibility:visible;mso-wrap-style:square;v-text-anchor:top" coordsize="1949,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" path="m1886,l63,,38,5,19,19,5,38,,63,,564r5,25l19,609r19,13l63,627r1823,l1911,622r20,-13l1944,589r5,-25l1949,63r-5,-25l1931,19,1911,5,1886,xe" stroked="f">
                  <v:fill opacity="59110f"/>
                  <v:path arrowok="t" o:connecttype="custom" o:connectlocs="1886,2878;63,2878;38,2883;19,2897;5,2916;0,2941;0,3442;5,3467;19,3487;38,3500;63,3505;1886,3505;1911,3500;1931,3487;1944,3467;1949,3442;1949,2941;1944,2916;1931,2897;1911,2883;1886,2878" o:connectangles="0,0,0,0,0,0,0,0,0,0,0,0,0,0,0,0,0,0,0,0,0"/>
                </v:shape>
                <v:shape id="Freeform 81" o:spid="_x0000_s1080" style="position:absolute;left:5318;top:2878;width:1949;height:627;visibility:visible;mso-wrap-style:square;v-text-anchor:top" coordsize="1949,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" path="m,63l5,38,19,19,38,5,63,,1886,r25,5l1931,19r13,19l1949,63r,501l1944,589r-13,20l1911,622r-25,5l63,627,38,622,19,609,5,589,,564,,63xe" filled="f" strokecolor="#4f81bb">
                  <v:path arrowok="t" o:connecttype="custom" o:connectlocs="0,2941;5,2916;19,2897;38,2883;63,2878;1886,2878;1911,2883;1931,2897;1944,2916;1949,2941;1949,3442;1944,3467;1931,3487;1911,3500;1886,3505;63,3505;38,3500;19,3487;5,3467;0,3442;0,2941" o:connectangles="0,0,0,0,0,0,0,0,0,0,0,0,0,0,0,0,0,0,0,0,0"/>
                </v:shape>
                <v:shape id="Picture 80" o:spid="_x0000_s1081" type="#_x0000_t75" style="position:absolute;left:3178;top:286;width:893;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">
                  <v:imagedata r:id="rId86" o:title=""/>
                </v:shape>
                <v:shape id="Picture 79" o:spid="_x0000_s1082" type="#_x0000_t75" style="position:absolute;left:1230;top:1289;width:1030;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">
                  <v:imagedata r:id="rId87" o:title=""/>
                </v:shape>
                <v:shape id="Picture 78" o:spid="_x0000_s1083" type="#_x0000_t75" style="position:absolute;left:4873;top:1200;width:1056;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">
                  <v:imagedata r:id="rId88" o:title=""/>
                </v:shape>
                <v:shape id="Picture 77" o:spid="_x0000_s1084" type="#_x0000_t75" style="position:absolute;left:1297;top:2114;width:893;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">
                  <v:imagedata r:id="rId86" o:title=""/>
                </v:shape>
                <v:shape id="Picture 76" o:spid="_x0000_s1085" type="#_x0000_t75" style="position:absolute;left:4820;top:2114;width:1162;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">
                  <v:imagedata r:id="rId89" o:title=""/>
                </v:shape>
                <v:shape id="Picture 75" o:spid="_x0000_s1086" type="#_x0000_t75" style="position:absolute;left:3682;top:2940;width:1265;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">
                  <v:imagedata r:id="rId90" o:title=""/>
                </v:shape>
                <v:shape id="Picture 74" o:spid="_x0000_s1087" type="#_x0000_t75" style="position:absolute;left:5454;top:2940;width:1702;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">
                  <v:imagedata r:id="rId91" o:title=""/>
                </v:shape>
                <v:shape id="Picture 73" o:spid="_x0000_s1088" type="#_x0000_t75" style="position:absolute;left:2629;top:3943;width:1114;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">
                  <v:imagedata r:id="rId92" o:title=""/>
                </v:shape>
                <v:shape id="Picture 72" o:spid="_x0000_s1089" type="#_x0000_t75" style="position:absolute;left:4412;top:3854;width:1531;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">
                  <v:imagedata r:id="rId93" o:title=""/>
                </v:shape>
                <v:shape id="Picture 71" o:spid="_x0000_s1090" type="#_x0000_t75" style="position:absolute;left:176;top:2878;width:1382;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">
                  <v:imagedata r:id="rId94" o:title=""/>
                </v:shape>
                <v:shape id="Picture 70" o:spid="_x0000_s1091" type="#_x0000_t75" style="position:absolute;left:1777;top:2878;width:1514;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">
                  <v:imagedata r:id="rId95" o:title=""/>
                </v:shape>
                <v:shapetype id="_x0000_t202" coordsize="21600,21600" o:spt="202" path="m,l,21600r21600,l21600,xe">
                  <v:stroke joinstyle="miter"/>
                  <v:path gradientshapeok="t" o:connecttype="rect"/>
                </v:shapetype>
                <v:shape id="Text Box 69" o:spid="_x0000_s1092" type="#_x0000_t202" style="position:absolute;left:3179;top:287;width:892;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405E4DD5" w14:textId="77777777" w:rsidR="0053060C" w:rsidRDefault="0053060C">
                        <w:pPr>
                          <w:spacing w:line="155" w:lineRule="exact"/>
                          <w:ind w:firstLine="12"/>
                          <w:rPr>
                            <w:sz w:val="16"/>
                          </w:rPr>
                        </w:pPr>
                        <w:r>
                          <w:rPr>
                            <w:sz w:val="16"/>
                          </w:rPr>
                          <w:t>Take Written</w:t>
                        </w:r>
                      </w:p>
                      <w:p w14:paraId="7CDCCACD" w14:textId="77777777" w:rsidR="0053060C" w:rsidRDefault="0053060C">
                        <w:pPr>
                          <w:spacing w:line="184" w:lineRule="exact"/>
                          <w:rPr>
                            <w:sz w:val="16"/>
                          </w:rPr>
                        </w:pPr>
                        <w:r>
                          <w:rPr>
                            <w:sz w:val="16"/>
                          </w:rPr>
                          <w:t>Examinations</w:t>
                        </w:r>
                      </w:p>
                    </w:txbxContent>
                  </v:textbox>
                </v:shape>
                <v:shape id="Text Box 68" o:spid="_x0000_s1093" type="#_x0000_t202" style="position:absolute;left:1230;top:1298;width:102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3992BCA0" w14:textId="77777777" w:rsidR="0053060C" w:rsidRDefault="0053060C">
                        <w:pPr>
                          <w:spacing w:line="161" w:lineRule="exact"/>
                          <w:rPr>
                            <w:sz w:val="16"/>
                          </w:rPr>
                        </w:pPr>
                        <w:r>
                          <w:rPr>
                            <w:sz w:val="16"/>
                          </w:rPr>
                          <w:t>Pass All 5 Areas</w:t>
                        </w:r>
                      </w:p>
                    </w:txbxContent>
                  </v:textbox>
                </v:shape>
                <v:shape id="Text Box 67" o:spid="_x0000_s1094" type="#_x0000_t202" style="position:absolute;left:4874;top:1202;width:105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3A2E4C31" w14:textId="77777777" w:rsidR="0053060C" w:rsidRDefault="0053060C">
                        <w:pPr>
                          <w:spacing w:line="155" w:lineRule="exact"/>
                          <w:ind w:right="18"/>
                          <w:jc w:val="center"/>
                          <w:rPr>
                            <w:sz w:val="16"/>
                          </w:rPr>
                        </w:pPr>
                        <w:r>
                          <w:rPr>
                            <w:sz w:val="16"/>
                          </w:rPr>
                          <w:t>Deficient in 1 or</w:t>
                        </w:r>
                      </w:p>
                      <w:p w14:paraId="1D2DB78A" w14:textId="77777777" w:rsidR="0053060C" w:rsidRDefault="0053060C">
                        <w:pPr>
                          <w:spacing w:line="184" w:lineRule="exact"/>
                          <w:ind w:right="15"/>
                          <w:jc w:val="center"/>
                          <w:rPr>
                            <w:sz w:val="16"/>
                          </w:rPr>
                        </w:pPr>
                        <w:r>
                          <w:rPr>
                            <w:sz w:val="16"/>
                          </w:rPr>
                          <w:t>More Areas</w:t>
                        </w:r>
                      </w:p>
                    </w:txbxContent>
                  </v:textbox>
                </v:shape>
                <v:shape id="Text Box 66" o:spid="_x0000_s1095" type="#_x0000_t202" style="position:absolute;left:1304;top:2117;width:88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1DD510E5" w14:textId="77777777" w:rsidR="0053060C" w:rsidRDefault="0053060C">
                        <w:pPr>
                          <w:spacing w:line="155" w:lineRule="exact"/>
                          <w:ind w:right="27"/>
                          <w:jc w:val="center"/>
                          <w:rPr>
                            <w:sz w:val="16"/>
                          </w:rPr>
                        </w:pPr>
                        <w:r>
                          <w:rPr>
                            <w:sz w:val="16"/>
                          </w:rPr>
                          <w:t>Take</w:t>
                        </w:r>
                        <w:r>
                          <w:rPr>
                            <w:spacing w:val="-8"/>
                            <w:sz w:val="16"/>
                          </w:rPr>
                          <w:t xml:space="preserve"> </w:t>
                        </w:r>
                        <w:r>
                          <w:rPr>
                            <w:sz w:val="16"/>
                          </w:rPr>
                          <w:t>Oral</w:t>
                        </w:r>
                      </w:p>
                      <w:p w14:paraId="11F5F424" w14:textId="77777777" w:rsidR="0053060C" w:rsidRDefault="0053060C">
                        <w:pPr>
                          <w:spacing w:line="184" w:lineRule="exact"/>
                          <w:ind w:right="18"/>
                          <w:jc w:val="center"/>
                          <w:rPr>
                            <w:sz w:val="16"/>
                          </w:rPr>
                        </w:pPr>
                        <w:r>
                          <w:rPr>
                            <w:spacing w:val="-2"/>
                            <w:sz w:val="16"/>
                          </w:rPr>
                          <w:t>Examinations</w:t>
                        </w:r>
                      </w:p>
                    </w:txbxContent>
                  </v:textbox>
                </v:shape>
                <v:shape id="Text Box 65" o:spid="_x0000_s1096" type="#_x0000_t202" style="position:absolute;left:4821;top:2117;width:116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5BF58036" w14:textId="77777777" w:rsidR="0053060C" w:rsidRDefault="0053060C">
                        <w:pPr>
                          <w:spacing w:line="155" w:lineRule="exact"/>
                          <w:ind w:right="18"/>
                          <w:jc w:val="center"/>
                          <w:rPr>
                            <w:sz w:val="16"/>
                          </w:rPr>
                        </w:pPr>
                        <w:r>
                          <w:rPr>
                            <w:sz w:val="16"/>
                          </w:rPr>
                          <w:t>Re-Take Deficient</w:t>
                        </w:r>
                      </w:p>
                      <w:p w14:paraId="74449019" w14:textId="77777777" w:rsidR="0053060C" w:rsidRDefault="0053060C">
                        <w:pPr>
                          <w:spacing w:line="184" w:lineRule="exact"/>
                          <w:ind w:right="20"/>
                          <w:jc w:val="center"/>
                          <w:rPr>
                            <w:sz w:val="16"/>
                          </w:rPr>
                        </w:pPr>
                        <w:r>
                          <w:rPr>
                            <w:sz w:val="16"/>
                          </w:rPr>
                          <w:t>Areas</w:t>
                        </w:r>
                      </w:p>
                    </w:txbxContent>
                  </v:textbox>
                </v:shape>
                <v:shape id="Text Box 64" o:spid="_x0000_s1097" type="#_x0000_t202" style="position:absolute;left:301;top:3004;width:114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451F3018" w14:textId="77777777" w:rsidR="0053060C" w:rsidRDefault="0053060C">
                        <w:pPr>
                          <w:spacing w:before="16" w:line="170" w:lineRule="exact"/>
                          <w:ind w:left="144" w:right="1" w:hanging="144"/>
                          <w:rPr>
                            <w:rFonts w:ascii="Cambria"/>
                            <w:sz w:val="16"/>
                          </w:rPr>
                        </w:pPr>
                        <w:r>
                          <w:rPr>
                            <w:rFonts w:ascii="Cambria"/>
                            <w:sz w:val="16"/>
                          </w:rPr>
                          <w:t>Pass Orals, Go to Dissertation</w:t>
                        </w:r>
                      </w:p>
                    </w:txbxContent>
                  </v:textbox>
                </v:shape>
                <v:shape id="Text Box 63" o:spid="_x0000_s1098" type="#_x0000_t202" style="position:absolute;left:3683;top:2942;width:126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7C398206" w14:textId="77777777" w:rsidR="0053060C" w:rsidRDefault="0053060C">
                        <w:pPr>
                          <w:spacing w:line="155" w:lineRule="exact"/>
                          <w:ind w:left="192" w:right="211"/>
                          <w:jc w:val="center"/>
                          <w:rPr>
                            <w:sz w:val="16"/>
                          </w:rPr>
                        </w:pPr>
                        <w:r>
                          <w:rPr>
                            <w:sz w:val="16"/>
                          </w:rPr>
                          <w:t>Pass</w:t>
                        </w:r>
                        <w:r>
                          <w:rPr>
                            <w:spacing w:val="-5"/>
                            <w:sz w:val="16"/>
                          </w:rPr>
                          <w:t xml:space="preserve"> </w:t>
                        </w:r>
                        <w:r>
                          <w:rPr>
                            <w:sz w:val="16"/>
                          </w:rPr>
                          <w:t>Written</w:t>
                        </w:r>
                      </w:p>
                      <w:p w14:paraId="453E1F42" w14:textId="77777777" w:rsidR="0053060C" w:rsidRDefault="0053060C">
                        <w:pPr>
                          <w:spacing w:before="2" w:line="176" w:lineRule="exact"/>
                          <w:ind w:right="18" w:hanging="1"/>
                          <w:jc w:val="center"/>
                          <w:rPr>
                            <w:sz w:val="16"/>
                          </w:rPr>
                        </w:pPr>
                        <w:r>
                          <w:rPr>
                            <w:sz w:val="16"/>
                          </w:rPr>
                          <w:t>Examination, Go to Orals Examinations</w:t>
                        </w:r>
                      </w:p>
                    </w:txbxContent>
                  </v:textbox>
                </v:shape>
                <v:shape id="Text Box 62" o:spid="_x0000_s1099" type="#_x0000_t202" style="position:absolute;left:5455;top:2942;width:1699;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2E821F76" w14:textId="77777777" w:rsidR="0053060C" w:rsidRDefault="0053060C">
                        <w:pPr>
                          <w:spacing w:line="155" w:lineRule="exact"/>
                          <w:ind w:left="9" w:hanging="10"/>
                          <w:rPr>
                            <w:sz w:val="16"/>
                          </w:rPr>
                        </w:pPr>
                        <w:r>
                          <w:rPr>
                            <w:sz w:val="16"/>
                          </w:rPr>
                          <w:t>Still Deficient in Any Area,</w:t>
                        </w:r>
                      </w:p>
                      <w:p w14:paraId="50FDBA9F" w14:textId="77777777" w:rsidR="0053060C" w:rsidRDefault="0053060C">
                        <w:pPr>
                          <w:spacing w:before="2" w:line="176" w:lineRule="exact"/>
                          <w:ind w:left="295" w:right="5" w:hanging="286"/>
                          <w:rPr>
                            <w:sz w:val="16"/>
                          </w:rPr>
                        </w:pPr>
                        <w:r>
                          <w:rPr>
                            <w:sz w:val="16"/>
                          </w:rPr>
                          <w:t>Failure of Comprehensive Exams, Dismissal</w:t>
                        </w:r>
                      </w:p>
                    </w:txbxContent>
                  </v:textbox>
                </v:shape>
                <v:shape id="Text Box 61" o:spid="_x0000_s1100" type="#_x0000_t202" style="position:absolute;left:4413;top:3857;width:1529;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1AD2CFEB" w14:textId="77777777" w:rsidR="0053060C" w:rsidRDefault="0053060C">
                        <w:pPr>
                          <w:spacing w:line="154" w:lineRule="exact"/>
                          <w:ind w:right="18"/>
                          <w:jc w:val="center"/>
                          <w:rPr>
                            <w:sz w:val="16"/>
                          </w:rPr>
                        </w:pPr>
                        <w:r>
                          <w:rPr>
                            <w:sz w:val="16"/>
                          </w:rPr>
                          <w:t>Fail Orals, Failure of</w:t>
                        </w:r>
                      </w:p>
                      <w:p w14:paraId="247F2FE8" w14:textId="77777777" w:rsidR="0053060C" w:rsidRDefault="0053060C">
                        <w:pPr>
                          <w:spacing w:before="3" w:line="218" w:lineRule="auto"/>
                          <w:ind w:right="18"/>
                          <w:jc w:val="center"/>
                          <w:rPr>
                            <w:sz w:val="16"/>
                          </w:rPr>
                        </w:pPr>
                        <w:r>
                          <w:rPr>
                            <w:sz w:val="16"/>
                          </w:rPr>
                          <w:t>Comprehensive Exams, Dismissal</w:t>
                        </w:r>
                      </w:p>
                    </w:txbxContent>
                  </v:textbox>
                </v:shape>
                <v:shape id="Text Box 60" o:spid="_x0000_s1101" type="#_x0000_t202" style="position:absolute;left:1777;top:2878;width:1512;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28DCE0E7" w14:textId="77777777" w:rsidR="0053060C" w:rsidRDefault="0053060C">
                        <w:pPr>
                          <w:spacing w:before="37" w:line="178" w:lineRule="exact"/>
                          <w:ind w:left="115" w:right="109"/>
                          <w:jc w:val="center"/>
                          <w:rPr>
                            <w:sz w:val="16"/>
                          </w:rPr>
                        </w:pPr>
                        <w:r>
                          <w:rPr>
                            <w:sz w:val="16"/>
                          </w:rPr>
                          <w:t>Fail Orals, Failure of Comprehensive Exams, Dismissal</w:t>
                        </w:r>
                      </w:p>
                    </w:txbxContent>
                  </v:textbox>
                </v:shape>
                <v:shape id="Text Box 59" o:spid="_x0000_s1102" type="#_x0000_t202" style="position:absolute;left:2420;top:3792;width:150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4E28BBC9" w14:textId="77777777" w:rsidR="0053060C" w:rsidRDefault="0053060C">
                        <w:pPr>
                          <w:spacing w:before="131" w:line="178" w:lineRule="exact"/>
                          <w:ind w:left="363" w:hanging="152"/>
                          <w:rPr>
                            <w:sz w:val="16"/>
                          </w:rPr>
                        </w:pPr>
                        <w:r>
                          <w:rPr>
                            <w:sz w:val="16"/>
                          </w:rPr>
                          <w:t>Pass Orals, Go to Dissertation</w:t>
                        </w:r>
                      </w:p>
                    </w:txbxContent>
                  </v:textbox>
                </v:shape>
                <w10:anchorlock/>
              </v:group>
            </w:pict>
          </mc:Fallback>
        </mc:AlternateContent>
      </w:r>
    </w:p>
    <w:p w14:paraId="5098FCE1" w14:textId="59AB352E" w:rsidR="00794F1F" w:rsidRPr="00204FE5" w:rsidRDefault="00794F1F" w:rsidP="00204FE5">
      <w:pPr>
        <w:pStyle w:val="BodyText"/>
        <w:rPr>
          <w:rFonts w:asciiTheme="minorHAnsi" w:hAnsiTheme="minorHAnsi" w:cstheme="minorHAnsi"/>
          <w:sz w:val="20"/>
          <w:szCs w:val="20"/>
        </w:rPr>
      </w:pPr>
    </w:p>
    <w:p w14:paraId="5EE4816A" w14:textId="4A6B142F" w:rsidR="00135E05" w:rsidRDefault="00135E05" w:rsidP="00204FE5">
      <w:pPr>
        <w:pStyle w:val="Heading1"/>
        <w:ind w:left="2995"/>
        <w:jc w:val="left"/>
        <w:rPr>
          <w:rFonts w:asciiTheme="minorHAnsi" w:hAnsiTheme="minorHAnsi" w:cstheme="minorHAnsi"/>
          <w:sz w:val="20"/>
          <w:szCs w:val="20"/>
        </w:rPr>
      </w:pPr>
    </w:p>
    <w:p w14:paraId="76BFE9ED" w14:textId="53F51F13" w:rsidR="00135E05" w:rsidRDefault="00135E05" w:rsidP="00204FE5">
      <w:pPr>
        <w:pStyle w:val="Heading1"/>
        <w:ind w:left="2995"/>
        <w:jc w:val="left"/>
        <w:rPr>
          <w:rFonts w:asciiTheme="minorHAnsi" w:hAnsiTheme="minorHAnsi" w:cstheme="minorHAnsi"/>
          <w:sz w:val="20"/>
          <w:szCs w:val="20"/>
        </w:rPr>
      </w:pPr>
    </w:p>
    <w:p w14:paraId="182A3050" w14:textId="0B9994B9" w:rsidR="00794F1F" w:rsidRPr="00204FE5" w:rsidRDefault="00B73ADF" w:rsidP="00204FE5">
      <w:pPr>
        <w:pStyle w:val="Heading1"/>
        <w:ind w:left="2995"/>
        <w:jc w:val="left"/>
        <w:rPr>
          <w:rFonts w:asciiTheme="minorHAnsi" w:hAnsiTheme="minorHAnsi" w:cstheme="minorHAnsi"/>
          <w:sz w:val="20"/>
          <w:szCs w:val="20"/>
        </w:rPr>
      </w:pPr>
      <w:r w:rsidRPr="00204FE5">
        <w:rPr>
          <w:rFonts w:asciiTheme="minorHAnsi" w:hAnsiTheme="minorHAnsi" w:cstheme="minorHAnsi"/>
          <w:sz w:val="20"/>
          <w:szCs w:val="20"/>
        </w:rPr>
        <w:t>CES DOCTORAL COMPREHENSIVE EXAMINATION STUDY GUIDE</w:t>
      </w:r>
    </w:p>
    <w:p w14:paraId="258C281C" w14:textId="77777777" w:rsidR="00794F1F" w:rsidRPr="00204FE5" w:rsidRDefault="00794F1F">
      <w:pPr>
        <w:pStyle w:val="BodyText"/>
        <w:rPr>
          <w:rFonts w:asciiTheme="minorHAnsi" w:hAnsiTheme="minorHAnsi" w:cstheme="minorHAnsi"/>
          <w:b/>
          <w:sz w:val="20"/>
          <w:szCs w:val="20"/>
        </w:rPr>
      </w:pPr>
    </w:p>
    <w:p w14:paraId="0CEB72BF" w14:textId="6CED1992" w:rsidR="00794F1F" w:rsidRPr="00204FE5" w:rsidRDefault="00B73ADF" w:rsidP="00204FE5">
      <w:pPr>
        <w:pStyle w:val="BodyText"/>
        <w:ind w:left="112"/>
        <w:rPr>
          <w:rFonts w:asciiTheme="minorHAnsi" w:hAnsiTheme="minorHAnsi" w:cstheme="minorHAnsi"/>
          <w:sz w:val="20"/>
          <w:szCs w:val="20"/>
        </w:rPr>
      </w:pPr>
      <w:r w:rsidRPr="00204FE5">
        <w:rPr>
          <w:rFonts w:asciiTheme="minorHAnsi" w:hAnsiTheme="minorHAnsi" w:cstheme="minorHAnsi"/>
          <w:sz w:val="20"/>
          <w:szCs w:val="20"/>
        </w:rPr>
        <w:t>There are five areas of the CES Doctoral Comprehensive Examinations:</w:t>
      </w:r>
    </w:p>
    <w:p w14:paraId="3F9DC22F" w14:textId="0913B50D"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Counseling</w:t>
      </w:r>
      <w:r w:rsidR="005F7DF3">
        <w:rPr>
          <w:rFonts w:asciiTheme="minorHAnsi" w:hAnsiTheme="minorHAnsi" w:cstheme="minorHAnsi"/>
          <w:sz w:val="20"/>
          <w:szCs w:val="20"/>
        </w:rPr>
        <w:t xml:space="preserve"> Theory and Practice</w:t>
      </w:r>
      <w:r w:rsidRPr="00204FE5">
        <w:rPr>
          <w:rFonts w:asciiTheme="minorHAnsi" w:hAnsiTheme="minorHAnsi" w:cstheme="minorHAnsi"/>
          <w:sz w:val="20"/>
          <w:szCs w:val="20"/>
        </w:rPr>
        <w:t xml:space="preserve"> (Day 1; 2</w:t>
      </w:r>
      <w:r w:rsidRPr="00204FE5">
        <w:rPr>
          <w:rFonts w:asciiTheme="minorHAnsi" w:hAnsiTheme="minorHAnsi" w:cstheme="minorHAnsi"/>
          <w:spacing w:val="-21"/>
          <w:sz w:val="20"/>
          <w:szCs w:val="20"/>
        </w:rPr>
        <w:t xml:space="preserve"> </w:t>
      </w:r>
      <w:r w:rsidRPr="00204FE5">
        <w:rPr>
          <w:rFonts w:asciiTheme="minorHAnsi" w:hAnsiTheme="minorHAnsi" w:cstheme="minorHAnsi"/>
          <w:sz w:val="20"/>
          <w:szCs w:val="20"/>
        </w:rPr>
        <w:t>hours)</w:t>
      </w:r>
    </w:p>
    <w:p w14:paraId="222F52C7" w14:textId="3A062D0A"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Teaching (Day 1; 2</w:t>
      </w:r>
      <w:r w:rsidRPr="00204FE5">
        <w:rPr>
          <w:rFonts w:asciiTheme="minorHAnsi" w:hAnsiTheme="minorHAnsi" w:cstheme="minorHAnsi"/>
          <w:spacing w:val="-20"/>
          <w:sz w:val="20"/>
          <w:szCs w:val="20"/>
        </w:rPr>
        <w:t xml:space="preserve"> </w:t>
      </w:r>
      <w:r w:rsidRPr="00204FE5">
        <w:rPr>
          <w:rFonts w:asciiTheme="minorHAnsi" w:hAnsiTheme="minorHAnsi" w:cstheme="minorHAnsi"/>
          <w:sz w:val="20"/>
          <w:szCs w:val="20"/>
        </w:rPr>
        <w:t>hours)</w:t>
      </w:r>
    </w:p>
    <w:p w14:paraId="0C875DA2" w14:textId="7BF6F2BA" w:rsidR="00794F1F" w:rsidRPr="00204FE5" w:rsidRDefault="00B73ADF">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Supervision (Day 2; 2</w:t>
      </w:r>
      <w:r w:rsidRPr="00204FE5">
        <w:rPr>
          <w:rFonts w:asciiTheme="minorHAnsi" w:hAnsiTheme="minorHAnsi" w:cstheme="minorHAnsi"/>
          <w:spacing w:val="-20"/>
          <w:sz w:val="20"/>
          <w:szCs w:val="20"/>
        </w:rPr>
        <w:t xml:space="preserve"> </w:t>
      </w:r>
      <w:r w:rsidRPr="00204FE5">
        <w:rPr>
          <w:rFonts w:asciiTheme="minorHAnsi" w:hAnsiTheme="minorHAnsi" w:cstheme="minorHAnsi"/>
          <w:sz w:val="20"/>
          <w:szCs w:val="20"/>
        </w:rPr>
        <w:t>hours)</w:t>
      </w:r>
    </w:p>
    <w:p w14:paraId="401FD250" w14:textId="3934B6E7"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Foundations</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Professional</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Identity</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(Day</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2;</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2</w:t>
      </w:r>
      <w:r w:rsidRPr="00204FE5">
        <w:rPr>
          <w:rFonts w:asciiTheme="minorHAnsi" w:hAnsiTheme="minorHAnsi" w:cstheme="minorHAnsi"/>
          <w:spacing w:val="-20"/>
          <w:sz w:val="20"/>
          <w:szCs w:val="20"/>
        </w:rPr>
        <w:t xml:space="preserve"> </w:t>
      </w:r>
      <w:r w:rsidRPr="00204FE5">
        <w:rPr>
          <w:rFonts w:asciiTheme="minorHAnsi" w:hAnsiTheme="minorHAnsi" w:cstheme="minorHAnsi"/>
          <w:sz w:val="20"/>
          <w:szCs w:val="20"/>
        </w:rPr>
        <w:t>hours)</w:t>
      </w:r>
    </w:p>
    <w:p w14:paraId="1FD42553" w14:textId="48889AAE"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Research and Scholarship (Day 3; 4</w:t>
      </w:r>
      <w:r w:rsidRPr="00204FE5">
        <w:rPr>
          <w:rFonts w:asciiTheme="minorHAnsi" w:hAnsiTheme="minorHAnsi" w:cstheme="minorHAnsi"/>
          <w:spacing w:val="-26"/>
          <w:sz w:val="20"/>
          <w:szCs w:val="20"/>
        </w:rPr>
        <w:t xml:space="preserve"> </w:t>
      </w:r>
      <w:r w:rsidRPr="00204FE5">
        <w:rPr>
          <w:rFonts w:asciiTheme="minorHAnsi" w:hAnsiTheme="minorHAnsi" w:cstheme="minorHAnsi"/>
          <w:sz w:val="20"/>
          <w:szCs w:val="20"/>
        </w:rPr>
        <w:t>hours)</w:t>
      </w:r>
    </w:p>
    <w:p w14:paraId="28A8A7F6" w14:textId="75A46664" w:rsidR="00794F1F" w:rsidRPr="00204FE5" w:rsidRDefault="00794F1F" w:rsidP="00204FE5">
      <w:pPr>
        <w:pStyle w:val="BodyText"/>
        <w:rPr>
          <w:rFonts w:asciiTheme="minorHAnsi" w:hAnsiTheme="minorHAnsi" w:cstheme="minorHAnsi"/>
          <w:sz w:val="20"/>
          <w:szCs w:val="20"/>
        </w:rPr>
      </w:pPr>
    </w:p>
    <w:p w14:paraId="694054CB" w14:textId="0A8AC057" w:rsidR="00794F1F" w:rsidRPr="00204FE5" w:rsidRDefault="00B73ADF" w:rsidP="00204FE5">
      <w:pPr>
        <w:pStyle w:val="BodyText"/>
        <w:ind w:left="112"/>
        <w:rPr>
          <w:rFonts w:asciiTheme="minorHAnsi" w:hAnsiTheme="minorHAnsi" w:cstheme="minorHAnsi"/>
          <w:sz w:val="20"/>
          <w:szCs w:val="20"/>
        </w:rPr>
      </w:pPr>
      <w:r w:rsidRPr="00204FE5">
        <w:rPr>
          <w:rFonts w:asciiTheme="minorHAnsi" w:hAnsiTheme="minorHAnsi" w:cstheme="minorHAnsi"/>
          <w:sz w:val="20"/>
          <w:szCs w:val="20"/>
        </w:rPr>
        <w:t>Below are some general guidelines to help prepare for the written portion of the examination:</w:t>
      </w:r>
    </w:p>
    <w:p w14:paraId="6401D413" w14:textId="02163CE4"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These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are</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comprehensive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examinations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students</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need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demonstrate</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culmination</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their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learning</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CES</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doctoral</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program.</w:t>
      </w:r>
    </w:p>
    <w:p w14:paraId="2B9CC19D" w14:textId="77777777" w:rsidR="00450772" w:rsidRDefault="00B73ADF" w:rsidP="00C05321">
      <w:pPr>
        <w:pStyle w:val="ListParagraph"/>
        <w:numPr>
          <w:ilvl w:val="1"/>
          <w:numId w:val="3"/>
        </w:numPr>
        <w:tabs>
          <w:tab w:val="left" w:pos="832"/>
          <w:tab w:val="left" w:pos="833"/>
        </w:tabs>
        <w:ind w:right="617"/>
        <w:rPr>
          <w:rFonts w:asciiTheme="minorHAnsi" w:hAnsiTheme="minorHAnsi" w:cstheme="minorHAnsi"/>
          <w:sz w:val="20"/>
          <w:szCs w:val="20"/>
        </w:rPr>
      </w:pPr>
      <w:r w:rsidRPr="00450772">
        <w:rPr>
          <w:rFonts w:asciiTheme="minorHAnsi" w:hAnsiTheme="minorHAnsi" w:cstheme="minorHAnsi"/>
          <w:sz w:val="20"/>
          <w:szCs w:val="20"/>
        </w:rPr>
        <w:t>Grading will be based on content (e.g., accuracy and thoroughness of information) AND form (e.g., written clearly, good grammar and spelling,</w:t>
      </w:r>
      <w:r w:rsidRPr="00450772">
        <w:rPr>
          <w:rFonts w:asciiTheme="minorHAnsi" w:hAnsiTheme="minorHAnsi" w:cstheme="minorHAnsi"/>
          <w:spacing w:val="-22"/>
          <w:sz w:val="20"/>
          <w:szCs w:val="20"/>
        </w:rPr>
        <w:t xml:space="preserve"> </w:t>
      </w:r>
      <w:r w:rsidRPr="00450772">
        <w:rPr>
          <w:rFonts w:asciiTheme="minorHAnsi" w:hAnsiTheme="minorHAnsi" w:cstheme="minorHAnsi"/>
          <w:sz w:val="20"/>
          <w:szCs w:val="20"/>
        </w:rPr>
        <w:t>etc.).</w:t>
      </w:r>
    </w:p>
    <w:p w14:paraId="507B7A57" w14:textId="0B328173" w:rsidR="00794F1F" w:rsidRPr="00450772" w:rsidRDefault="00B73ADF" w:rsidP="00C05321">
      <w:pPr>
        <w:pStyle w:val="ListParagraph"/>
        <w:numPr>
          <w:ilvl w:val="1"/>
          <w:numId w:val="3"/>
        </w:numPr>
        <w:tabs>
          <w:tab w:val="left" w:pos="832"/>
          <w:tab w:val="left" w:pos="833"/>
        </w:tabs>
        <w:ind w:right="617"/>
        <w:rPr>
          <w:rFonts w:asciiTheme="minorHAnsi" w:hAnsiTheme="minorHAnsi" w:cstheme="minorHAnsi"/>
          <w:sz w:val="20"/>
          <w:szCs w:val="20"/>
        </w:rPr>
      </w:pPr>
      <w:r w:rsidRPr="00450772">
        <w:rPr>
          <w:rFonts w:asciiTheme="minorHAnsi" w:hAnsiTheme="minorHAnsi" w:cstheme="minorHAnsi"/>
          <w:sz w:val="20"/>
          <w:szCs w:val="20"/>
        </w:rPr>
        <w:t>Students</w:t>
      </w:r>
      <w:r w:rsidRPr="00450772">
        <w:rPr>
          <w:rFonts w:asciiTheme="minorHAnsi" w:hAnsiTheme="minorHAnsi" w:cstheme="minorHAnsi"/>
          <w:spacing w:val="-4"/>
          <w:sz w:val="20"/>
          <w:szCs w:val="20"/>
        </w:rPr>
        <w:t xml:space="preserve"> </w:t>
      </w:r>
      <w:r w:rsidRPr="00450772">
        <w:rPr>
          <w:rFonts w:asciiTheme="minorHAnsi" w:hAnsiTheme="minorHAnsi" w:cstheme="minorHAnsi"/>
          <w:sz w:val="20"/>
          <w:szCs w:val="20"/>
        </w:rPr>
        <w:t>must</w:t>
      </w:r>
      <w:r w:rsidRPr="00450772">
        <w:rPr>
          <w:rFonts w:asciiTheme="minorHAnsi" w:hAnsiTheme="minorHAnsi" w:cstheme="minorHAnsi"/>
          <w:spacing w:val="-4"/>
          <w:sz w:val="20"/>
          <w:szCs w:val="20"/>
        </w:rPr>
        <w:t xml:space="preserve"> </w:t>
      </w:r>
      <w:r w:rsidRPr="00450772">
        <w:rPr>
          <w:rFonts w:asciiTheme="minorHAnsi" w:hAnsiTheme="minorHAnsi" w:cstheme="minorHAnsi"/>
          <w:sz w:val="20"/>
          <w:szCs w:val="20"/>
        </w:rPr>
        <w:t>adhere</w:t>
      </w:r>
      <w:r w:rsidRPr="00450772">
        <w:rPr>
          <w:rFonts w:asciiTheme="minorHAnsi" w:hAnsiTheme="minorHAnsi" w:cstheme="minorHAnsi"/>
          <w:spacing w:val="-4"/>
          <w:sz w:val="20"/>
          <w:szCs w:val="20"/>
        </w:rPr>
        <w:t xml:space="preserve"> </w:t>
      </w:r>
      <w:r w:rsidRPr="00450772">
        <w:rPr>
          <w:rFonts w:asciiTheme="minorHAnsi" w:hAnsiTheme="minorHAnsi" w:cstheme="minorHAnsi"/>
          <w:sz w:val="20"/>
          <w:szCs w:val="20"/>
        </w:rPr>
        <w:t>to</w:t>
      </w:r>
      <w:r w:rsidRPr="00450772">
        <w:rPr>
          <w:rFonts w:asciiTheme="minorHAnsi" w:hAnsiTheme="minorHAnsi" w:cstheme="minorHAnsi"/>
          <w:spacing w:val="-4"/>
          <w:sz w:val="20"/>
          <w:szCs w:val="20"/>
        </w:rPr>
        <w:t xml:space="preserve"> </w:t>
      </w:r>
      <w:r w:rsidRPr="00450772">
        <w:rPr>
          <w:rFonts w:asciiTheme="minorHAnsi" w:hAnsiTheme="minorHAnsi" w:cstheme="minorHAnsi"/>
          <w:sz w:val="20"/>
          <w:szCs w:val="20"/>
        </w:rPr>
        <w:t>APA</w:t>
      </w:r>
      <w:r w:rsidRPr="00450772">
        <w:rPr>
          <w:rFonts w:asciiTheme="minorHAnsi" w:hAnsiTheme="minorHAnsi" w:cstheme="minorHAnsi"/>
          <w:spacing w:val="-3"/>
          <w:sz w:val="20"/>
          <w:szCs w:val="20"/>
        </w:rPr>
        <w:t xml:space="preserve"> </w:t>
      </w:r>
      <w:r w:rsidRPr="00450772">
        <w:rPr>
          <w:rFonts w:asciiTheme="minorHAnsi" w:hAnsiTheme="minorHAnsi" w:cstheme="minorHAnsi"/>
          <w:sz w:val="20"/>
          <w:szCs w:val="20"/>
        </w:rPr>
        <w:t>style</w:t>
      </w:r>
      <w:r w:rsidRPr="00450772">
        <w:rPr>
          <w:rFonts w:asciiTheme="minorHAnsi" w:hAnsiTheme="minorHAnsi" w:cstheme="minorHAnsi"/>
          <w:spacing w:val="-4"/>
          <w:sz w:val="20"/>
          <w:szCs w:val="20"/>
        </w:rPr>
        <w:t xml:space="preserve"> </w:t>
      </w:r>
      <w:r w:rsidRPr="00450772">
        <w:rPr>
          <w:rFonts w:asciiTheme="minorHAnsi" w:hAnsiTheme="minorHAnsi" w:cstheme="minorHAnsi"/>
          <w:sz w:val="20"/>
          <w:szCs w:val="20"/>
        </w:rPr>
        <w:t>(6</w:t>
      </w:r>
      <w:proofErr w:type="spellStart"/>
      <w:r w:rsidRPr="00450772">
        <w:rPr>
          <w:rFonts w:asciiTheme="minorHAnsi" w:hAnsiTheme="minorHAnsi" w:cstheme="minorHAnsi"/>
          <w:position w:val="8"/>
          <w:sz w:val="20"/>
          <w:szCs w:val="20"/>
        </w:rPr>
        <w:t>th</w:t>
      </w:r>
      <w:proofErr w:type="spellEnd"/>
      <w:r w:rsidRPr="00450772">
        <w:rPr>
          <w:rFonts w:asciiTheme="minorHAnsi" w:hAnsiTheme="minorHAnsi" w:cstheme="minorHAnsi"/>
          <w:spacing w:val="-10"/>
          <w:position w:val="8"/>
          <w:sz w:val="20"/>
          <w:szCs w:val="20"/>
        </w:rPr>
        <w:t xml:space="preserve"> </w:t>
      </w:r>
      <w:r w:rsidRPr="00450772">
        <w:rPr>
          <w:rFonts w:asciiTheme="minorHAnsi" w:hAnsiTheme="minorHAnsi" w:cstheme="minorHAnsi"/>
          <w:sz w:val="20"/>
          <w:szCs w:val="20"/>
        </w:rPr>
        <w:t>Edition).</w:t>
      </w:r>
    </w:p>
    <w:p w14:paraId="0D5F923E" w14:textId="58315224" w:rsidR="00531F96" w:rsidRPr="00204FE5" w:rsidRDefault="00B73ADF">
      <w:pPr>
        <w:pStyle w:val="ListParagraph"/>
        <w:numPr>
          <w:ilvl w:val="1"/>
          <w:numId w:val="3"/>
        </w:numPr>
        <w:tabs>
          <w:tab w:val="left" w:pos="832"/>
          <w:tab w:val="left" w:pos="833"/>
        </w:tabs>
        <w:ind w:right="267"/>
        <w:rPr>
          <w:rFonts w:asciiTheme="minorHAnsi" w:hAnsiTheme="minorHAnsi" w:cstheme="minorHAnsi"/>
          <w:sz w:val="20"/>
          <w:szCs w:val="20"/>
        </w:rPr>
      </w:pPr>
      <w:r w:rsidRPr="00204FE5">
        <w:rPr>
          <w:rFonts w:asciiTheme="minorHAnsi" w:hAnsiTheme="minorHAnsi" w:cstheme="minorHAnsi"/>
          <w:sz w:val="20"/>
          <w:szCs w:val="20"/>
        </w:rPr>
        <w:t xml:space="preserve">Students are expected to appropriately cite at least six different scholarly sources in each area. </w:t>
      </w:r>
      <w:r w:rsidR="00531F96" w:rsidRPr="00204FE5">
        <w:rPr>
          <w:rFonts w:asciiTheme="minorHAnsi" w:hAnsiTheme="minorHAnsi" w:cstheme="minorHAnsi"/>
          <w:sz w:val="20"/>
          <w:szCs w:val="20"/>
        </w:rPr>
        <w:t xml:space="preserve">Students will submit one reference list, with references for all five questions, one week prior to written comprehensive exams. Students may have headings for references (e.g., supervision, teaching), but otherwise </w:t>
      </w:r>
      <w:r w:rsidR="00450772">
        <w:rPr>
          <w:rFonts w:asciiTheme="minorHAnsi" w:hAnsiTheme="minorHAnsi" w:cstheme="minorHAnsi"/>
          <w:sz w:val="20"/>
          <w:szCs w:val="20"/>
        </w:rPr>
        <w:t xml:space="preserve">the </w:t>
      </w:r>
      <w:r w:rsidR="00531F96" w:rsidRPr="00204FE5">
        <w:rPr>
          <w:rFonts w:asciiTheme="minorHAnsi" w:hAnsiTheme="minorHAnsi" w:cstheme="minorHAnsi"/>
          <w:sz w:val="20"/>
          <w:szCs w:val="20"/>
        </w:rPr>
        <w:t>list should only have the authors’ names and dates of the publications; only name and year of publication are needed in students’ answers to comprehensive exam questions, for example, “Baker (2008).”</w:t>
      </w:r>
    </w:p>
    <w:p w14:paraId="2B9B03D2" w14:textId="68D4DDA9" w:rsidR="00794F1F" w:rsidRPr="00204FE5" w:rsidRDefault="00B73ADF" w:rsidP="00204FE5">
      <w:pPr>
        <w:pStyle w:val="ListParagraph"/>
        <w:numPr>
          <w:ilvl w:val="1"/>
          <w:numId w:val="3"/>
        </w:numPr>
        <w:tabs>
          <w:tab w:val="left" w:pos="832"/>
          <w:tab w:val="left" w:pos="833"/>
        </w:tabs>
        <w:ind w:right="188"/>
        <w:rPr>
          <w:rFonts w:asciiTheme="minorHAnsi" w:hAnsiTheme="minorHAnsi" w:cstheme="minorHAnsi"/>
          <w:sz w:val="20"/>
          <w:szCs w:val="20"/>
        </w:rPr>
      </w:pPr>
      <w:r w:rsidRPr="00204FE5">
        <w:rPr>
          <w:rFonts w:asciiTheme="minorHAnsi" w:hAnsiTheme="minorHAnsi" w:cstheme="minorHAnsi"/>
          <w:sz w:val="20"/>
          <w:szCs w:val="20"/>
        </w:rPr>
        <w:t>In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each</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area,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make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sure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answer</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ALL</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questions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sub-questions.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Typically,</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written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comprehensive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exam</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areas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fail</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when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they</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are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not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fully answered.</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It</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is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recommended</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that</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students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identify</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each</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sub-sections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examination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with</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sub-heading.</w:t>
      </w:r>
    </w:p>
    <w:p w14:paraId="74EE53C5" w14:textId="737089EB"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Make sure responses are thorough and are “deep</w:t>
      </w:r>
      <w:r w:rsidR="00531F96" w:rsidRPr="00204FE5">
        <w:rPr>
          <w:rFonts w:asciiTheme="minorHAnsi" w:hAnsiTheme="minorHAnsi" w:cstheme="minorHAnsi"/>
          <w:sz w:val="20"/>
          <w:szCs w:val="20"/>
        </w:rPr>
        <w:t>.</w:t>
      </w:r>
      <w:r w:rsidRPr="00204FE5">
        <w:rPr>
          <w:rFonts w:asciiTheme="minorHAnsi" w:hAnsiTheme="minorHAnsi" w:cstheme="minorHAnsi"/>
          <w:sz w:val="20"/>
          <w:szCs w:val="20"/>
        </w:rPr>
        <w:t>” Shallow or surface level responses are</w:t>
      </w:r>
      <w:r w:rsidRPr="00204FE5">
        <w:rPr>
          <w:rFonts w:asciiTheme="minorHAnsi" w:hAnsiTheme="minorHAnsi" w:cstheme="minorHAnsi"/>
          <w:spacing w:val="-14"/>
          <w:sz w:val="20"/>
          <w:szCs w:val="20"/>
        </w:rPr>
        <w:t xml:space="preserve"> </w:t>
      </w:r>
      <w:r w:rsidR="003E2424" w:rsidRPr="00204FE5">
        <w:rPr>
          <w:rFonts w:asciiTheme="minorHAnsi" w:hAnsiTheme="minorHAnsi" w:cstheme="minorHAnsi"/>
          <w:sz w:val="20"/>
          <w:szCs w:val="20"/>
        </w:rPr>
        <w:t>not appropriate</w:t>
      </w:r>
      <w:r w:rsidRPr="00204FE5">
        <w:rPr>
          <w:rFonts w:asciiTheme="minorHAnsi" w:hAnsiTheme="minorHAnsi" w:cstheme="minorHAnsi"/>
          <w:sz w:val="20"/>
          <w:szCs w:val="20"/>
        </w:rPr>
        <w:t>.</w:t>
      </w:r>
    </w:p>
    <w:p w14:paraId="7610AD84" w14:textId="6CACF544" w:rsidR="00794F1F" w:rsidRPr="00204FE5" w:rsidRDefault="00B73ADF" w:rsidP="00204FE5">
      <w:pPr>
        <w:pStyle w:val="ListParagraph"/>
        <w:numPr>
          <w:ilvl w:val="1"/>
          <w:numId w:val="3"/>
        </w:numPr>
        <w:tabs>
          <w:tab w:val="left" w:pos="832"/>
          <w:tab w:val="left" w:pos="833"/>
        </w:tabs>
        <w:ind w:right="409"/>
        <w:rPr>
          <w:rFonts w:asciiTheme="minorHAnsi" w:hAnsiTheme="minorHAnsi" w:cstheme="minorHAnsi"/>
          <w:sz w:val="20"/>
          <w:szCs w:val="20"/>
        </w:rPr>
      </w:pPr>
      <w:r w:rsidRPr="00204FE5">
        <w:rPr>
          <w:rFonts w:asciiTheme="minorHAnsi" w:hAnsiTheme="minorHAnsi" w:cstheme="minorHAnsi"/>
          <w:sz w:val="20"/>
          <w:szCs w:val="20"/>
        </w:rPr>
        <w:t>Begin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preparing</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at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least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six</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months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before</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examination.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Dedicate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considerable</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time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(e.g.,</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10-20</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hours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each</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week)</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for</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studying.</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This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is NOT a time for</w:t>
      </w:r>
      <w:r w:rsidRPr="00204FE5">
        <w:rPr>
          <w:rFonts w:asciiTheme="minorHAnsi" w:hAnsiTheme="minorHAnsi" w:cstheme="minorHAnsi"/>
          <w:spacing w:val="-13"/>
          <w:sz w:val="20"/>
          <w:szCs w:val="20"/>
        </w:rPr>
        <w:t xml:space="preserve"> </w:t>
      </w:r>
      <w:r w:rsidRPr="00204FE5">
        <w:rPr>
          <w:rFonts w:asciiTheme="minorHAnsi" w:hAnsiTheme="minorHAnsi" w:cstheme="minorHAnsi"/>
          <w:sz w:val="20"/>
          <w:szCs w:val="20"/>
        </w:rPr>
        <w:t>cramming.</w:t>
      </w:r>
    </w:p>
    <w:p w14:paraId="78DD9204" w14:textId="2F031DFC" w:rsidR="00794F1F" w:rsidRPr="00204FE5" w:rsidRDefault="00794F1F" w:rsidP="00204FE5">
      <w:pPr>
        <w:pStyle w:val="BodyText"/>
        <w:rPr>
          <w:rFonts w:asciiTheme="minorHAnsi" w:hAnsiTheme="minorHAnsi" w:cstheme="minorHAnsi"/>
          <w:sz w:val="20"/>
          <w:szCs w:val="20"/>
        </w:rPr>
      </w:pPr>
    </w:p>
    <w:p w14:paraId="6737A766" w14:textId="5DF0805D" w:rsidR="00794F1F" w:rsidRPr="00204FE5" w:rsidRDefault="00B73ADF">
      <w:pPr>
        <w:pStyle w:val="BodyText"/>
        <w:ind w:left="112" w:right="85"/>
        <w:rPr>
          <w:rFonts w:asciiTheme="minorHAnsi" w:hAnsiTheme="minorHAnsi" w:cstheme="minorHAnsi"/>
          <w:sz w:val="20"/>
          <w:szCs w:val="20"/>
        </w:rPr>
      </w:pPr>
      <w:r w:rsidRPr="00204FE5">
        <w:rPr>
          <w:rFonts w:asciiTheme="minorHAnsi" w:hAnsiTheme="minorHAnsi" w:cstheme="minorHAnsi"/>
          <w:sz w:val="20"/>
          <w:szCs w:val="20"/>
        </w:rPr>
        <w:t>When studying, please refer to the 20</w:t>
      </w:r>
      <w:r w:rsidR="00531F96" w:rsidRPr="00204FE5">
        <w:rPr>
          <w:rFonts w:asciiTheme="minorHAnsi" w:hAnsiTheme="minorHAnsi" w:cstheme="minorHAnsi"/>
          <w:sz w:val="20"/>
          <w:szCs w:val="20"/>
        </w:rPr>
        <w:t>16</w:t>
      </w:r>
      <w:r w:rsidRPr="00204FE5">
        <w:rPr>
          <w:rFonts w:asciiTheme="minorHAnsi" w:hAnsiTheme="minorHAnsi" w:cstheme="minorHAnsi"/>
          <w:sz w:val="20"/>
          <w:szCs w:val="20"/>
        </w:rPr>
        <w:t xml:space="preserve"> CACREP doctoral standards. The examinations in CES have been developed around the 20</w:t>
      </w:r>
      <w:r w:rsidR="00531F96" w:rsidRPr="00204FE5">
        <w:rPr>
          <w:rFonts w:asciiTheme="minorHAnsi" w:hAnsiTheme="minorHAnsi" w:cstheme="minorHAnsi"/>
          <w:sz w:val="20"/>
          <w:szCs w:val="20"/>
        </w:rPr>
        <w:t>16</w:t>
      </w:r>
      <w:r w:rsidRPr="00204FE5">
        <w:rPr>
          <w:rFonts w:asciiTheme="minorHAnsi" w:hAnsiTheme="minorHAnsi" w:cstheme="minorHAnsi"/>
          <w:sz w:val="20"/>
          <w:szCs w:val="20"/>
        </w:rPr>
        <w:t xml:space="preserve"> CACREP doctoral standards. In addition, the following questions have been developed to help students study for </w:t>
      </w:r>
      <w:r w:rsidR="00450772">
        <w:rPr>
          <w:rFonts w:asciiTheme="minorHAnsi" w:hAnsiTheme="minorHAnsi" w:cstheme="minorHAnsi"/>
          <w:sz w:val="20"/>
          <w:szCs w:val="20"/>
        </w:rPr>
        <w:t xml:space="preserve">the </w:t>
      </w:r>
      <w:r w:rsidRPr="00204FE5">
        <w:rPr>
          <w:rFonts w:asciiTheme="minorHAnsi" w:hAnsiTheme="minorHAnsi" w:cstheme="minorHAnsi"/>
          <w:sz w:val="20"/>
          <w:szCs w:val="20"/>
        </w:rPr>
        <w:t>five sections of the written comprehensive examinations.</w:t>
      </w:r>
    </w:p>
    <w:p w14:paraId="5D1DEF4F" w14:textId="270A89FA" w:rsidR="00794F1F" w:rsidRPr="00204FE5" w:rsidRDefault="00794F1F" w:rsidP="00204FE5">
      <w:pPr>
        <w:pStyle w:val="BodyText"/>
        <w:rPr>
          <w:rFonts w:asciiTheme="minorHAnsi" w:hAnsiTheme="minorHAnsi" w:cstheme="minorHAnsi"/>
          <w:sz w:val="20"/>
          <w:szCs w:val="20"/>
        </w:rPr>
      </w:pPr>
    </w:p>
    <w:p w14:paraId="6072A22F" w14:textId="16ADBFFF" w:rsidR="00794F1F" w:rsidRPr="00204FE5" w:rsidRDefault="00B73ADF">
      <w:pPr>
        <w:ind w:left="112" w:right="219"/>
        <w:rPr>
          <w:rFonts w:asciiTheme="minorHAnsi" w:hAnsiTheme="minorHAnsi" w:cstheme="minorHAnsi"/>
          <w:sz w:val="20"/>
          <w:szCs w:val="20"/>
        </w:rPr>
      </w:pPr>
      <w:r w:rsidRPr="00204FE5">
        <w:rPr>
          <w:rFonts w:asciiTheme="minorHAnsi" w:hAnsiTheme="minorHAnsi" w:cstheme="minorHAnsi"/>
          <w:b/>
          <w:sz w:val="20"/>
          <w:szCs w:val="20"/>
        </w:rPr>
        <w:t xml:space="preserve">Section I: Counseling </w:t>
      </w:r>
      <w:r w:rsidR="005F7DF3" w:rsidRPr="00204FE5">
        <w:rPr>
          <w:rFonts w:asciiTheme="minorHAnsi" w:hAnsiTheme="minorHAnsi" w:cstheme="minorHAnsi"/>
          <w:b/>
          <w:sz w:val="20"/>
          <w:szCs w:val="20"/>
        </w:rPr>
        <w:t>Theory and Practice</w:t>
      </w:r>
      <w:r w:rsidR="005F7DF3" w:rsidRPr="00EA755A">
        <w:rPr>
          <w:rFonts w:asciiTheme="minorHAnsi" w:hAnsiTheme="minorHAnsi" w:cstheme="minorHAnsi"/>
          <w:sz w:val="20"/>
          <w:szCs w:val="20"/>
        </w:rPr>
        <w:t xml:space="preserve"> </w:t>
      </w:r>
      <w:r w:rsidRPr="00204FE5">
        <w:rPr>
          <w:rFonts w:asciiTheme="minorHAnsi" w:hAnsiTheme="minorHAnsi" w:cstheme="minorHAnsi"/>
          <w:b/>
          <w:sz w:val="20"/>
          <w:szCs w:val="20"/>
        </w:rPr>
        <w:t xml:space="preserve">(Day 1; 2 Hours to Complete): </w:t>
      </w:r>
      <w:r w:rsidRPr="00204FE5">
        <w:rPr>
          <w:rFonts w:asciiTheme="minorHAnsi" w:hAnsiTheme="minorHAnsi" w:cstheme="minorHAnsi"/>
          <w:sz w:val="20"/>
          <w:szCs w:val="20"/>
        </w:rPr>
        <w:t>Compare and contrast three major counseling theories. Ensure that the three theories you choose are distinct from each other. Please include the following in your response:</w:t>
      </w:r>
    </w:p>
    <w:p w14:paraId="28C4C1EA" w14:textId="71D2001B"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brief</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scholarly</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description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each</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theory</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(e.g.,</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descriptions</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health</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psychopathology,</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role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counselor,</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etc.)</w:t>
      </w:r>
    </w:p>
    <w:p w14:paraId="1F4FE382" w14:textId="33CFDA9E"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a</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description</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techniques</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related</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each</w:t>
      </w:r>
      <w:r w:rsidRPr="00204FE5">
        <w:rPr>
          <w:rFonts w:asciiTheme="minorHAnsi" w:hAnsiTheme="minorHAnsi" w:cstheme="minorHAnsi"/>
          <w:spacing w:val="-21"/>
          <w:sz w:val="20"/>
          <w:szCs w:val="20"/>
        </w:rPr>
        <w:t xml:space="preserve"> </w:t>
      </w:r>
      <w:r w:rsidRPr="00204FE5">
        <w:rPr>
          <w:rFonts w:asciiTheme="minorHAnsi" w:hAnsiTheme="minorHAnsi" w:cstheme="minorHAnsi"/>
          <w:sz w:val="20"/>
          <w:szCs w:val="20"/>
        </w:rPr>
        <w:t>theory</w:t>
      </w:r>
    </w:p>
    <w:p w14:paraId="56D7C03A" w14:textId="21230F95"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strengths and weaknesses of each</w:t>
      </w:r>
      <w:r w:rsidRPr="00204FE5">
        <w:rPr>
          <w:rFonts w:asciiTheme="minorHAnsi" w:hAnsiTheme="minorHAnsi" w:cstheme="minorHAnsi"/>
          <w:spacing w:val="-29"/>
          <w:sz w:val="20"/>
          <w:szCs w:val="20"/>
        </w:rPr>
        <w:t xml:space="preserve"> </w:t>
      </w:r>
      <w:r w:rsidRPr="00204FE5">
        <w:rPr>
          <w:rFonts w:asciiTheme="minorHAnsi" w:hAnsiTheme="minorHAnsi" w:cstheme="minorHAnsi"/>
          <w:sz w:val="20"/>
          <w:szCs w:val="20"/>
        </w:rPr>
        <w:t>theory</w:t>
      </w:r>
    </w:p>
    <w:p w14:paraId="2DF64E48" w14:textId="36734231" w:rsidR="00794F1F" w:rsidRPr="00204FE5" w:rsidRDefault="00B73ADF">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 xml:space="preserve">applicability to </w:t>
      </w:r>
      <w:r w:rsidR="003E2424" w:rsidRPr="00204FE5">
        <w:rPr>
          <w:rFonts w:asciiTheme="minorHAnsi" w:hAnsiTheme="minorHAnsi" w:cstheme="minorHAnsi"/>
          <w:sz w:val="20"/>
          <w:szCs w:val="20"/>
        </w:rPr>
        <w:t>multicultural populations</w:t>
      </w:r>
      <w:r w:rsidRPr="00204FE5">
        <w:rPr>
          <w:rFonts w:asciiTheme="minorHAnsi" w:hAnsiTheme="minorHAnsi" w:cstheme="minorHAnsi"/>
          <w:sz w:val="20"/>
          <w:szCs w:val="20"/>
        </w:rPr>
        <w:t xml:space="preserve"> of each</w:t>
      </w:r>
      <w:r w:rsidRPr="00204FE5">
        <w:rPr>
          <w:rFonts w:asciiTheme="minorHAnsi" w:hAnsiTheme="minorHAnsi" w:cstheme="minorHAnsi"/>
          <w:spacing w:val="-16"/>
          <w:sz w:val="20"/>
          <w:szCs w:val="20"/>
        </w:rPr>
        <w:t xml:space="preserve"> </w:t>
      </w:r>
      <w:r w:rsidRPr="00204FE5">
        <w:rPr>
          <w:rFonts w:asciiTheme="minorHAnsi" w:hAnsiTheme="minorHAnsi" w:cstheme="minorHAnsi"/>
          <w:sz w:val="20"/>
          <w:szCs w:val="20"/>
        </w:rPr>
        <w:t>theory</w:t>
      </w:r>
    </w:p>
    <w:p w14:paraId="5D25F87F" w14:textId="285855DF" w:rsidR="00794F1F" w:rsidRPr="00204FE5" w:rsidRDefault="00B73ADF">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 xml:space="preserve">specific ways you </w:t>
      </w:r>
      <w:r w:rsidR="003E2424" w:rsidRPr="00204FE5">
        <w:rPr>
          <w:rFonts w:asciiTheme="minorHAnsi" w:hAnsiTheme="minorHAnsi" w:cstheme="minorHAnsi"/>
          <w:sz w:val="20"/>
          <w:szCs w:val="20"/>
        </w:rPr>
        <w:t>might evaluate</w:t>
      </w:r>
      <w:r w:rsidRPr="00204FE5">
        <w:rPr>
          <w:rFonts w:asciiTheme="minorHAnsi" w:hAnsiTheme="minorHAnsi" w:cstheme="minorHAnsi"/>
          <w:sz w:val="20"/>
          <w:szCs w:val="20"/>
        </w:rPr>
        <w:t xml:space="preserve"> the effectiveness of each</w:t>
      </w:r>
      <w:r w:rsidRPr="00204FE5">
        <w:rPr>
          <w:rFonts w:asciiTheme="minorHAnsi" w:hAnsiTheme="minorHAnsi" w:cstheme="minorHAnsi"/>
          <w:spacing w:val="-14"/>
          <w:sz w:val="20"/>
          <w:szCs w:val="20"/>
        </w:rPr>
        <w:t xml:space="preserve"> </w:t>
      </w:r>
      <w:r w:rsidRPr="00204FE5">
        <w:rPr>
          <w:rFonts w:asciiTheme="minorHAnsi" w:hAnsiTheme="minorHAnsi" w:cstheme="minorHAnsi"/>
          <w:sz w:val="20"/>
          <w:szCs w:val="20"/>
        </w:rPr>
        <w:t>theory</w:t>
      </w:r>
    </w:p>
    <w:p w14:paraId="14BAFFE6" w14:textId="1C970801"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utilization</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each</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theory</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crisis</w:t>
      </w:r>
      <w:r w:rsidRPr="00204FE5">
        <w:rPr>
          <w:rFonts w:asciiTheme="minorHAnsi" w:hAnsiTheme="minorHAnsi" w:cstheme="minorHAnsi"/>
          <w:spacing w:val="-21"/>
          <w:sz w:val="20"/>
          <w:szCs w:val="20"/>
        </w:rPr>
        <w:t xml:space="preserve"> </w:t>
      </w:r>
      <w:r w:rsidRPr="00204FE5">
        <w:rPr>
          <w:rFonts w:asciiTheme="minorHAnsi" w:hAnsiTheme="minorHAnsi" w:cstheme="minorHAnsi"/>
          <w:sz w:val="20"/>
          <w:szCs w:val="20"/>
        </w:rPr>
        <w:t>situations</w:t>
      </w:r>
    </w:p>
    <w:p w14:paraId="64F7D346" w14:textId="4BB9CFB5" w:rsidR="00794F1F" w:rsidRPr="00204FE5" w:rsidRDefault="00B73ADF">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outcomes or effectiveness of each</w:t>
      </w:r>
      <w:r w:rsidRPr="00204FE5">
        <w:rPr>
          <w:rFonts w:asciiTheme="minorHAnsi" w:hAnsiTheme="minorHAnsi" w:cstheme="minorHAnsi"/>
          <w:spacing w:val="-27"/>
          <w:sz w:val="20"/>
          <w:szCs w:val="20"/>
        </w:rPr>
        <w:t xml:space="preserve"> </w:t>
      </w:r>
      <w:r w:rsidRPr="00204FE5">
        <w:rPr>
          <w:rFonts w:asciiTheme="minorHAnsi" w:hAnsiTheme="minorHAnsi" w:cstheme="minorHAnsi"/>
          <w:sz w:val="20"/>
          <w:szCs w:val="20"/>
        </w:rPr>
        <w:t>theory</w:t>
      </w:r>
    </w:p>
    <w:p w14:paraId="12711187" w14:textId="644FA341" w:rsidR="00794F1F" w:rsidRPr="00204FE5" w:rsidRDefault="00794F1F" w:rsidP="00204FE5">
      <w:pPr>
        <w:pStyle w:val="BodyText"/>
        <w:rPr>
          <w:rFonts w:asciiTheme="minorHAnsi" w:hAnsiTheme="minorHAnsi" w:cstheme="minorHAnsi"/>
          <w:sz w:val="20"/>
          <w:szCs w:val="20"/>
        </w:rPr>
      </w:pPr>
    </w:p>
    <w:p w14:paraId="16BA2D81" w14:textId="181F2055" w:rsidR="00794F1F" w:rsidRPr="00204FE5" w:rsidRDefault="00B73ADF" w:rsidP="00204FE5">
      <w:pPr>
        <w:ind w:left="112"/>
        <w:rPr>
          <w:rFonts w:asciiTheme="minorHAnsi" w:hAnsiTheme="minorHAnsi" w:cstheme="minorHAnsi"/>
          <w:sz w:val="20"/>
          <w:szCs w:val="20"/>
        </w:rPr>
      </w:pPr>
      <w:r w:rsidRPr="00204FE5">
        <w:rPr>
          <w:rFonts w:asciiTheme="minorHAnsi" w:hAnsiTheme="minorHAnsi" w:cstheme="minorHAnsi"/>
          <w:b/>
          <w:sz w:val="20"/>
          <w:szCs w:val="20"/>
        </w:rPr>
        <w:t xml:space="preserve">Section II: Teaching (Day 1; 2 Hours to Complete): </w:t>
      </w:r>
      <w:r w:rsidRPr="00204FE5">
        <w:rPr>
          <w:rFonts w:asciiTheme="minorHAnsi" w:hAnsiTheme="minorHAnsi" w:cstheme="minorHAnsi"/>
          <w:sz w:val="20"/>
          <w:szCs w:val="20"/>
        </w:rPr>
        <w:t>Respond to the following regarding teaching in a graduate level counseling program:</w:t>
      </w:r>
    </w:p>
    <w:p w14:paraId="7F706FF2" w14:textId="0DCCC767"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Briefly</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describe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your</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philosophy</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teaching</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that</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is</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supported</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by</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scholarly</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literature.</w:t>
      </w:r>
    </w:p>
    <w:p w14:paraId="17839F10" w14:textId="4326DE6D" w:rsidR="00794F1F" w:rsidRPr="00204FE5" w:rsidRDefault="00B73ADF" w:rsidP="00204FE5">
      <w:pPr>
        <w:pStyle w:val="ListParagraph"/>
        <w:numPr>
          <w:ilvl w:val="1"/>
          <w:numId w:val="3"/>
        </w:numPr>
        <w:tabs>
          <w:tab w:val="left" w:pos="832"/>
          <w:tab w:val="left" w:pos="833"/>
        </w:tabs>
        <w:ind w:right="239"/>
        <w:rPr>
          <w:rFonts w:asciiTheme="minorHAnsi" w:hAnsiTheme="minorHAnsi" w:cstheme="minorHAnsi"/>
          <w:sz w:val="20"/>
          <w:szCs w:val="20"/>
        </w:rPr>
      </w:pPr>
      <w:r w:rsidRPr="00204FE5">
        <w:rPr>
          <w:rFonts w:asciiTheme="minorHAnsi" w:hAnsiTheme="minorHAnsi" w:cstheme="minorHAnsi"/>
          <w:sz w:val="20"/>
          <w:szCs w:val="20"/>
        </w:rPr>
        <w:t>Identify</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how</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you</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would</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deliver</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content</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large</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class</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(e.g.,</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40</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students)</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how</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delivery</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would</w:t>
      </w:r>
      <w:r w:rsidRPr="00204FE5">
        <w:rPr>
          <w:rFonts w:asciiTheme="minorHAnsi" w:hAnsiTheme="minorHAnsi" w:cstheme="minorHAnsi"/>
          <w:spacing w:val="-1"/>
          <w:sz w:val="20"/>
          <w:szCs w:val="20"/>
        </w:rPr>
        <w:t xml:space="preserve"> </w:t>
      </w:r>
      <w:r w:rsidRPr="00204FE5">
        <w:rPr>
          <w:rFonts w:asciiTheme="minorHAnsi" w:hAnsiTheme="minorHAnsi" w:cstheme="minorHAnsi"/>
          <w:sz w:val="20"/>
          <w:szCs w:val="20"/>
        </w:rPr>
        <w:t>be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congruent</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with</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your</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philosophy</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of teaching.</w:t>
      </w:r>
    </w:p>
    <w:p w14:paraId="2F79DDF0" w14:textId="3CBB8A6A" w:rsidR="00794F1F" w:rsidRPr="00204FE5" w:rsidRDefault="00B73ADF">
      <w:pPr>
        <w:pStyle w:val="ListParagraph"/>
        <w:numPr>
          <w:ilvl w:val="1"/>
          <w:numId w:val="3"/>
        </w:numPr>
        <w:tabs>
          <w:tab w:val="left" w:pos="832"/>
          <w:tab w:val="left" w:pos="833"/>
        </w:tabs>
        <w:ind w:right="274"/>
        <w:rPr>
          <w:rFonts w:asciiTheme="minorHAnsi" w:hAnsiTheme="minorHAnsi" w:cstheme="minorHAnsi"/>
          <w:sz w:val="20"/>
          <w:szCs w:val="20"/>
        </w:rPr>
      </w:pPr>
      <w:r w:rsidRPr="00204FE5">
        <w:rPr>
          <w:rFonts w:asciiTheme="minorHAnsi" w:hAnsiTheme="minorHAnsi" w:cstheme="minorHAnsi"/>
          <w:sz w:val="20"/>
          <w:szCs w:val="20"/>
        </w:rPr>
        <w:t>Identify</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how</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you</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would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deliver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content</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seminar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class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(e.g.,</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20</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students)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how</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delivery</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would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be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congruent</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with</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your</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philosophy of</w:t>
      </w:r>
      <w:r w:rsidRPr="00204FE5">
        <w:rPr>
          <w:rFonts w:asciiTheme="minorHAnsi" w:hAnsiTheme="minorHAnsi" w:cstheme="minorHAnsi"/>
          <w:spacing w:val="-11"/>
          <w:sz w:val="20"/>
          <w:szCs w:val="20"/>
        </w:rPr>
        <w:t xml:space="preserve"> </w:t>
      </w:r>
      <w:r w:rsidRPr="00204FE5">
        <w:rPr>
          <w:rFonts w:asciiTheme="minorHAnsi" w:hAnsiTheme="minorHAnsi" w:cstheme="minorHAnsi"/>
          <w:sz w:val="20"/>
          <w:szCs w:val="20"/>
        </w:rPr>
        <w:t>teaching.</w:t>
      </w:r>
    </w:p>
    <w:p w14:paraId="714411B5" w14:textId="37ADCDC3"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Identify</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assignments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for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this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course</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how</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these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assignments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would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be</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congruent</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with</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your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philosophy</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teaching.</w:t>
      </w:r>
    </w:p>
    <w:p w14:paraId="5B683E92" w14:textId="2E0F2F2A" w:rsidR="00794F1F" w:rsidRPr="00204FE5" w:rsidRDefault="00B73ADF" w:rsidP="00204FE5">
      <w:pPr>
        <w:pStyle w:val="ListParagraph"/>
        <w:numPr>
          <w:ilvl w:val="1"/>
          <w:numId w:val="3"/>
        </w:numPr>
        <w:tabs>
          <w:tab w:val="left" w:pos="832"/>
          <w:tab w:val="left" w:pos="833"/>
        </w:tabs>
        <w:ind w:left="835"/>
        <w:rPr>
          <w:rFonts w:asciiTheme="minorHAnsi" w:hAnsiTheme="minorHAnsi" w:cstheme="minorHAnsi"/>
          <w:sz w:val="20"/>
          <w:szCs w:val="20"/>
        </w:rPr>
      </w:pPr>
      <w:r w:rsidRPr="00204FE5">
        <w:rPr>
          <w:rFonts w:asciiTheme="minorHAnsi" w:hAnsiTheme="minorHAnsi" w:cstheme="minorHAnsi"/>
          <w:sz w:val="20"/>
          <w:szCs w:val="20"/>
        </w:rPr>
        <w:t>Critique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your</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above</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responses</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for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pedagogical</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strengths</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weaknesses.</w:t>
      </w:r>
    </w:p>
    <w:p w14:paraId="1A884F1A" w14:textId="77777777" w:rsidR="00794F1F" w:rsidRPr="00204FE5" w:rsidRDefault="00B73ADF" w:rsidP="00204FE5">
      <w:pPr>
        <w:pStyle w:val="ListParagraph"/>
        <w:numPr>
          <w:ilvl w:val="1"/>
          <w:numId w:val="3"/>
        </w:numPr>
        <w:tabs>
          <w:tab w:val="left" w:pos="832"/>
          <w:tab w:val="left" w:pos="833"/>
        </w:tabs>
        <w:ind w:left="835"/>
        <w:rPr>
          <w:rFonts w:asciiTheme="minorHAnsi" w:hAnsiTheme="minorHAnsi" w:cstheme="minorHAnsi"/>
          <w:sz w:val="20"/>
          <w:szCs w:val="20"/>
        </w:rPr>
      </w:pPr>
      <w:r w:rsidRPr="00204FE5">
        <w:rPr>
          <w:rFonts w:asciiTheme="minorHAnsi" w:hAnsiTheme="minorHAnsi" w:cstheme="minorHAnsi"/>
          <w:sz w:val="20"/>
          <w:szCs w:val="20"/>
        </w:rPr>
        <w:t>Identify</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ethical,</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legal,</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multicultural</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issues</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associated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with</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being</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instructor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record</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course.</w:t>
      </w:r>
    </w:p>
    <w:p w14:paraId="7A4F6757" w14:textId="63C4BDD6"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How would you evaluate whether your teaching</w:t>
      </w:r>
      <w:r w:rsidRPr="00204FE5">
        <w:rPr>
          <w:rFonts w:asciiTheme="minorHAnsi" w:hAnsiTheme="minorHAnsi" w:cstheme="minorHAnsi"/>
          <w:spacing w:val="-10"/>
          <w:sz w:val="20"/>
          <w:szCs w:val="20"/>
        </w:rPr>
        <w:t xml:space="preserve"> </w:t>
      </w:r>
      <w:r w:rsidR="003E2424" w:rsidRPr="00204FE5">
        <w:rPr>
          <w:rFonts w:asciiTheme="minorHAnsi" w:hAnsiTheme="minorHAnsi" w:cstheme="minorHAnsi"/>
          <w:sz w:val="20"/>
          <w:szCs w:val="20"/>
        </w:rPr>
        <w:t>was effective</w:t>
      </w:r>
      <w:r w:rsidRPr="00204FE5">
        <w:rPr>
          <w:rFonts w:asciiTheme="minorHAnsi" w:hAnsiTheme="minorHAnsi" w:cstheme="minorHAnsi"/>
          <w:sz w:val="20"/>
          <w:szCs w:val="20"/>
        </w:rPr>
        <w:t>?</w:t>
      </w:r>
    </w:p>
    <w:p w14:paraId="533C7F12" w14:textId="232E4CFE" w:rsidR="00794F1F" w:rsidRPr="00204FE5" w:rsidRDefault="00B73ADF">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How</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would</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you</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infuse</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technology</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1"/>
          <w:sz w:val="20"/>
          <w:szCs w:val="20"/>
        </w:rPr>
        <w:t xml:space="preserve"> </w:t>
      </w:r>
      <w:r w:rsidRPr="00204FE5">
        <w:rPr>
          <w:rFonts w:asciiTheme="minorHAnsi" w:hAnsiTheme="minorHAnsi" w:cstheme="minorHAnsi"/>
          <w:sz w:val="20"/>
          <w:szCs w:val="20"/>
        </w:rPr>
        <w:t>your</w:t>
      </w:r>
      <w:r w:rsidRPr="00204FE5">
        <w:rPr>
          <w:rFonts w:asciiTheme="minorHAnsi" w:hAnsiTheme="minorHAnsi" w:cstheme="minorHAnsi"/>
          <w:spacing w:val="-18"/>
          <w:sz w:val="20"/>
          <w:szCs w:val="20"/>
        </w:rPr>
        <w:t xml:space="preserve"> </w:t>
      </w:r>
      <w:r w:rsidRPr="00204FE5">
        <w:rPr>
          <w:rFonts w:asciiTheme="minorHAnsi" w:hAnsiTheme="minorHAnsi" w:cstheme="minorHAnsi"/>
          <w:sz w:val="20"/>
          <w:szCs w:val="20"/>
        </w:rPr>
        <w:t>teaching?</w:t>
      </w:r>
    </w:p>
    <w:p w14:paraId="52E3C927" w14:textId="0E980A27" w:rsidR="00794F1F" w:rsidRPr="00204FE5" w:rsidRDefault="00794F1F">
      <w:pPr>
        <w:pStyle w:val="BodyText"/>
        <w:rPr>
          <w:rFonts w:asciiTheme="minorHAnsi" w:hAnsiTheme="minorHAnsi" w:cstheme="minorHAnsi"/>
          <w:sz w:val="20"/>
          <w:szCs w:val="20"/>
        </w:rPr>
      </w:pPr>
    </w:p>
    <w:p w14:paraId="07A8C16D" w14:textId="19778A16" w:rsidR="00794F1F" w:rsidRPr="00204FE5" w:rsidRDefault="00B73ADF">
      <w:pPr>
        <w:ind w:left="112"/>
        <w:rPr>
          <w:rFonts w:asciiTheme="minorHAnsi" w:hAnsiTheme="minorHAnsi" w:cstheme="minorHAnsi"/>
          <w:sz w:val="20"/>
          <w:szCs w:val="20"/>
        </w:rPr>
      </w:pPr>
      <w:r w:rsidRPr="00204FE5">
        <w:rPr>
          <w:rFonts w:asciiTheme="minorHAnsi" w:hAnsiTheme="minorHAnsi" w:cstheme="minorHAnsi"/>
          <w:b/>
          <w:sz w:val="20"/>
          <w:szCs w:val="20"/>
        </w:rPr>
        <w:t xml:space="preserve">Section III: Supervision (Day 2; 2 Hours to Complete): </w:t>
      </w:r>
      <w:r w:rsidRPr="00204FE5">
        <w:rPr>
          <w:rFonts w:asciiTheme="minorHAnsi" w:hAnsiTheme="minorHAnsi" w:cstheme="minorHAnsi"/>
          <w:sz w:val="20"/>
          <w:szCs w:val="20"/>
        </w:rPr>
        <w:t>Please provide a brief (thorough yet concise) description of the purposes of clinical supervision.</w:t>
      </w:r>
    </w:p>
    <w:p w14:paraId="7011276B" w14:textId="5FCF4014"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Compare</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contrast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three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models 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clinical</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supervision.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Choose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one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model</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from</w:t>
      </w:r>
      <w:r w:rsidRPr="00204FE5">
        <w:rPr>
          <w:rFonts w:asciiTheme="minorHAnsi" w:hAnsiTheme="minorHAnsi" w:cstheme="minorHAnsi"/>
          <w:spacing w:val="-1"/>
          <w:sz w:val="20"/>
          <w:szCs w:val="20"/>
        </w:rPr>
        <w:t xml:space="preserve"> </w:t>
      </w:r>
      <w:r w:rsidRPr="00204FE5">
        <w:rPr>
          <w:rFonts w:asciiTheme="minorHAnsi" w:hAnsiTheme="minorHAnsi" w:cstheme="minorHAnsi"/>
          <w:sz w:val="20"/>
          <w:szCs w:val="20"/>
        </w:rPr>
        <w:t>each</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following</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areas:</w:t>
      </w:r>
    </w:p>
    <w:p w14:paraId="5D22363F" w14:textId="57FFEB5D" w:rsidR="00794F1F" w:rsidRPr="00204FE5" w:rsidRDefault="00B73ADF" w:rsidP="00204FE5">
      <w:pPr>
        <w:pStyle w:val="ListParagraph"/>
        <w:numPr>
          <w:ilvl w:val="2"/>
          <w:numId w:val="3"/>
        </w:numPr>
        <w:tabs>
          <w:tab w:val="left" w:pos="1552"/>
          <w:tab w:val="left" w:pos="1553"/>
        </w:tabs>
        <w:ind w:right="805"/>
        <w:rPr>
          <w:rFonts w:asciiTheme="minorHAnsi" w:hAnsiTheme="minorHAnsi" w:cstheme="minorHAnsi"/>
          <w:sz w:val="20"/>
          <w:szCs w:val="20"/>
        </w:rPr>
      </w:pPr>
      <w:r w:rsidRPr="00204FE5">
        <w:rPr>
          <w:rFonts w:asciiTheme="minorHAnsi" w:hAnsiTheme="minorHAnsi" w:cstheme="minorHAnsi"/>
          <w:i/>
          <w:sz w:val="20"/>
          <w:szCs w:val="20"/>
        </w:rPr>
        <w:t xml:space="preserve">Psychotherapy Theories of Supervision: </w:t>
      </w:r>
      <w:r w:rsidRPr="00204FE5">
        <w:rPr>
          <w:rFonts w:asciiTheme="minorHAnsi" w:hAnsiTheme="minorHAnsi" w:cstheme="minorHAnsi"/>
          <w:sz w:val="20"/>
          <w:szCs w:val="20"/>
        </w:rPr>
        <w:t>Psychodynamic Supervision</w:t>
      </w:r>
      <w:r w:rsidRPr="00204FE5">
        <w:rPr>
          <w:rFonts w:asciiTheme="minorHAnsi" w:hAnsiTheme="minorHAnsi" w:cstheme="minorHAnsi"/>
          <w:i/>
          <w:sz w:val="20"/>
          <w:szCs w:val="20"/>
        </w:rPr>
        <w:t xml:space="preserve">, </w:t>
      </w:r>
      <w:r w:rsidRPr="00204FE5">
        <w:rPr>
          <w:rFonts w:asciiTheme="minorHAnsi" w:hAnsiTheme="minorHAnsi" w:cstheme="minorHAnsi"/>
          <w:sz w:val="20"/>
          <w:szCs w:val="20"/>
        </w:rPr>
        <w:t>Person-Centered Supervision</w:t>
      </w:r>
      <w:r w:rsidRPr="00204FE5">
        <w:rPr>
          <w:rFonts w:asciiTheme="minorHAnsi" w:hAnsiTheme="minorHAnsi" w:cstheme="minorHAnsi"/>
          <w:i/>
          <w:sz w:val="20"/>
          <w:szCs w:val="20"/>
        </w:rPr>
        <w:t xml:space="preserve">, </w:t>
      </w:r>
      <w:r w:rsidRPr="00204FE5">
        <w:rPr>
          <w:rFonts w:asciiTheme="minorHAnsi" w:hAnsiTheme="minorHAnsi" w:cstheme="minorHAnsi"/>
          <w:sz w:val="20"/>
          <w:szCs w:val="20"/>
        </w:rPr>
        <w:t>Cognitive-Behavioral Supervision,</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Systemic</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Supervision,</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Narrative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Approach,</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Adlerian,</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Solution-Oriented,</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etc.</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approaches</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Supervision</w:t>
      </w:r>
    </w:p>
    <w:p w14:paraId="0487EAD4" w14:textId="7B3011BD" w:rsidR="00794F1F" w:rsidRPr="00204FE5" w:rsidRDefault="00B73ADF" w:rsidP="00204FE5">
      <w:pPr>
        <w:pStyle w:val="ListParagraph"/>
        <w:numPr>
          <w:ilvl w:val="2"/>
          <w:numId w:val="3"/>
        </w:numPr>
        <w:tabs>
          <w:tab w:val="left" w:pos="1552"/>
          <w:tab w:val="left" w:pos="1553"/>
        </w:tabs>
        <w:ind w:right="116"/>
        <w:rPr>
          <w:rFonts w:asciiTheme="minorHAnsi" w:hAnsiTheme="minorHAnsi" w:cstheme="minorHAnsi"/>
          <w:sz w:val="20"/>
          <w:szCs w:val="20"/>
        </w:rPr>
      </w:pPr>
      <w:r w:rsidRPr="00204FE5">
        <w:rPr>
          <w:rFonts w:asciiTheme="minorHAnsi" w:hAnsiTheme="minorHAnsi" w:cstheme="minorHAnsi"/>
          <w:i/>
          <w:sz w:val="20"/>
          <w:szCs w:val="20"/>
        </w:rPr>
        <w:t xml:space="preserve">Developmental Approaches to Supervision: </w:t>
      </w:r>
      <w:r w:rsidRPr="00204FE5">
        <w:rPr>
          <w:rFonts w:asciiTheme="minorHAnsi" w:hAnsiTheme="minorHAnsi" w:cstheme="minorHAnsi"/>
          <w:sz w:val="20"/>
          <w:szCs w:val="20"/>
        </w:rPr>
        <w:t>Integrated Developmental Model</w:t>
      </w:r>
      <w:r w:rsidRPr="00204FE5">
        <w:rPr>
          <w:rFonts w:asciiTheme="minorHAnsi" w:hAnsiTheme="minorHAnsi" w:cstheme="minorHAnsi"/>
          <w:i/>
          <w:sz w:val="20"/>
          <w:szCs w:val="20"/>
        </w:rPr>
        <w:t xml:space="preserve">; </w:t>
      </w:r>
      <w:proofErr w:type="spellStart"/>
      <w:r w:rsidRPr="00204FE5">
        <w:rPr>
          <w:rFonts w:asciiTheme="minorHAnsi" w:hAnsiTheme="minorHAnsi" w:cstheme="minorHAnsi"/>
          <w:sz w:val="20"/>
          <w:szCs w:val="20"/>
        </w:rPr>
        <w:t>Ronnestad</w:t>
      </w:r>
      <w:proofErr w:type="spellEnd"/>
      <w:r w:rsidRPr="00204FE5">
        <w:rPr>
          <w:rFonts w:asciiTheme="minorHAnsi" w:hAnsiTheme="minorHAnsi" w:cstheme="minorHAnsi"/>
          <w:sz w:val="20"/>
          <w:szCs w:val="20"/>
        </w:rPr>
        <w:t xml:space="preserve"> and </w:t>
      </w:r>
      <w:proofErr w:type="spellStart"/>
      <w:r w:rsidRPr="00204FE5">
        <w:rPr>
          <w:rFonts w:asciiTheme="minorHAnsi" w:hAnsiTheme="minorHAnsi" w:cstheme="minorHAnsi"/>
          <w:sz w:val="20"/>
          <w:szCs w:val="20"/>
        </w:rPr>
        <w:t>Skovholt</w:t>
      </w:r>
      <w:proofErr w:type="spellEnd"/>
      <w:r w:rsidRPr="00204FE5">
        <w:rPr>
          <w:rFonts w:asciiTheme="minorHAnsi" w:hAnsiTheme="minorHAnsi" w:cstheme="minorHAnsi"/>
          <w:sz w:val="20"/>
          <w:szCs w:val="20"/>
        </w:rPr>
        <w:t xml:space="preserve"> Model</w:t>
      </w:r>
      <w:r w:rsidRPr="00204FE5">
        <w:rPr>
          <w:rFonts w:asciiTheme="minorHAnsi" w:hAnsiTheme="minorHAnsi" w:cstheme="minorHAnsi"/>
          <w:i/>
          <w:sz w:val="20"/>
          <w:szCs w:val="20"/>
        </w:rPr>
        <w:t xml:space="preserve">; or </w:t>
      </w:r>
      <w:proofErr w:type="spellStart"/>
      <w:r w:rsidRPr="00204FE5">
        <w:rPr>
          <w:rFonts w:asciiTheme="minorHAnsi" w:hAnsiTheme="minorHAnsi" w:cstheme="minorHAnsi"/>
          <w:sz w:val="20"/>
          <w:szCs w:val="20"/>
        </w:rPr>
        <w:t>Loganbill</w:t>
      </w:r>
      <w:proofErr w:type="spellEnd"/>
      <w:r w:rsidRPr="00204FE5">
        <w:rPr>
          <w:rFonts w:asciiTheme="minorHAnsi" w:hAnsiTheme="minorHAnsi" w:cstheme="minorHAnsi"/>
          <w:sz w:val="20"/>
          <w:szCs w:val="20"/>
        </w:rPr>
        <w:t xml:space="preserve">, Hardy, and </w:t>
      </w:r>
      <w:proofErr w:type="spellStart"/>
      <w:r w:rsidRPr="00204FE5">
        <w:rPr>
          <w:rFonts w:asciiTheme="minorHAnsi" w:hAnsiTheme="minorHAnsi" w:cstheme="minorHAnsi"/>
          <w:sz w:val="20"/>
          <w:szCs w:val="20"/>
        </w:rPr>
        <w:t>Delworth</w:t>
      </w:r>
      <w:proofErr w:type="spellEnd"/>
      <w:r w:rsidRPr="00204FE5">
        <w:rPr>
          <w:rFonts w:asciiTheme="minorHAnsi" w:hAnsiTheme="minorHAnsi" w:cstheme="minorHAnsi"/>
          <w:spacing w:val="-13"/>
          <w:sz w:val="20"/>
          <w:szCs w:val="20"/>
        </w:rPr>
        <w:t xml:space="preserve"> </w:t>
      </w:r>
      <w:r w:rsidRPr="00204FE5">
        <w:rPr>
          <w:rFonts w:asciiTheme="minorHAnsi" w:hAnsiTheme="minorHAnsi" w:cstheme="minorHAnsi"/>
          <w:sz w:val="20"/>
          <w:szCs w:val="20"/>
        </w:rPr>
        <w:t>Model</w:t>
      </w:r>
    </w:p>
    <w:p w14:paraId="6D48759E" w14:textId="0950EEE3" w:rsidR="00794F1F" w:rsidRPr="00204FE5" w:rsidRDefault="00B73ADF" w:rsidP="00204FE5">
      <w:pPr>
        <w:pStyle w:val="ListParagraph"/>
        <w:numPr>
          <w:ilvl w:val="2"/>
          <w:numId w:val="3"/>
        </w:numPr>
        <w:tabs>
          <w:tab w:val="left" w:pos="1552"/>
          <w:tab w:val="left" w:pos="1553"/>
        </w:tabs>
        <w:rPr>
          <w:rFonts w:asciiTheme="minorHAnsi" w:hAnsiTheme="minorHAnsi" w:cstheme="minorHAnsi"/>
          <w:sz w:val="20"/>
          <w:szCs w:val="20"/>
        </w:rPr>
      </w:pPr>
      <w:r w:rsidRPr="00204FE5">
        <w:rPr>
          <w:rFonts w:asciiTheme="minorHAnsi" w:hAnsiTheme="minorHAnsi" w:cstheme="minorHAnsi"/>
          <w:i/>
          <w:sz w:val="20"/>
          <w:szCs w:val="20"/>
        </w:rPr>
        <w:t>Social</w:t>
      </w:r>
      <w:r w:rsidRPr="00204FE5">
        <w:rPr>
          <w:rFonts w:asciiTheme="minorHAnsi" w:hAnsiTheme="minorHAnsi" w:cstheme="minorHAnsi"/>
          <w:i/>
          <w:spacing w:val="-7"/>
          <w:sz w:val="20"/>
          <w:szCs w:val="20"/>
        </w:rPr>
        <w:t xml:space="preserve"> </w:t>
      </w:r>
      <w:r w:rsidRPr="00204FE5">
        <w:rPr>
          <w:rFonts w:asciiTheme="minorHAnsi" w:hAnsiTheme="minorHAnsi" w:cstheme="minorHAnsi"/>
          <w:i/>
          <w:sz w:val="20"/>
          <w:szCs w:val="20"/>
        </w:rPr>
        <w:t>Role</w:t>
      </w:r>
      <w:r w:rsidRPr="00204FE5">
        <w:rPr>
          <w:rFonts w:asciiTheme="minorHAnsi" w:hAnsiTheme="minorHAnsi" w:cstheme="minorHAnsi"/>
          <w:i/>
          <w:spacing w:val="-6"/>
          <w:sz w:val="20"/>
          <w:szCs w:val="20"/>
        </w:rPr>
        <w:t xml:space="preserve"> </w:t>
      </w:r>
      <w:r w:rsidRPr="00204FE5">
        <w:rPr>
          <w:rFonts w:asciiTheme="minorHAnsi" w:hAnsiTheme="minorHAnsi" w:cstheme="minorHAnsi"/>
          <w:i/>
          <w:sz w:val="20"/>
          <w:szCs w:val="20"/>
        </w:rPr>
        <w:t>Models</w:t>
      </w:r>
      <w:r w:rsidRPr="00204FE5">
        <w:rPr>
          <w:rFonts w:asciiTheme="minorHAnsi" w:hAnsiTheme="minorHAnsi" w:cstheme="minorHAnsi"/>
          <w:i/>
          <w:spacing w:val="-4"/>
          <w:sz w:val="20"/>
          <w:szCs w:val="20"/>
        </w:rPr>
        <w:t xml:space="preserve"> </w:t>
      </w:r>
      <w:r w:rsidRPr="00204FE5">
        <w:rPr>
          <w:rFonts w:asciiTheme="minorHAnsi" w:hAnsiTheme="minorHAnsi" w:cstheme="minorHAnsi"/>
          <w:i/>
          <w:sz w:val="20"/>
          <w:szCs w:val="20"/>
        </w:rPr>
        <w:t>of</w:t>
      </w:r>
      <w:r w:rsidRPr="00204FE5">
        <w:rPr>
          <w:rFonts w:asciiTheme="minorHAnsi" w:hAnsiTheme="minorHAnsi" w:cstheme="minorHAnsi"/>
          <w:i/>
          <w:spacing w:val="-7"/>
          <w:sz w:val="20"/>
          <w:szCs w:val="20"/>
        </w:rPr>
        <w:t xml:space="preserve"> </w:t>
      </w:r>
      <w:r w:rsidRPr="00204FE5">
        <w:rPr>
          <w:rFonts w:asciiTheme="minorHAnsi" w:hAnsiTheme="minorHAnsi" w:cstheme="minorHAnsi"/>
          <w:i/>
          <w:sz w:val="20"/>
          <w:szCs w:val="20"/>
        </w:rPr>
        <w:t>Supervision:</w:t>
      </w:r>
      <w:r w:rsidRPr="00204FE5">
        <w:rPr>
          <w:rFonts w:asciiTheme="minorHAnsi" w:hAnsiTheme="minorHAnsi" w:cstheme="minorHAnsi"/>
          <w:i/>
          <w:spacing w:val="-6"/>
          <w:sz w:val="20"/>
          <w:szCs w:val="20"/>
        </w:rPr>
        <w:t xml:space="preserve"> </w:t>
      </w:r>
      <w:r w:rsidRPr="00204FE5">
        <w:rPr>
          <w:rFonts w:asciiTheme="minorHAnsi" w:hAnsiTheme="minorHAnsi" w:cstheme="minorHAnsi"/>
          <w:sz w:val="20"/>
          <w:szCs w:val="20"/>
        </w:rPr>
        <w:t>Discrimination</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Model</w:t>
      </w:r>
      <w:r w:rsidRPr="00204FE5">
        <w:rPr>
          <w:rFonts w:asciiTheme="minorHAnsi" w:hAnsiTheme="minorHAnsi" w:cstheme="minorHAnsi"/>
          <w:i/>
          <w:sz w:val="20"/>
          <w:szCs w:val="20"/>
        </w:rPr>
        <w:t>,</w:t>
      </w:r>
      <w:r w:rsidRPr="00204FE5">
        <w:rPr>
          <w:rFonts w:asciiTheme="minorHAnsi" w:hAnsiTheme="minorHAnsi" w:cstheme="minorHAnsi"/>
          <w:i/>
          <w:spacing w:val="-5"/>
          <w:sz w:val="20"/>
          <w:szCs w:val="20"/>
        </w:rPr>
        <w:t xml:space="preserve"> </w:t>
      </w:r>
      <w:r w:rsidRPr="00204FE5">
        <w:rPr>
          <w:rFonts w:asciiTheme="minorHAnsi" w:hAnsiTheme="minorHAnsi" w:cstheme="minorHAnsi"/>
          <w:sz w:val="20"/>
          <w:szCs w:val="20"/>
        </w:rPr>
        <w:t>Hawkins</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8"/>
          <w:sz w:val="20"/>
          <w:szCs w:val="20"/>
        </w:rPr>
        <w:t xml:space="preserve"> </w:t>
      </w:r>
      <w:proofErr w:type="spellStart"/>
      <w:r w:rsidRPr="00204FE5">
        <w:rPr>
          <w:rFonts w:asciiTheme="minorHAnsi" w:hAnsiTheme="minorHAnsi" w:cstheme="minorHAnsi"/>
          <w:sz w:val="20"/>
          <w:szCs w:val="20"/>
        </w:rPr>
        <w:t>Shohet</w:t>
      </w:r>
      <w:proofErr w:type="spellEnd"/>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Model,</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or</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Holloway</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Systems</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Model</w:t>
      </w:r>
    </w:p>
    <w:p w14:paraId="0FD52DDB" w14:textId="5F1CAF29"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When</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comparing</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contrasting</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these</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three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models,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please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respond</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following:</w:t>
      </w:r>
    </w:p>
    <w:p w14:paraId="004CDCFD" w14:textId="2131DCF3" w:rsidR="00794F1F" w:rsidRPr="00204FE5" w:rsidRDefault="00B73ADF" w:rsidP="00204FE5">
      <w:pPr>
        <w:pStyle w:val="ListParagraph"/>
        <w:numPr>
          <w:ilvl w:val="2"/>
          <w:numId w:val="3"/>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brief scholarly description of each</w:t>
      </w:r>
      <w:r w:rsidRPr="00204FE5">
        <w:rPr>
          <w:rFonts w:asciiTheme="minorHAnsi" w:hAnsiTheme="minorHAnsi" w:cstheme="minorHAnsi"/>
          <w:spacing w:val="-27"/>
          <w:sz w:val="20"/>
          <w:szCs w:val="20"/>
        </w:rPr>
        <w:t xml:space="preserve"> </w:t>
      </w:r>
      <w:r w:rsidRPr="00204FE5">
        <w:rPr>
          <w:rFonts w:asciiTheme="minorHAnsi" w:hAnsiTheme="minorHAnsi" w:cstheme="minorHAnsi"/>
          <w:sz w:val="20"/>
          <w:szCs w:val="20"/>
        </w:rPr>
        <w:t>model</w:t>
      </w:r>
    </w:p>
    <w:p w14:paraId="1FC692C1" w14:textId="3D062A67" w:rsidR="00794F1F" w:rsidRPr="00204FE5" w:rsidRDefault="00B73ADF" w:rsidP="00204FE5">
      <w:pPr>
        <w:pStyle w:val="ListParagraph"/>
        <w:numPr>
          <w:ilvl w:val="2"/>
          <w:numId w:val="3"/>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a</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description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roles</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for</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supervisee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supervisor</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description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supervisee-supervisor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relationship</w:t>
      </w:r>
    </w:p>
    <w:p w14:paraId="1FF8BC7A" w14:textId="5D14B87C" w:rsidR="00794F1F" w:rsidRPr="00204FE5" w:rsidRDefault="00B73ADF" w:rsidP="00204FE5">
      <w:pPr>
        <w:pStyle w:val="ListParagraph"/>
        <w:numPr>
          <w:ilvl w:val="2"/>
          <w:numId w:val="3"/>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applicability of each model to</w:t>
      </w:r>
      <w:r w:rsidRPr="00204FE5">
        <w:rPr>
          <w:rFonts w:asciiTheme="minorHAnsi" w:hAnsiTheme="minorHAnsi" w:cstheme="minorHAnsi"/>
          <w:spacing w:val="-11"/>
          <w:sz w:val="20"/>
          <w:szCs w:val="20"/>
        </w:rPr>
        <w:t xml:space="preserve"> </w:t>
      </w:r>
      <w:r w:rsidR="003E2424" w:rsidRPr="00204FE5">
        <w:rPr>
          <w:rFonts w:asciiTheme="minorHAnsi" w:hAnsiTheme="minorHAnsi" w:cstheme="minorHAnsi"/>
          <w:sz w:val="20"/>
          <w:szCs w:val="20"/>
        </w:rPr>
        <w:t>multicultural populations</w:t>
      </w:r>
    </w:p>
    <w:p w14:paraId="24634553" w14:textId="4B27E1CE" w:rsidR="00794F1F" w:rsidRPr="00204FE5" w:rsidRDefault="00B73ADF" w:rsidP="00204FE5">
      <w:pPr>
        <w:pStyle w:val="ListParagraph"/>
        <w:numPr>
          <w:ilvl w:val="2"/>
          <w:numId w:val="3"/>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the legal and/or ethical considerations for</w:t>
      </w:r>
      <w:r w:rsidRPr="00204FE5">
        <w:rPr>
          <w:rFonts w:asciiTheme="minorHAnsi" w:hAnsiTheme="minorHAnsi" w:cstheme="minorHAnsi"/>
          <w:spacing w:val="-11"/>
          <w:sz w:val="20"/>
          <w:szCs w:val="20"/>
        </w:rPr>
        <w:t xml:space="preserve"> </w:t>
      </w:r>
      <w:r w:rsidR="003E2424" w:rsidRPr="00204FE5">
        <w:rPr>
          <w:rFonts w:asciiTheme="minorHAnsi" w:hAnsiTheme="minorHAnsi" w:cstheme="minorHAnsi"/>
          <w:sz w:val="20"/>
          <w:szCs w:val="20"/>
        </w:rPr>
        <w:t>each model</w:t>
      </w:r>
    </w:p>
    <w:p w14:paraId="0F67530D" w14:textId="482D2D76" w:rsidR="00794F1F" w:rsidRPr="00204FE5" w:rsidRDefault="00B73ADF" w:rsidP="00204FE5">
      <w:pPr>
        <w:pStyle w:val="ListParagraph"/>
        <w:numPr>
          <w:ilvl w:val="2"/>
          <w:numId w:val="3"/>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specific</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ways</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you</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might</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evaluate</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effectiveness</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each</w:t>
      </w:r>
      <w:r w:rsidRPr="00204FE5">
        <w:rPr>
          <w:rFonts w:asciiTheme="minorHAnsi" w:hAnsiTheme="minorHAnsi" w:cstheme="minorHAnsi"/>
          <w:spacing w:val="-23"/>
          <w:sz w:val="20"/>
          <w:szCs w:val="20"/>
        </w:rPr>
        <w:t xml:space="preserve"> </w:t>
      </w:r>
      <w:r w:rsidRPr="00204FE5">
        <w:rPr>
          <w:rFonts w:asciiTheme="minorHAnsi" w:hAnsiTheme="minorHAnsi" w:cstheme="minorHAnsi"/>
          <w:sz w:val="20"/>
          <w:szCs w:val="20"/>
        </w:rPr>
        <w:t>model</w:t>
      </w:r>
    </w:p>
    <w:p w14:paraId="09E9E1A8" w14:textId="2B1C5AC8" w:rsidR="00794F1F" w:rsidRPr="00204FE5" w:rsidRDefault="00794F1F" w:rsidP="00204FE5">
      <w:pPr>
        <w:pStyle w:val="BodyText"/>
        <w:rPr>
          <w:rFonts w:asciiTheme="minorHAnsi" w:hAnsiTheme="minorHAnsi" w:cstheme="minorHAnsi"/>
          <w:sz w:val="20"/>
          <w:szCs w:val="20"/>
        </w:rPr>
      </w:pPr>
    </w:p>
    <w:p w14:paraId="6C82ABE4" w14:textId="29C6D49A" w:rsidR="00794F1F" w:rsidRPr="00204FE5" w:rsidRDefault="00B73ADF">
      <w:pPr>
        <w:pStyle w:val="BodyText"/>
        <w:ind w:left="112" w:right="98"/>
        <w:rPr>
          <w:rFonts w:asciiTheme="minorHAnsi" w:hAnsiTheme="minorHAnsi" w:cstheme="minorHAnsi"/>
          <w:sz w:val="20"/>
          <w:szCs w:val="20"/>
        </w:rPr>
      </w:pPr>
      <w:r w:rsidRPr="00204FE5">
        <w:rPr>
          <w:rFonts w:asciiTheme="minorHAnsi" w:hAnsiTheme="minorHAnsi" w:cstheme="minorHAnsi"/>
          <w:b/>
          <w:sz w:val="20"/>
          <w:szCs w:val="20"/>
        </w:rPr>
        <w:t xml:space="preserve">Section IV: Foundations of Professional Identity (Day 2; 2 Hours to Complete): </w:t>
      </w:r>
      <w:r w:rsidRPr="00204FE5">
        <w:rPr>
          <w:rFonts w:asciiTheme="minorHAnsi" w:hAnsiTheme="minorHAnsi" w:cstheme="minorHAnsi"/>
          <w:sz w:val="20"/>
          <w:szCs w:val="20"/>
        </w:rPr>
        <w:t>According to CACREP (2009) “it is expected that doctoral students will have experiences designed to help them… develop an area of professional counseling expertise” (p. 53). This question infuses the notion that you have obtained a level of expertise in a particular area in counseling, you have provided a level of leadership in the counseling profession, and you can critique</w:t>
      </w:r>
    </w:p>
    <w:p w14:paraId="6C093D11" w14:textId="47E28402" w:rsidR="00794F1F" w:rsidRPr="00204FE5" w:rsidRDefault="00B73ADF" w:rsidP="00204FE5">
      <w:pPr>
        <w:pStyle w:val="BodyText"/>
        <w:ind w:left="112"/>
        <w:rPr>
          <w:rFonts w:asciiTheme="minorHAnsi" w:hAnsiTheme="minorHAnsi" w:cstheme="minorHAnsi"/>
          <w:sz w:val="20"/>
          <w:szCs w:val="20"/>
        </w:rPr>
      </w:pPr>
      <w:r w:rsidRPr="00204FE5">
        <w:rPr>
          <w:rFonts w:asciiTheme="minorHAnsi" w:hAnsiTheme="minorHAnsi" w:cstheme="minorHAnsi"/>
          <w:sz w:val="20"/>
          <w:szCs w:val="20"/>
        </w:rPr>
        <w:t>/ evaluate the effectiveness of services you deliver. Please address the following:</w:t>
      </w:r>
    </w:p>
    <w:p w14:paraId="39789D1A" w14:textId="4B2BAA0B" w:rsidR="00794F1F" w:rsidRPr="00204FE5" w:rsidRDefault="00B73ADF">
      <w:pPr>
        <w:pStyle w:val="ListParagraph"/>
        <w:numPr>
          <w:ilvl w:val="1"/>
          <w:numId w:val="3"/>
        </w:numPr>
        <w:tabs>
          <w:tab w:val="left" w:pos="832"/>
          <w:tab w:val="left" w:pos="833"/>
        </w:tabs>
        <w:ind w:right="190"/>
        <w:rPr>
          <w:rFonts w:asciiTheme="minorHAnsi" w:hAnsiTheme="minorHAnsi" w:cstheme="minorHAnsi"/>
          <w:sz w:val="20"/>
          <w:szCs w:val="20"/>
        </w:rPr>
      </w:pPr>
      <w:r w:rsidRPr="00204FE5">
        <w:rPr>
          <w:rFonts w:asciiTheme="minorHAnsi" w:hAnsiTheme="minorHAnsi" w:cstheme="minorHAnsi"/>
          <w:sz w:val="20"/>
          <w:szCs w:val="20"/>
        </w:rPr>
        <w:t>In one sentence, identify a leadership position in the counseling profession that you could see yourself obtain within the next 10 years (e.g., President of the Ohio Counseling Association, President of Ohio Association for Counselor Education and Supervision, Coordinator of a counselor education program,</w:t>
      </w:r>
      <w:r w:rsidRPr="00204FE5">
        <w:rPr>
          <w:rFonts w:asciiTheme="minorHAnsi" w:hAnsiTheme="minorHAnsi" w:cstheme="minorHAnsi"/>
          <w:spacing w:val="-28"/>
          <w:sz w:val="20"/>
          <w:szCs w:val="20"/>
        </w:rPr>
        <w:t xml:space="preserve"> </w:t>
      </w:r>
      <w:r w:rsidRPr="00204FE5">
        <w:rPr>
          <w:rFonts w:asciiTheme="minorHAnsi" w:hAnsiTheme="minorHAnsi" w:cstheme="minorHAnsi"/>
          <w:sz w:val="20"/>
          <w:szCs w:val="20"/>
        </w:rPr>
        <w:t>etc.).</w:t>
      </w:r>
    </w:p>
    <w:p w14:paraId="632FC5E3" w14:textId="4490F155"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Present a clear definition of the area in which you</w:t>
      </w:r>
      <w:r w:rsidRPr="00204FE5">
        <w:rPr>
          <w:rFonts w:asciiTheme="minorHAnsi" w:hAnsiTheme="minorHAnsi" w:cstheme="minorHAnsi"/>
          <w:spacing w:val="-14"/>
          <w:sz w:val="20"/>
          <w:szCs w:val="20"/>
        </w:rPr>
        <w:t xml:space="preserve"> </w:t>
      </w:r>
      <w:r w:rsidR="003E2424" w:rsidRPr="00204FE5">
        <w:rPr>
          <w:rFonts w:asciiTheme="minorHAnsi" w:hAnsiTheme="minorHAnsi" w:cstheme="minorHAnsi"/>
          <w:sz w:val="20"/>
          <w:szCs w:val="20"/>
        </w:rPr>
        <w:t>have expertise</w:t>
      </w:r>
      <w:r w:rsidRPr="00204FE5">
        <w:rPr>
          <w:rFonts w:asciiTheme="minorHAnsi" w:hAnsiTheme="minorHAnsi" w:cstheme="minorHAnsi"/>
          <w:sz w:val="20"/>
          <w:szCs w:val="20"/>
        </w:rPr>
        <w:t>.</w:t>
      </w:r>
    </w:p>
    <w:p w14:paraId="3AC76E55" w14:textId="2E64EE08" w:rsidR="00794F1F" w:rsidRPr="00204FE5" w:rsidRDefault="00B73ADF">
      <w:pPr>
        <w:pStyle w:val="ListParagraph"/>
        <w:numPr>
          <w:ilvl w:val="1"/>
          <w:numId w:val="3"/>
        </w:numPr>
        <w:tabs>
          <w:tab w:val="left" w:pos="832"/>
          <w:tab w:val="left" w:pos="833"/>
        </w:tabs>
        <w:ind w:right="162"/>
        <w:rPr>
          <w:rFonts w:asciiTheme="minorHAnsi" w:hAnsiTheme="minorHAnsi" w:cstheme="minorHAnsi"/>
          <w:sz w:val="20"/>
          <w:szCs w:val="20"/>
        </w:rPr>
      </w:pPr>
      <w:r w:rsidRPr="00204FE5">
        <w:rPr>
          <w:rFonts w:asciiTheme="minorHAnsi" w:hAnsiTheme="minorHAnsi" w:cstheme="minorHAnsi"/>
          <w:sz w:val="20"/>
          <w:szCs w:val="20"/>
        </w:rPr>
        <w:t>Briefly</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describe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program</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that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could</w:t>
      </w:r>
      <w:r w:rsidRPr="00204FE5">
        <w:rPr>
          <w:rFonts w:asciiTheme="minorHAnsi" w:hAnsiTheme="minorHAnsi" w:cstheme="minorHAnsi"/>
          <w:spacing w:val="-1"/>
          <w:sz w:val="20"/>
          <w:szCs w:val="20"/>
        </w:rPr>
        <w:t xml:space="preserve"> </w:t>
      </w:r>
      <w:r w:rsidRPr="00204FE5">
        <w:rPr>
          <w:rFonts w:asciiTheme="minorHAnsi" w:hAnsiTheme="minorHAnsi" w:cstheme="minorHAnsi"/>
          <w:sz w:val="20"/>
          <w:szCs w:val="20"/>
        </w:rPr>
        <w:t>be</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developed</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within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your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area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expertise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how</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you</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would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evaluate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that</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program</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order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serve the constituents of your identified</w:t>
      </w:r>
      <w:r w:rsidRPr="00204FE5">
        <w:rPr>
          <w:rFonts w:asciiTheme="minorHAnsi" w:hAnsiTheme="minorHAnsi" w:cstheme="minorHAnsi"/>
          <w:spacing w:val="-11"/>
          <w:sz w:val="20"/>
          <w:szCs w:val="20"/>
        </w:rPr>
        <w:t xml:space="preserve"> </w:t>
      </w:r>
      <w:r w:rsidR="003E2424" w:rsidRPr="00204FE5">
        <w:rPr>
          <w:rFonts w:asciiTheme="minorHAnsi" w:hAnsiTheme="minorHAnsi" w:cstheme="minorHAnsi"/>
          <w:sz w:val="20"/>
          <w:szCs w:val="20"/>
        </w:rPr>
        <w:t>leadership role</w:t>
      </w:r>
      <w:r w:rsidRPr="00204FE5">
        <w:rPr>
          <w:rFonts w:asciiTheme="minorHAnsi" w:hAnsiTheme="minorHAnsi" w:cstheme="minorHAnsi"/>
          <w:sz w:val="20"/>
          <w:szCs w:val="20"/>
        </w:rPr>
        <w:t>.</w:t>
      </w:r>
    </w:p>
    <w:p w14:paraId="0FE076B1" w14:textId="2906DE80" w:rsidR="00794F1F" w:rsidRPr="00204FE5" w:rsidRDefault="00B73ADF" w:rsidP="00204FE5">
      <w:pPr>
        <w:pStyle w:val="ListParagraph"/>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How</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would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you</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infuse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your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area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expertise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your</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leadership</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role?</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When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answering</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this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question,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please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address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following:</w:t>
      </w:r>
    </w:p>
    <w:p w14:paraId="3136268A" w14:textId="495678D2" w:rsidR="00794F1F" w:rsidRPr="00204FE5" w:rsidRDefault="00B73ADF" w:rsidP="00204FE5">
      <w:pPr>
        <w:pStyle w:val="ListParagraph"/>
        <w:numPr>
          <w:ilvl w:val="2"/>
          <w:numId w:val="3"/>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theory</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(or</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theories)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leadership</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that</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would</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inform</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your</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professional</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leadership</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role.</w:t>
      </w:r>
    </w:p>
    <w:p w14:paraId="0571457E" w14:textId="416E98D5" w:rsidR="00794F1F" w:rsidRPr="00204FE5" w:rsidRDefault="00B73ADF" w:rsidP="00204FE5">
      <w:pPr>
        <w:pStyle w:val="ListParagraph"/>
        <w:numPr>
          <w:ilvl w:val="2"/>
          <w:numId w:val="3"/>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How would you advocate for the group your leadership</w:t>
      </w:r>
      <w:r w:rsidRPr="00204FE5">
        <w:rPr>
          <w:rFonts w:asciiTheme="minorHAnsi" w:hAnsiTheme="minorHAnsi" w:cstheme="minorHAnsi"/>
          <w:spacing w:val="-9"/>
          <w:sz w:val="20"/>
          <w:szCs w:val="20"/>
        </w:rPr>
        <w:t xml:space="preserve"> </w:t>
      </w:r>
      <w:r w:rsidR="003E2424" w:rsidRPr="00204FE5">
        <w:rPr>
          <w:rFonts w:asciiTheme="minorHAnsi" w:hAnsiTheme="minorHAnsi" w:cstheme="minorHAnsi"/>
          <w:sz w:val="20"/>
          <w:szCs w:val="20"/>
        </w:rPr>
        <w:t>role serves</w:t>
      </w:r>
      <w:r w:rsidRPr="00204FE5">
        <w:rPr>
          <w:rFonts w:asciiTheme="minorHAnsi" w:hAnsiTheme="minorHAnsi" w:cstheme="minorHAnsi"/>
          <w:sz w:val="20"/>
          <w:szCs w:val="20"/>
        </w:rPr>
        <w:t>?</w:t>
      </w:r>
    </w:p>
    <w:p w14:paraId="65839F94" w14:textId="3E40FADD" w:rsidR="00794F1F" w:rsidRPr="00204FE5" w:rsidRDefault="00B73ADF" w:rsidP="00204FE5">
      <w:pPr>
        <w:pStyle w:val="ListParagraph"/>
        <w:numPr>
          <w:ilvl w:val="2"/>
          <w:numId w:val="3"/>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What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multicultural</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considerations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need</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be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accounted</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for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while</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infusing</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your</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area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expertise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your</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leadership</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role?</w:t>
      </w:r>
    </w:p>
    <w:p w14:paraId="058DE270" w14:textId="7F8EF77B" w:rsidR="00794F1F" w:rsidRPr="00204FE5" w:rsidRDefault="00B73ADF" w:rsidP="00204FE5">
      <w:pPr>
        <w:pStyle w:val="ListParagraph"/>
        <w:numPr>
          <w:ilvl w:val="2"/>
          <w:numId w:val="3"/>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Why</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how</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group</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you</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are</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serving</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your</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leadership</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role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would</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benefit</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from</w:t>
      </w:r>
      <w:r w:rsidRPr="00204FE5">
        <w:rPr>
          <w:rFonts w:asciiTheme="minorHAnsi" w:hAnsiTheme="minorHAnsi" w:cstheme="minorHAnsi"/>
          <w:spacing w:val="-1"/>
          <w:sz w:val="20"/>
          <w:szCs w:val="20"/>
        </w:rPr>
        <w:t xml:space="preserve"> </w:t>
      </w:r>
      <w:r w:rsidRPr="00204FE5">
        <w:rPr>
          <w:rFonts w:asciiTheme="minorHAnsi" w:hAnsiTheme="minorHAnsi" w:cstheme="minorHAnsi"/>
          <w:sz w:val="20"/>
          <w:szCs w:val="20"/>
        </w:rPr>
        <w:t>your</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area</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expertise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times</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crisis.</w:t>
      </w:r>
    </w:p>
    <w:p w14:paraId="2F3484DB" w14:textId="02B5B153" w:rsidR="00794F1F" w:rsidRPr="00204FE5" w:rsidRDefault="00794F1F" w:rsidP="00204FE5">
      <w:pPr>
        <w:pStyle w:val="BodyText"/>
        <w:rPr>
          <w:rFonts w:asciiTheme="minorHAnsi" w:hAnsiTheme="minorHAnsi" w:cstheme="minorHAnsi"/>
          <w:sz w:val="20"/>
          <w:szCs w:val="20"/>
        </w:rPr>
      </w:pPr>
    </w:p>
    <w:p w14:paraId="0CD998CF" w14:textId="70F426D1" w:rsidR="00794F1F" w:rsidRPr="00204FE5" w:rsidRDefault="00B73ADF">
      <w:pPr>
        <w:ind w:left="112" w:right="136"/>
        <w:rPr>
          <w:rFonts w:asciiTheme="minorHAnsi" w:hAnsiTheme="minorHAnsi" w:cstheme="minorHAnsi"/>
          <w:sz w:val="20"/>
          <w:szCs w:val="20"/>
        </w:rPr>
      </w:pPr>
      <w:r w:rsidRPr="00204FE5">
        <w:rPr>
          <w:rFonts w:asciiTheme="minorHAnsi" w:hAnsiTheme="minorHAnsi" w:cstheme="minorHAnsi"/>
          <w:b/>
          <w:sz w:val="20"/>
          <w:szCs w:val="20"/>
        </w:rPr>
        <w:t xml:space="preserve">Section V: Research and Scholarship (Day 3; 4 Hours to Complete): </w:t>
      </w:r>
      <w:r w:rsidRPr="00204FE5">
        <w:rPr>
          <w:rFonts w:asciiTheme="minorHAnsi" w:hAnsiTheme="minorHAnsi" w:cstheme="minorHAnsi"/>
          <w:sz w:val="20"/>
          <w:szCs w:val="20"/>
        </w:rPr>
        <w:t>Note: Students will have a maximum of four hours to respond to this portion of the examination. Be prepared to fully respond to all of the below areas:</w:t>
      </w:r>
    </w:p>
    <w:p w14:paraId="12C7E91C" w14:textId="46359D5E" w:rsidR="00794F1F" w:rsidRPr="00204FE5" w:rsidRDefault="00B73ADF">
      <w:pPr>
        <w:pStyle w:val="Heading2"/>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Area 1: Quantitative</w:t>
      </w:r>
      <w:r w:rsidRPr="00204FE5">
        <w:rPr>
          <w:rFonts w:asciiTheme="minorHAnsi" w:hAnsiTheme="minorHAnsi" w:cstheme="minorHAnsi"/>
          <w:spacing w:val="-28"/>
          <w:sz w:val="20"/>
          <w:szCs w:val="20"/>
        </w:rPr>
        <w:t xml:space="preserve"> </w:t>
      </w:r>
      <w:r w:rsidRPr="00204FE5">
        <w:rPr>
          <w:rFonts w:asciiTheme="minorHAnsi" w:hAnsiTheme="minorHAnsi" w:cstheme="minorHAnsi"/>
          <w:sz w:val="20"/>
          <w:szCs w:val="20"/>
        </w:rPr>
        <w:t>Research:</w:t>
      </w:r>
    </w:p>
    <w:p w14:paraId="1A469B96" w14:textId="36910754" w:rsidR="00794F1F" w:rsidRPr="00204FE5" w:rsidRDefault="00B73ADF" w:rsidP="00204FE5">
      <w:pPr>
        <w:pStyle w:val="ListParagraph"/>
        <w:numPr>
          <w:ilvl w:val="2"/>
          <w:numId w:val="3"/>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When</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is</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it</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appropriate</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use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quantitative</w:t>
      </w:r>
      <w:r w:rsidRPr="00204FE5">
        <w:rPr>
          <w:rFonts w:asciiTheme="minorHAnsi" w:hAnsiTheme="minorHAnsi" w:cstheme="minorHAnsi"/>
          <w:spacing w:val="-19"/>
          <w:sz w:val="20"/>
          <w:szCs w:val="20"/>
        </w:rPr>
        <w:t xml:space="preserve"> </w:t>
      </w:r>
      <w:r w:rsidRPr="00204FE5">
        <w:rPr>
          <w:rFonts w:asciiTheme="minorHAnsi" w:hAnsiTheme="minorHAnsi" w:cstheme="minorHAnsi"/>
          <w:sz w:val="20"/>
          <w:szCs w:val="20"/>
        </w:rPr>
        <w:t>design?</w:t>
      </w:r>
    </w:p>
    <w:p w14:paraId="21CB76C0" w14:textId="7C356794" w:rsidR="00794F1F" w:rsidRPr="00204FE5" w:rsidRDefault="00B73ADF" w:rsidP="00204FE5">
      <w:pPr>
        <w:pStyle w:val="ListParagraph"/>
        <w:numPr>
          <w:ilvl w:val="2"/>
          <w:numId w:val="3"/>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Explain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when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you</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would</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use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univariate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versus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multivariate</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analysis.</w:t>
      </w:r>
    </w:p>
    <w:p w14:paraId="15977281" w14:textId="2441A292" w:rsidR="00794F1F" w:rsidRPr="00204FE5" w:rsidRDefault="00B73ADF" w:rsidP="00204FE5">
      <w:pPr>
        <w:pStyle w:val="ListParagraph"/>
        <w:numPr>
          <w:ilvl w:val="2"/>
          <w:numId w:val="3"/>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What</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are</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benefits</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limitations</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quantitative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research?</w:t>
      </w:r>
    </w:p>
    <w:p w14:paraId="6E106EAA" w14:textId="6269D8AA" w:rsidR="00794F1F" w:rsidRPr="00204FE5" w:rsidRDefault="00B73ADF" w:rsidP="00204FE5">
      <w:pPr>
        <w:pStyle w:val="ListParagraph"/>
        <w:numPr>
          <w:ilvl w:val="2"/>
          <w:numId w:val="3"/>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Describe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least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two</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issues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effecting</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internal</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validity</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quantitative</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study.</w:t>
      </w:r>
    </w:p>
    <w:p w14:paraId="07726B9E" w14:textId="3A3F04E6" w:rsidR="00794F1F" w:rsidRPr="00204FE5" w:rsidRDefault="00B73ADF" w:rsidP="00204FE5">
      <w:pPr>
        <w:pStyle w:val="Heading2"/>
        <w:numPr>
          <w:ilvl w:val="1"/>
          <w:numId w:val="3"/>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Area 2: Qualitative</w:t>
      </w:r>
      <w:r w:rsidRPr="00204FE5">
        <w:rPr>
          <w:rFonts w:asciiTheme="minorHAnsi" w:hAnsiTheme="minorHAnsi" w:cstheme="minorHAnsi"/>
          <w:spacing w:val="-29"/>
          <w:sz w:val="20"/>
          <w:szCs w:val="20"/>
        </w:rPr>
        <w:t xml:space="preserve"> </w:t>
      </w:r>
      <w:r w:rsidRPr="00204FE5">
        <w:rPr>
          <w:rFonts w:asciiTheme="minorHAnsi" w:hAnsiTheme="minorHAnsi" w:cstheme="minorHAnsi"/>
          <w:sz w:val="20"/>
          <w:szCs w:val="20"/>
        </w:rPr>
        <w:t>Research:</w:t>
      </w:r>
    </w:p>
    <w:p w14:paraId="4B97499D" w14:textId="425BE818" w:rsidR="00794F1F" w:rsidRPr="00204FE5" w:rsidRDefault="00B73ADF" w:rsidP="00204FE5">
      <w:pPr>
        <w:pStyle w:val="ListParagraph"/>
        <w:numPr>
          <w:ilvl w:val="2"/>
          <w:numId w:val="3"/>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When</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is</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it</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appropriate</w:t>
      </w:r>
      <w:r w:rsidRPr="00204FE5">
        <w:rPr>
          <w:rFonts w:asciiTheme="minorHAnsi" w:hAnsiTheme="minorHAnsi" w:cstheme="minorHAnsi"/>
          <w:spacing w:val="-1"/>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use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qualitative</w:t>
      </w:r>
      <w:r w:rsidRPr="00204FE5">
        <w:rPr>
          <w:rFonts w:asciiTheme="minorHAnsi" w:hAnsiTheme="minorHAnsi" w:cstheme="minorHAnsi"/>
          <w:spacing w:val="-19"/>
          <w:sz w:val="20"/>
          <w:szCs w:val="20"/>
        </w:rPr>
        <w:t xml:space="preserve"> </w:t>
      </w:r>
      <w:r w:rsidRPr="00204FE5">
        <w:rPr>
          <w:rFonts w:asciiTheme="minorHAnsi" w:hAnsiTheme="minorHAnsi" w:cstheme="minorHAnsi"/>
          <w:sz w:val="20"/>
          <w:szCs w:val="20"/>
        </w:rPr>
        <w:t>design?</w:t>
      </w:r>
    </w:p>
    <w:p w14:paraId="05EFF53D" w14:textId="7FD2F7FB" w:rsidR="00794F1F" w:rsidRPr="00204FE5" w:rsidRDefault="00B73ADF" w:rsidP="00204FE5">
      <w:pPr>
        <w:pStyle w:val="ListParagraph"/>
        <w:numPr>
          <w:ilvl w:val="2"/>
          <w:numId w:val="3"/>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Explain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when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how</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you</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would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use</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grounded</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theory</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versus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phenomenological</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analysis.</w:t>
      </w:r>
    </w:p>
    <w:p w14:paraId="619FD989" w14:textId="428E839E" w:rsidR="00794F1F" w:rsidRPr="00204FE5" w:rsidRDefault="00B73ADF" w:rsidP="00204FE5">
      <w:pPr>
        <w:pStyle w:val="ListParagraph"/>
        <w:numPr>
          <w:ilvl w:val="2"/>
          <w:numId w:val="3"/>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What are the benefits and limitations of</w:t>
      </w:r>
      <w:r w:rsidRPr="00204FE5">
        <w:rPr>
          <w:rFonts w:asciiTheme="minorHAnsi" w:hAnsiTheme="minorHAnsi" w:cstheme="minorHAnsi"/>
          <w:spacing w:val="-13"/>
          <w:sz w:val="20"/>
          <w:szCs w:val="20"/>
        </w:rPr>
        <w:t xml:space="preserve"> </w:t>
      </w:r>
      <w:r w:rsidR="003E2424" w:rsidRPr="00204FE5">
        <w:rPr>
          <w:rFonts w:asciiTheme="minorHAnsi" w:hAnsiTheme="minorHAnsi" w:cstheme="minorHAnsi"/>
          <w:sz w:val="20"/>
          <w:szCs w:val="20"/>
        </w:rPr>
        <w:t>qualitative research</w:t>
      </w:r>
      <w:r w:rsidRPr="00204FE5">
        <w:rPr>
          <w:rFonts w:asciiTheme="minorHAnsi" w:hAnsiTheme="minorHAnsi" w:cstheme="minorHAnsi"/>
          <w:sz w:val="20"/>
          <w:szCs w:val="20"/>
        </w:rPr>
        <w:t>?</w:t>
      </w:r>
    </w:p>
    <w:p w14:paraId="4C693556" w14:textId="77777777" w:rsidR="00794F1F" w:rsidRPr="00204FE5" w:rsidRDefault="00B73ADF" w:rsidP="00204FE5">
      <w:pPr>
        <w:pStyle w:val="ListParagraph"/>
        <w:numPr>
          <w:ilvl w:val="2"/>
          <w:numId w:val="3"/>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Describe at least two issues affecting the trustworthiness of a</w:t>
      </w:r>
      <w:r w:rsidRPr="00204FE5">
        <w:rPr>
          <w:rFonts w:asciiTheme="minorHAnsi" w:hAnsiTheme="minorHAnsi" w:cstheme="minorHAnsi"/>
          <w:spacing w:val="-25"/>
          <w:sz w:val="20"/>
          <w:szCs w:val="20"/>
        </w:rPr>
        <w:t xml:space="preserve"> </w:t>
      </w:r>
      <w:r w:rsidRPr="00204FE5">
        <w:rPr>
          <w:rFonts w:asciiTheme="minorHAnsi" w:hAnsiTheme="minorHAnsi" w:cstheme="minorHAnsi"/>
          <w:sz w:val="20"/>
          <w:szCs w:val="20"/>
        </w:rPr>
        <w:t>qualitative study.</w:t>
      </w:r>
    </w:p>
    <w:p w14:paraId="79789137" w14:textId="5B88AC2B" w:rsidR="00794F1F" w:rsidRPr="00204FE5" w:rsidRDefault="00B73ADF" w:rsidP="00204FE5">
      <w:pPr>
        <w:pStyle w:val="ListParagraph"/>
        <w:numPr>
          <w:ilvl w:val="1"/>
          <w:numId w:val="3"/>
        </w:numPr>
        <w:tabs>
          <w:tab w:val="left" w:pos="832"/>
          <w:tab w:val="left" w:pos="833"/>
        </w:tabs>
        <w:ind w:right="340"/>
        <w:rPr>
          <w:rFonts w:asciiTheme="minorHAnsi" w:hAnsiTheme="minorHAnsi" w:cstheme="minorHAnsi"/>
          <w:sz w:val="20"/>
          <w:szCs w:val="20"/>
        </w:rPr>
      </w:pPr>
      <w:r w:rsidRPr="00204FE5">
        <w:rPr>
          <w:rFonts w:asciiTheme="minorHAnsi" w:hAnsiTheme="minorHAnsi" w:cstheme="minorHAnsi"/>
          <w:b/>
          <w:i/>
          <w:sz w:val="20"/>
          <w:szCs w:val="20"/>
        </w:rPr>
        <w:t>Area</w:t>
      </w:r>
      <w:r w:rsidRPr="00204FE5">
        <w:rPr>
          <w:rFonts w:asciiTheme="minorHAnsi" w:hAnsiTheme="minorHAnsi" w:cstheme="minorHAnsi"/>
          <w:b/>
          <w:i/>
          <w:spacing w:val="-8"/>
          <w:sz w:val="20"/>
          <w:szCs w:val="20"/>
        </w:rPr>
        <w:t xml:space="preserve"> </w:t>
      </w:r>
      <w:r w:rsidR="00135E05" w:rsidRPr="00204FE5">
        <w:rPr>
          <w:rFonts w:asciiTheme="minorHAnsi" w:hAnsiTheme="minorHAnsi" w:cstheme="minorHAnsi"/>
          <w:b/>
          <w:i/>
          <w:sz w:val="20"/>
          <w:szCs w:val="20"/>
        </w:rPr>
        <w:t>3</w:t>
      </w:r>
      <w:r w:rsidRPr="00204FE5">
        <w:rPr>
          <w:rFonts w:asciiTheme="minorHAnsi" w:hAnsiTheme="minorHAnsi" w:cstheme="minorHAnsi"/>
          <w:b/>
          <w:i/>
          <w:sz w:val="20"/>
          <w:szCs w:val="20"/>
        </w:rPr>
        <w:t>:</w:t>
      </w:r>
      <w:r w:rsidRPr="00204FE5">
        <w:rPr>
          <w:rFonts w:asciiTheme="minorHAnsi" w:hAnsiTheme="minorHAnsi" w:cstheme="minorHAnsi"/>
          <w:b/>
          <w:i/>
          <w:spacing w:val="-9"/>
          <w:sz w:val="20"/>
          <w:szCs w:val="20"/>
        </w:rPr>
        <w:t xml:space="preserve"> </w:t>
      </w:r>
      <w:r w:rsidRPr="00204FE5">
        <w:rPr>
          <w:rFonts w:asciiTheme="minorHAnsi" w:hAnsiTheme="minorHAnsi" w:cstheme="minorHAnsi"/>
          <w:b/>
          <w:i/>
          <w:sz w:val="20"/>
          <w:szCs w:val="20"/>
        </w:rPr>
        <w:t>Research</w:t>
      </w:r>
      <w:r w:rsidRPr="00204FE5">
        <w:rPr>
          <w:rFonts w:asciiTheme="minorHAnsi" w:hAnsiTheme="minorHAnsi" w:cstheme="minorHAnsi"/>
          <w:b/>
          <w:i/>
          <w:spacing w:val="-5"/>
          <w:sz w:val="20"/>
          <w:szCs w:val="20"/>
        </w:rPr>
        <w:t xml:space="preserve"> </w:t>
      </w:r>
      <w:r w:rsidRPr="00204FE5">
        <w:rPr>
          <w:rFonts w:asciiTheme="minorHAnsi" w:hAnsiTheme="minorHAnsi" w:cstheme="minorHAnsi"/>
          <w:b/>
          <w:i/>
          <w:sz w:val="20"/>
          <w:szCs w:val="20"/>
        </w:rPr>
        <w:t>Development:</w:t>
      </w:r>
      <w:r w:rsidRPr="00204FE5">
        <w:rPr>
          <w:rFonts w:asciiTheme="minorHAnsi" w:hAnsiTheme="minorHAnsi" w:cstheme="minorHAnsi"/>
          <w:b/>
          <w:i/>
          <w:spacing w:val="-5"/>
          <w:sz w:val="20"/>
          <w:szCs w:val="20"/>
        </w:rPr>
        <w:t xml:space="preserve"> </w:t>
      </w:r>
      <w:r w:rsidRPr="00204FE5">
        <w:rPr>
          <w:rFonts w:asciiTheme="minorHAnsi" w:hAnsiTheme="minorHAnsi" w:cstheme="minorHAnsi"/>
          <w:sz w:val="20"/>
          <w:szCs w:val="20"/>
        </w:rPr>
        <w:t>Organize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plan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qualitative,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quantitative,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or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“Q”</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research</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study</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area</w:t>
      </w:r>
      <w:r w:rsidRPr="00204FE5">
        <w:rPr>
          <w:rFonts w:asciiTheme="minorHAnsi" w:hAnsiTheme="minorHAnsi" w:cstheme="minorHAnsi"/>
          <w:spacing w:val="-1"/>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counseling</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or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counselor education.  Specifically, describe</w:t>
      </w:r>
      <w:r w:rsidRPr="00204FE5">
        <w:rPr>
          <w:rFonts w:asciiTheme="minorHAnsi" w:hAnsiTheme="minorHAnsi" w:cstheme="minorHAnsi"/>
          <w:spacing w:val="1"/>
          <w:sz w:val="20"/>
          <w:szCs w:val="20"/>
        </w:rPr>
        <w:t xml:space="preserve"> </w:t>
      </w:r>
      <w:r w:rsidR="003E2424" w:rsidRPr="00204FE5">
        <w:rPr>
          <w:rFonts w:asciiTheme="minorHAnsi" w:hAnsiTheme="minorHAnsi" w:cstheme="minorHAnsi"/>
          <w:sz w:val="20"/>
          <w:szCs w:val="20"/>
        </w:rPr>
        <w:t>the following</w:t>
      </w:r>
      <w:r w:rsidRPr="00204FE5">
        <w:rPr>
          <w:rFonts w:asciiTheme="minorHAnsi" w:hAnsiTheme="minorHAnsi" w:cstheme="minorHAnsi"/>
          <w:sz w:val="20"/>
          <w:szCs w:val="20"/>
        </w:rPr>
        <w:t>:</w:t>
      </w:r>
    </w:p>
    <w:p w14:paraId="2167D934" w14:textId="72440DB9" w:rsidR="00794F1F" w:rsidRPr="00204FE5" w:rsidRDefault="00B73ADF" w:rsidP="00204FE5">
      <w:pPr>
        <w:pStyle w:val="ListParagraph"/>
        <w:numPr>
          <w:ilvl w:val="2"/>
          <w:numId w:val="3"/>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A</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brief</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overview</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literature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that</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suggests</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support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for</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research</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topic</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purpose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study</w:t>
      </w:r>
    </w:p>
    <w:p w14:paraId="28045ADC" w14:textId="4B7CD2DD" w:rsidR="00794F1F" w:rsidRPr="00204FE5" w:rsidRDefault="00B73ADF" w:rsidP="00204FE5">
      <w:pPr>
        <w:pStyle w:val="ListParagraph"/>
        <w:numPr>
          <w:ilvl w:val="2"/>
          <w:numId w:val="3"/>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The specific research question(s) addressed by</w:t>
      </w:r>
      <w:r w:rsidRPr="00204FE5">
        <w:rPr>
          <w:rFonts w:asciiTheme="minorHAnsi" w:hAnsiTheme="minorHAnsi" w:cstheme="minorHAnsi"/>
          <w:spacing w:val="-10"/>
          <w:sz w:val="20"/>
          <w:szCs w:val="20"/>
        </w:rPr>
        <w:t xml:space="preserve"> </w:t>
      </w:r>
      <w:r w:rsidR="003E2424" w:rsidRPr="00204FE5">
        <w:rPr>
          <w:rFonts w:asciiTheme="minorHAnsi" w:hAnsiTheme="minorHAnsi" w:cstheme="minorHAnsi"/>
          <w:sz w:val="20"/>
          <w:szCs w:val="20"/>
        </w:rPr>
        <w:t>the study</w:t>
      </w:r>
    </w:p>
    <w:p w14:paraId="4A1E81E3" w14:textId="433936D7" w:rsidR="00794F1F" w:rsidRDefault="00B73ADF" w:rsidP="00204FE5">
      <w:pPr>
        <w:pStyle w:val="ListParagraph"/>
        <w:numPr>
          <w:ilvl w:val="2"/>
          <w:numId w:val="3"/>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A</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description</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research</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design,</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e.g.,</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sample,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instruments,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procedures,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analysis.</w:t>
      </w:r>
    </w:p>
    <w:p w14:paraId="0F69C4C0" w14:textId="19ED2C5D" w:rsidR="00794F1F" w:rsidRPr="00204FE5" w:rsidRDefault="00794F1F" w:rsidP="00204FE5">
      <w:pPr>
        <w:pStyle w:val="BodyText"/>
        <w:rPr>
          <w:rFonts w:asciiTheme="minorHAnsi" w:hAnsiTheme="minorHAnsi" w:cstheme="minorHAnsi"/>
          <w:sz w:val="20"/>
          <w:szCs w:val="20"/>
        </w:rPr>
      </w:pPr>
    </w:p>
    <w:p w14:paraId="67ADA0B6" w14:textId="7C5978E4" w:rsidR="00794F1F" w:rsidRPr="00204FE5" w:rsidRDefault="00B73ADF">
      <w:pPr>
        <w:pStyle w:val="Heading1"/>
        <w:ind w:left="3973" w:right="3913"/>
        <w:rPr>
          <w:rFonts w:asciiTheme="minorHAnsi" w:hAnsiTheme="minorHAnsi" w:cstheme="minorHAnsi"/>
          <w:sz w:val="20"/>
          <w:szCs w:val="20"/>
        </w:rPr>
      </w:pPr>
      <w:r w:rsidRPr="00204FE5">
        <w:rPr>
          <w:rFonts w:asciiTheme="minorHAnsi" w:hAnsiTheme="minorHAnsi" w:cstheme="minorHAnsi"/>
          <w:sz w:val="20"/>
          <w:szCs w:val="20"/>
        </w:rPr>
        <w:t>PROFESSIONAL ORGANIZATIONS</w:t>
      </w:r>
    </w:p>
    <w:p w14:paraId="0AFB5158" w14:textId="3A459017" w:rsidR="00794F1F" w:rsidRPr="00204FE5" w:rsidRDefault="00794F1F">
      <w:pPr>
        <w:pStyle w:val="BodyText"/>
        <w:rPr>
          <w:rFonts w:asciiTheme="minorHAnsi" w:hAnsiTheme="minorHAnsi" w:cstheme="minorHAnsi"/>
          <w:b/>
          <w:sz w:val="20"/>
          <w:szCs w:val="20"/>
        </w:rPr>
      </w:pPr>
    </w:p>
    <w:p w14:paraId="666C4DAC" w14:textId="4C927173" w:rsidR="00794F1F" w:rsidRPr="00204FE5" w:rsidRDefault="00B73ADF">
      <w:pPr>
        <w:pStyle w:val="BodyText"/>
        <w:ind w:left="112" w:right="285"/>
        <w:rPr>
          <w:rFonts w:asciiTheme="minorHAnsi" w:hAnsiTheme="minorHAnsi" w:cstheme="minorHAnsi"/>
          <w:sz w:val="20"/>
          <w:szCs w:val="20"/>
        </w:rPr>
      </w:pPr>
      <w:r w:rsidRPr="00204FE5">
        <w:rPr>
          <w:rFonts w:asciiTheme="minorHAnsi" w:hAnsiTheme="minorHAnsi" w:cstheme="minorHAnsi"/>
          <w:sz w:val="20"/>
          <w:szCs w:val="20"/>
        </w:rPr>
        <w:t xml:space="preserve">The Counselor Education and Supervision (CES) Program is most closely identified with the American Counseling Association (ACA) and ACA divisions. The address for ACA is: American Counseling Association, 5999 Stevenson Avenue, Alexandria, VA 22304-3300 --- </w:t>
      </w:r>
      <w:hyperlink r:id="rId96">
        <w:r w:rsidRPr="00204FE5">
          <w:rPr>
            <w:rFonts w:asciiTheme="minorHAnsi" w:hAnsiTheme="minorHAnsi" w:cstheme="minorHAnsi"/>
            <w:sz w:val="20"/>
            <w:szCs w:val="20"/>
          </w:rPr>
          <w:t>www.counseling.org.</w:t>
        </w:r>
      </w:hyperlink>
      <w:r w:rsidRPr="00204FE5">
        <w:rPr>
          <w:rFonts w:asciiTheme="minorHAnsi" w:hAnsiTheme="minorHAnsi" w:cstheme="minorHAnsi"/>
          <w:sz w:val="20"/>
          <w:szCs w:val="20"/>
        </w:rPr>
        <w:t xml:space="preserve"> </w:t>
      </w:r>
      <w:r w:rsidR="005A489E">
        <w:rPr>
          <w:rFonts w:asciiTheme="minorHAnsi" w:hAnsiTheme="minorHAnsi" w:cstheme="minorHAnsi"/>
          <w:sz w:val="20"/>
          <w:szCs w:val="20"/>
        </w:rPr>
        <w:t>The n</w:t>
      </w:r>
      <w:r w:rsidRPr="00204FE5">
        <w:rPr>
          <w:rFonts w:asciiTheme="minorHAnsi" w:hAnsiTheme="minorHAnsi" w:cstheme="minorHAnsi"/>
          <w:sz w:val="20"/>
          <w:szCs w:val="20"/>
        </w:rPr>
        <w:t xml:space="preserve">ineteen divisions of the </w:t>
      </w:r>
      <w:r w:rsidR="009212B6">
        <w:rPr>
          <w:rFonts w:asciiTheme="minorHAnsi" w:hAnsiTheme="minorHAnsi" w:cstheme="minorHAnsi"/>
          <w:sz w:val="20"/>
          <w:szCs w:val="20"/>
        </w:rPr>
        <w:t xml:space="preserve">ACA </w:t>
      </w:r>
      <w:r w:rsidR="005A489E">
        <w:rPr>
          <w:rFonts w:asciiTheme="minorHAnsi" w:hAnsiTheme="minorHAnsi" w:cstheme="minorHAnsi"/>
          <w:sz w:val="20"/>
          <w:szCs w:val="20"/>
        </w:rPr>
        <w:t>are:</w:t>
      </w:r>
    </w:p>
    <w:p w14:paraId="0724926E" w14:textId="10975ACF" w:rsidR="00B2666C" w:rsidRPr="00204FE5" w:rsidRDefault="00B2666C">
      <w:pPr>
        <w:rPr>
          <w:rFonts w:asciiTheme="minorHAnsi" w:hAnsiTheme="minorHAnsi" w:cstheme="minorHAnsi"/>
          <w:sz w:val="20"/>
          <w:szCs w:val="20"/>
        </w:rPr>
      </w:pPr>
    </w:p>
    <w:p w14:paraId="3AF4544E" w14:textId="6B33A7BE" w:rsidR="005A489E" w:rsidRPr="00204FE5" w:rsidRDefault="005A489E" w:rsidP="005A489E">
      <w:pPr>
        <w:pStyle w:val="ListParagraph"/>
        <w:numPr>
          <w:ilvl w:val="1"/>
          <w:numId w:val="14"/>
        </w:numPr>
        <w:tabs>
          <w:tab w:val="left" w:pos="720"/>
        </w:tabs>
        <w:spacing w:line="203" w:lineRule="exact"/>
        <w:ind w:left="630" w:hanging="270"/>
        <w:rPr>
          <w:sz w:val="20"/>
          <w:szCs w:val="20"/>
        </w:rPr>
      </w:pPr>
      <w:r w:rsidRPr="00204FE5">
        <w:rPr>
          <w:sz w:val="20"/>
          <w:szCs w:val="20"/>
        </w:rPr>
        <w:t>Association for Adult Development and</w:t>
      </w:r>
      <w:r w:rsidRPr="00204FE5">
        <w:rPr>
          <w:spacing w:val="-26"/>
          <w:sz w:val="20"/>
          <w:szCs w:val="20"/>
        </w:rPr>
        <w:t xml:space="preserve"> </w:t>
      </w:r>
      <w:r w:rsidRPr="00204FE5">
        <w:rPr>
          <w:sz w:val="20"/>
          <w:szCs w:val="20"/>
        </w:rPr>
        <w:t>Aging</w:t>
      </w:r>
    </w:p>
    <w:p w14:paraId="4A52F4D9" w14:textId="3ABFA5AA" w:rsidR="005A489E" w:rsidRPr="00204FE5" w:rsidRDefault="005A489E" w:rsidP="005A489E">
      <w:pPr>
        <w:pStyle w:val="ListParagraph"/>
        <w:numPr>
          <w:ilvl w:val="1"/>
          <w:numId w:val="14"/>
        </w:numPr>
        <w:tabs>
          <w:tab w:val="left" w:pos="720"/>
        </w:tabs>
        <w:spacing w:line="203" w:lineRule="exact"/>
        <w:ind w:left="630" w:hanging="270"/>
        <w:rPr>
          <w:sz w:val="20"/>
          <w:szCs w:val="20"/>
        </w:rPr>
      </w:pPr>
      <w:r w:rsidRPr="00204FE5">
        <w:rPr>
          <w:sz w:val="20"/>
          <w:szCs w:val="20"/>
        </w:rPr>
        <w:t>Association</w:t>
      </w:r>
      <w:r w:rsidRPr="00204FE5">
        <w:rPr>
          <w:spacing w:val="-6"/>
          <w:sz w:val="20"/>
          <w:szCs w:val="20"/>
        </w:rPr>
        <w:t xml:space="preserve"> </w:t>
      </w:r>
      <w:r w:rsidRPr="00204FE5">
        <w:rPr>
          <w:sz w:val="20"/>
          <w:szCs w:val="20"/>
        </w:rPr>
        <w:t>for</w:t>
      </w:r>
      <w:r w:rsidRPr="00204FE5">
        <w:rPr>
          <w:spacing w:val="-6"/>
          <w:sz w:val="20"/>
          <w:szCs w:val="20"/>
        </w:rPr>
        <w:t xml:space="preserve"> </w:t>
      </w:r>
      <w:r w:rsidRPr="00204FE5">
        <w:rPr>
          <w:sz w:val="20"/>
          <w:szCs w:val="20"/>
        </w:rPr>
        <w:t>Assessment</w:t>
      </w:r>
      <w:r w:rsidRPr="00204FE5">
        <w:rPr>
          <w:spacing w:val="-6"/>
          <w:sz w:val="20"/>
          <w:szCs w:val="20"/>
        </w:rPr>
        <w:t xml:space="preserve"> </w:t>
      </w:r>
      <w:r w:rsidRPr="00204FE5">
        <w:rPr>
          <w:sz w:val="20"/>
          <w:szCs w:val="20"/>
        </w:rPr>
        <w:t>and</w:t>
      </w:r>
      <w:r w:rsidRPr="00204FE5">
        <w:rPr>
          <w:spacing w:val="-6"/>
          <w:sz w:val="20"/>
          <w:szCs w:val="20"/>
        </w:rPr>
        <w:t xml:space="preserve"> </w:t>
      </w:r>
      <w:r w:rsidRPr="00204FE5">
        <w:rPr>
          <w:sz w:val="20"/>
          <w:szCs w:val="20"/>
        </w:rPr>
        <w:t>Research</w:t>
      </w:r>
      <w:r w:rsidRPr="00204FE5">
        <w:rPr>
          <w:spacing w:val="-6"/>
          <w:sz w:val="20"/>
          <w:szCs w:val="20"/>
        </w:rPr>
        <w:t xml:space="preserve"> </w:t>
      </w:r>
      <w:r w:rsidRPr="00204FE5">
        <w:rPr>
          <w:sz w:val="20"/>
          <w:szCs w:val="20"/>
        </w:rPr>
        <w:t>in</w:t>
      </w:r>
      <w:r w:rsidRPr="00204FE5">
        <w:rPr>
          <w:spacing w:val="-6"/>
          <w:sz w:val="20"/>
          <w:szCs w:val="20"/>
        </w:rPr>
        <w:t xml:space="preserve"> </w:t>
      </w:r>
      <w:r w:rsidRPr="00204FE5">
        <w:rPr>
          <w:sz w:val="20"/>
          <w:szCs w:val="20"/>
        </w:rPr>
        <w:t>Counseling</w:t>
      </w:r>
    </w:p>
    <w:p w14:paraId="6B8811BB" w14:textId="511F0B47" w:rsidR="005A489E" w:rsidRPr="00204FE5" w:rsidRDefault="005A489E" w:rsidP="005A489E">
      <w:pPr>
        <w:pStyle w:val="ListParagraph"/>
        <w:numPr>
          <w:ilvl w:val="1"/>
          <w:numId w:val="14"/>
        </w:numPr>
        <w:tabs>
          <w:tab w:val="left" w:pos="720"/>
        </w:tabs>
        <w:spacing w:before="3" w:line="203" w:lineRule="exact"/>
        <w:ind w:left="630" w:hanging="270"/>
        <w:rPr>
          <w:sz w:val="20"/>
          <w:szCs w:val="20"/>
        </w:rPr>
      </w:pPr>
      <w:r w:rsidRPr="00204FE5">
        <w:rPr>
          <w:sz w:val="20"/>
          <w:szCs w:val="20"/>
        </w:rPr>
        <w:t>Association</w:t>
      </w:r>
      <w:r w:rsidRPr="00204FE5">
        <w:rPr>
          <w:spacing w:val="-6"/>
          <w:sz w:val="20"/>
          <w:szCs w:val="20"/>
        </w:rPr>
        <w:t xml:space="preserve"> </w:t>
      </w:r>
      <w:r w:rsidRPr="00204FE5">
        <w:rPr>
          <w:sz w:val="20"/>
          <w:szCs w:val="20"/>
        </w:rPr>
        <w:t>for</w:t>
      </w:r>
      <w:r w:rsidRPr="00204FE5">
        <w:rPr>
          <w:spacing w:val="-6"/>
          <w:sz w:val="20"/>
          <w:szCs w:val="20"/>
        </w:rPr>
        <w:t xml:space="preserve"> </w:t>
      </w:r>
      <w:r w:rsidRPr="00204FE5">
        <w:rPr>
          <w:sz w:val="20"/>
          <w:szCs w:val="20"/>
        </w:rPr>
        <w:t>Child</w:t>
      </w:r>
      <w:r w:rsidRPr="00204FE5">
        <w:rPr>
          <w:spacing w:val="-6"/>
          <w:sz w:val="20"/>
          <w:szCs w:val="20"/>
        </w:rPr>
        <w:t xml:space="preserve"> </w:t>
      </w:r>
      <w:r w:rsidRPr="00204FE5">
        <w:rPr>
          <w:sz w:val="20"/>
          <w:szCs w:val="20"/>
        </w:rPr>
        <w:t>and</w:t>
      </w:r>
      <w:r w:rsidRPr="00204FE5">
        <w:rPr>
          <w:spacing w:val="-6"/>
          <w:sz w:val="20"/>
          <w:szCs w:val="20"/>
        </w:rPr>
        <w:t xml:space="preserve"> </w:t>
      </w:r>
      <w:r w:rsidRPr="00204FE5">
        <w:rPr>
          <w:sz w:val="20"/>
          <w:szCs w:val="20"/>
        </w:rPr>
        <w:t>Adolescent</w:t>
      </w:r>
      <w:r w:rsidRPr="00204FE5">
        <w:rPr>
          <w:spacing w:val="-6"/>
          <w:sz w:val="20"/>
          <w:szCs w:val="20"/>
        </w:rPr>
        <w:t xml:space="preserve"> </w:t>
      </w:r>
      <w:r w:rsidRPr="00204FE5">
        <w:rPr>
          <w:sz w:val="20"/>
          <w:szCs w:val="20"/>
        </w:rPr>
        <w:t>Counseling</w:t>
      </w:r>
    </w:p>
    <w:p w14:paraId="5E1D1829" w14:textId="3B5F61CB" w:rsidR="005A489E" w:rsidRPr="00204FE5" w:rsidRDefault="005A489E" w:rsidP="005A489E">
      <w:pPr>
        <w:pStyle w:val="ListParagraph"/>
        <w:numPr>
          <w:ilvl w:val="1"/>
          <w:numId w:val="14"/>
        </w:numPr>
        <w:tabs>
          <w:tab w:val="left" w:pos="720"/>
        </w:tabs>
        <w:spacing w:line="203" w:lineRule="exact"/>
        <w:ind w:left="630" w:hanging="270"/>
        <w:rPr>
          <w:sz w:val="20"/>
          <w:szCs w:val="20"/>
        </w:rPr>
      </w:pPr>
      <w:r w:rsidRPr="00204FE5">
        <w:rPr>
          <w:sz w:val="20"/>
          <w:szCs w:val="20"/>
        </w:rPr>
        <w:t>Association for Creativity in</w:t>
      </w:r>
      <w:r w:rsidRPr="00204FE5">
        <w:rPr>
          <w:spacing w:val="-24"/>
          <w:sz w:val="20"/>
          <w:szCs w:val="20"/>
        </w:rPr>
        <w:t xml:space="preserve"> </w:t>
      </w:r>
      <w:r w:rsidRPr="00204FE5">
        <w:rPr>
          <w:sz w:val="20"/>
          <w:szCs w:val="20"/>
        </w:rPr>
        <w:t>Counseling</w:t>
      </w:r>
    </w:p>
    <w:p w14:paraId="1D34C605" w14:textId="61D651C4" w:rsidR="005A489E" w:rsidRPr="00204FE5" w:rsidRDefault="005A489E" w:rsidP="005A489E">
      <w:pPr>
        <w:pStyle w:val="ListParagraph"/>
        <w:numPr>
          <w:ilvl w:val="1"/>
          <w:numId w:val="14"/>
        </w:numPr>
        <w:tabs>
          <w:tab w:val="left" w:pos="720"/>
        </w:tabs>
        <w:spacing w:before="2" w:line="203" w:lineRule="exact"/>
        <w:ind w:left="630" w:hanging="270"/>
        <w:rPr>
          <w:sz w:val="20"/>
          <w:szCs w:val="20"/>
        </w:rPr>
      </w:pPr>
      <w:r w:rsidRPr="00204FE5">
        <w:rPr>
          <w:sz w:val="20"/>
          <w:szCs w:val="20"/>
        </w:rPr>
        <w:t>American College Counseling</w:t>
      </w:r>
      <w:r w:rsidRPr="00204FE5">
        <w:rPr>
          <w:spacing w:val="-24"/>
          <w:sz w:val="20"/>
          <w:szCs w:val="20"/>
        </w:rPr>
        <w:t xml:space="preserve"> </w:t>
      </w:r>
      <w:r w:rsidRPr="00204FE5">
        <w:rPr>
          <w:sz w:val="20"/>
          <w:szCs w:val="20"/>
        </w:rPr>
        <w:t>Association</w:t>
      </w:r>
    </w:p>
    <w:p w14:paraId="0C9D8197" w14:textId="6CE4AABE" w:rsidR="005A489E" w:rsidRPr="00204FE5" w:rsidRDefault="005A489E" w:rsidP="005A489E">
      <w:pPr>
        <w:pStyle w:val="ListParagraph"/>
        <w:numPr>
          <w:ilvl w:val="1"/>
          <w:numId w:val="14"/>
        </w:numPr>
        <w:tabs>
          <w:tab w:val="left" w:pos="720"/>
        </w:tabs>
        <w:spacing w:line="203" w:lineRule="exact"/>
        <w:ind w:left="630" w:hanging="270"/>
        <w:rPr>
          <w:sz w:val="20"/>
          <w:szCs w:val="20"/>
        </w:rPr>
      </w:pPr>
      <w:r w:rsidRPr="00204FE5">
        <w:rPr>
          <w:sz w:val="20"/>
          <w:szCs w:val="20"/>
        </w:rPr>
        <w:t>Association</w:t>
      </w:r>
      <w:r w:rsidRPr="00204FE5">
        <w:rPr>
          <w:spacing w:val="-7"/>
          <w:sz w:val="20"/>
          <w:szCs w:val="20"/>
        </w:rPr>
        <w:t xml:space="preserve"> </w:t>
      </w:r>
      <w:r w:rsidRPr="00204FE5">
        <w:rPr>
          <w:sz w:val="20"/>
          <w:szCs w:val="20"/>
        </w:rPr>
        <w:t>for</w:t>
      </w:r>
      <w:r w:rsidRPr="00204FE5">
        <w:rPr>
          <w:spacing w:val="-7"/>
          <w:sz w:val="20"/>
          <w:szCs w:val="20"/>
        </w:rPr>
        <w:t xml:space="preserve"> </w:t>
      </w:r>
      <w:r w:rsidRPr="00204FE5">
        <w:rPr>
          <w:sz w:val="20"/>
          <w:szCs w:val="20"/>
        </w:rPr>
        <w:t>Counselor</w:t>
      </w:r>
      <w:r w:rsidRPr="00204FE5">
        <w:rPr>
          <w:spacing w:val="-7"/>
          <w:sz w:val="20"/>
          <w:szCs w:val="20"/>
        </w:rPr>
        <w:t xml:space="preserve"> </w:t>
      </w:r>
      <w:r w:rsidRPr="00204FE5">
        <w:rPr>
          <w:sz w:val="20"/>
          <w:szCs w:val="20"/>
        </w:rPr>
        <w:t>Education</w:t>
      </w:r>
      <w:r w:rsidRPr="00204FE5">
        <w:rPr>
          <w:spacing w:val="-7"/>
          <w:sz w:val="20"/>
          <w:szCs w:val="20"/>
        </w:rPr>
        <w:t xml:space="preserve"> </w:t>
      </w:r>
      <w:r w:rsidRPr="00204FE5">
        <w:rPr>
          <w:sz w:val="20"/>
          <w:szCs w:val="20"/>
        </w:rPr>
        <w:t>&amp;</w:t>
      </w:r>
      <w:r w:rsidRPr="00204FE5">
        <w:rPr>
          <w:spacing w:val="-6"/>
          <w:sz w:val="20"/>
          <w:szCs w:val="20"/>
        </w:rPr>
        <w:t xml:space="preserve"> </w:t>
      </w:r>
      <w:r w:rsidRPr="00204FE5">
        <w:rPr>
          <w:sz w:val="20"/>
          <w:szCs w:val="20"/>
        </w:rPr>
        <w:t>Supervision</w:t>
      </w:r>
    </w:p>
    <w:p w14:paraId="1181342F" w14:textId="59E4C3A2" w:rsidR="005A489E" w:rsidRPr="00204FE5" w:rsidRDefault="005A489E" w:rsidP="005A489E">
      <w:pPr>
        <w:pStyle w:val="ListParagraph"/>
        <w:numPr>
          <w:ilvl w:val="1"/>
          <w:numId w:val="14"/>
        </w:numPr>
        <w:tabs>
          <w:tab w:val="left" w:pos="720"/>
        </w:tabs>
        <w:spacing w:before="3" w:line="203" w:lineRule="exact"/>
        <w:ind w:left="630" w:hanging="270"/>
        <w:rPr>
          <w:sz w:val="20"/>
          <w:szCs w:val="20"/>
        </w:rPr>
      </w:pPr>
      <w:r w:rsidRPr="00204FE5">
        <w:rPr>
          <w:sz w:val="20"/>
          <w:szCs w:val="20"/>
        </w:rPr>
        <w:t>The Association for Humanistic</w:t>
      </w:r>
      <w:r w:rsidRPr="00204FE5">
        <w:rPr>
          <w:spacing w:val="-26"/>
          <w:sz w:val="20"/>
          <w:szCs w:val="20"/>
        </w:rPr>
        <w:t xml:space="preserve"> </w:t>
      </w:r>
      <w:r w:rsidRPr="00204FE5">
        <w:rPr>
          <w:sz w:val="20"/>
          <w:szCs w:val="20"/>
        </w:rPr>
        <w:t>Counseling</w:t>
      </w:r>
    </w:p>
    <w:p w14:paraId="24BB96A3" w14:textId="5A2F7300" w:rsidR="005A489E" w:rsidRPr="00204FE5" w:rsidRDefault="005A489E" w:rsidP="005A489E">
      <w:pPr>
        <w:pStyle w:val="ListParagraph"/>
        <w:numPr>
          <w:ilvl w:val="1"/>
          <w:numId w:val="14"/>
        </w:numPr>
        <w:tabs>
          <w:tab w:val="left" w:pos="720"/>
        </w:tabs>
        <w:spacing w:line="203" w:lineRule="exact"/>
        <w:ind w:left="630" w:hanging="270"/>
        <w:rPr>
          <w:sz w:val="20"/>
          <w:szCs w:val="20"/>
        </w:rPr>
      </w:pPr>
      <w:r w:rsidRPr="00204FE5">
        <w:rPr>
          <w:sz w:val="20"/>
          <w:szCs w:val="20"/>
        </w:rPr>
        <w:t>Association</w:t>
      </w:r>
      <w:r w:rsidRPr="00204FE5">
        <w:rPr>
          <w:spacing w:val="-5"/>
          <w:sz w:val="20"/>
          <w:szCs w:val="20"/>
        </w:rPr>
        <w:t xml:space="preserve"> </w:t>
      </w:r>
      <w:r w:rsidRPr="00204FE5">
        <w:rPr>
          <w:sz w:val="20"/>
          <w:szCs w:val="20"/>
        </w:rPr>
        <w:t>for</w:t>
      </w:r>
      <w:r w:rsidRPr="00204FE5">
        <w:rPr>
          <w:spacing w:val="-5"/>
          <w:sz w:val="20"/>
          <w:szCs w:val="20"/>
        </w:rPr>
        <w:t xml:space="preserve"> </w:t>
      </w:r>
      <w:r w:rsidRPr="00204FE5">
        <w:rPr>
          <w:sz w:val="20"/>
          <w:szCs w:val="20"/>
        </w:rPr>
        <w:t>Lesbian,</w:t>
      </w:r>
      <w:r w:rsidRPr="00204FE5">
        <w:rPr>
          <w:spacing w:val="-5"/>
          <w:sz w:val="20"/>
          <w:szCs w:val="20"/>
        </w:rPr>
        <w:t xml:space="preserve"> </w:t>
      </w:r>
      <w:r w:rsidRPr="00204FE5">
        <w:rPr>
          <w:sz w:val="20"/>
          <w:szCs w:val="20"/>
        </w:rPr>
        <w:t>Gay,</w:t>
      </w:r>
      <w:r w:rsidRPr="00204FE5">
        <w:rPr>
          <w:spacing w:val="-5"/>
          <w:sz w:val="20"/>
          <w:szCs w:val="20"/>
        </w:rPr>
        <w:t xml:space="preserve"> </w:t>
      </w:r>
      <w:r w:rsidRPr="00204FE5">
        <w:rPr>
          <w:sz w:val="20"/>
          <w:szCs w:val="20"/>
        </w:rPr>
        <w:t>Bisexual</w:t>
      </w:r>
      <w:r w:rsidRPr="00204FE5">
        <w:rPr>
          <w:spacing w:val="-5"/>
          <w:sz w:val="20"/>
          <w:szCs w:val="20"/>
        </w:rPr>
        <w:t xml:space="preserve"> </w:t>
      </w:r>
      <w:r w:rsidRPr="00204FE5">
        <w:rPr>
          <w:sz w:val="20"/>
          <w:szCs w:val="20"/>
        </w:rPr>
        <w:t>and</w:t>
      </w:r>
      <w:r w:rsidRPr="00204FE5">
        <w:rPr>
          <w:spacing w:val="-5"/>
          <w:sz w:val="20"/>
          <w:szCs w:val="20"/>
        </w:rPr>
        <w:t xml:space="preserve"> </w:t>
      </w:r>
      <w:r w:rsidRPr="00204FE5">
        <w:rPr>
          <w:sz w:val="20"/>
          <w:szCs w:val="20"/>
        </w:rPr>
        <w:t>Transgender</w:t>
      </w:r>
      <w:r w:rsidRPr="00204FE5">
        <w:rPr>
          <w:spacing w:val="-5"/>
          <w:sz w:val="20"/>
          <w:szCs w:val="20"/>
        </w:rPr>
        <w:t xml:space="preserve"> </w:t>
      </w:r>
      <w:r w:rsidRPr="00204FE5">
        <w:rPr>
          <w:sz w:val="20"/>
          <w:szCs w:val="20"/>
        </w:rPr>
        <w:t>Issues</w:t>
      </w:r>
      <w:r w:rsidRPr="00204FE5">
        <w:rPr>
          <w:spacing w:val="-5"/>
          <w:sz w:val="20"/>
          <w:szCs w:val="20"/>
        </w:rPr>
        <w:t xml:space="preserve"> </w:t>
      </w:r>
      <w:r w:rsidRPr="00204FE5">
        <w:rPr>
          <w:sz w:val="20"/>
          <w:szCs w:val="20"/>
        </w:rPr>
        <w:t>in</w:t>
      </w:r>
      <w:r w:rsidRPr="00204FE5">
        <w:rPr>
          <w:spacing w:val="-5"/>
          <w:sz w:val="20"/>
          <w:szCs w:val="20"/>
        </w:rPr>
        <w:t xml:space="preserve"> </w:t>
      </w:r>
      <w:r w:rsidRPr="00204FE5">
        <w:rPr>
          <w:sz w:val="20"/>
          <w:szCs w:val="20"/>
        </w:rPr>
        <w:t>Counseling</w:t>
      </w:r>
    </w:p>
    <w:p w14:paraId="4B8EC175" w14:textId="41CA2FFB" w:rsidR="005A489E" w:rsidRPr="00204FE5" w:rsidRDefault="005A489E" w:rsidP="005A489E">
      <w:pPr>
        <w:pStyle w:val="ListParagraph"/>
        <w:numPr>
          <w:ilvl w:val="1"/>
          <w:numId w:val="14"/>
        </w:numPr>
        <w:tabs>
          <w:tab w:val="left" w:pos="720"/>
        </w:tabs>
        <w:spacing w:before="3" w:line="203" w:lineRule="exact"/>
        <w:ind w:left="630" w:hanging="270"/>
        <w:rPr>
          <w:sz w:val="20"/>
          <w:szCs w:val="20"/>
        </w:rPr>
      </w:pPr>
      <w:r w:rsidRPr="00204FE5">
        <w:rPr>
          <w:sz w:val="20"/>
          <w:szCs w:val="20"/>
        </w:rPr>
        <w:t>Association</w:t>
      </w:r>
      <w:r w:rsidRPr="00204FE5">
        <w:rPr>
          <w:spacing w:val="-7"/>
          <w:sz w:val="20"/>
          <w:szCs w:val="20"/>
        </w:rPr>
        <w:t xml:space="preserve"> </w:t>
      </w:r>
      <w:r w:rsidRPr="00204FE5">
        <w:rPr>
          <w:sz w:val="20"/>
          <w:szCs w:val="20"/>
        </w:rPr>
        <w:t>for</w:t>
      </w:r>
      <w:r w:rsidRPr="00204FE5">
        <w:rPr>
          <w:spacing w:val="-7"/>
          <w:sz w:val="20"/>
          <w:szCs w:val="20"/>
        </w:rPr>
        <w:t xml:space="preserve"> </w:t>
      </w:r>
      <w:r w:rsidRPr="00204FE5">
        <w:rPr>
          <w:sz w:val="20"/>
          <w:szCs w:val="20"/>
        </w:rPr>
        <w:t>Multicultural</w:t>
      </w:r>
      <w:r w:rsidRPr="00204FE5">
        <w:rPr>
          <w:spacing w:val="-7"/>
          <w:sz w:val="20"/>
          <w:szCs w:val="20"/>
        </w:rPr>
        <w:t xml:space="preserve"> </w:t>
      </w:r>
      <w:r w:rsidRPr="00204FE5">
        <w:rPr>
          <w:sz w:val="20"/>
          <w:szCs w:val="20"/>
        </w:rPr>
        <w:t>Counseling</w:t>
      </w:r>
      <w:r w:rsidRPr="00204FE5">
        <w:rPr>
          <w:spacing w:val="-7"/>
          <w:sz w:val="20"/>
          <w:szCs w:val="20"/>
        </w:rPr>
        <w:t xml:space="preserve"> </w:t>
      </w:r>
      <w:r w:rsidRPr="00204FE5">
        <w:rPr>
          <w:sz w:val="20"/>
          <w:szCs w:val="20"/>
        </w:rPr>
        <w:t>and</w:t>
      </w:r>
      <w:r w:rsidRPr="00204FE5">
        <w:rPr>
          <w:spacing w:val="-7"/>
          <w:sz w:val="20"/>
          <w:szCs w:val="20"/>
        </w:rPr>
        <w:t xml:space="preserve"> </w:t>
      </w:r>
      <w:r w:rsidRPr="00204FE5">
        <w:rPr>
          <w:sz w:val="20"/>
          <w:szCs w:val="20"/>
        </w:rPr>
        <w:t>Development</w:t>
      </w:r>
    </w:p>
    <w:p w14:paraId="3EA081F7" w14:textId="499D51BA" w:rsidR="005A489E" w:rsidRPr="00204FE5" w:rsidRDefault="005A489E" w:rsidP="005A489E">
      <w:pPr>
        <w:pStyle w:val="ListParagraph"/>
        <w:numPr>
          <w:ilvl w:val="1"/>
          <w:numId w:val="14"/>
        </w:numPr>
        <w:tabs>
          <w:tab w:val="left" w:pos="720"/>
        </w:tabs>
        <w:spacing w:line="203" w:lineRule="exact"/>
        <w:ind w:left="630" w:hanging="270"/>
        <w:rPr>
          <w:sz w:val="20"/>
          <w:szCs w:val="20"/>
        </w:rPr>
      </w:pPr>
      <w:r w:rsidRPr="00204FE5">
        <w:rPr>
          <w:sz w:val="20"/>
          <w:szCs w:val="20"/>
        </w:rPr>
        <w:t>American</w:t>
      </w:r>
      <w:r w:rsidRPr="00204FE5">
        <w:rPr>
          <w:spacing w:val="-7"/>
          <w:sz w:val="20"/>
          <w:szCs w:val="20"/>
        </w:rPr>
        <w:t xml:space="preserve"> </w:t>
      </w:r>
      <w:r w:rsidRPr="00204FE5">
        <w:rPr>
          <w:sz w:val="20"/>
          <w:szCs w:val="20"/>
        </w:rPr>
        <w:t>Mental</w:t>
      </w:r>
      <w:r w:rsidRPr="00204FE5">
        <w:rPr>
          <w:spacing w:val="-7"/>
          <w:sz w:val="20"/>
          <w:szCs w:val="20"/>
        </w:rPr>
        <w:t xml:space="preserve"> </w:t>
      </w:r>
      <w:r w:rsidRPr="00204FE5">
        <w:rPr>
          <w:sz w:val="20"/>
          <w:szCs w:val="20"/>
        </w:rPr>
        <w:t>Health</w:t>
      </w:r>
      <w:r w:rsidRPr="00204FE5">
        <w:rPr>
          <w:spacing w:val="-7"/>
          <w:sz w:val="20"/>
          <w:szCs w:val="20"/>
        </w:rPr>
        <w:t xml:space="preserve"> </w:t>
      </w:r>
      <w:r w:rsidRPr="00204FE5">
        <w:rPr>
          <w:sz w:val="20"/>
          <w:szCs w:val="20"/>
        </w:rPr>
        <w:t>Counselors</w:t>
      </w:r>
      <w:r w:rsidRPr="00204FE5">
        <w:rPr>
          <w:spacing w:val="-7"/>
          <w:sz w:val="20"/>
          <w:szCs w:val="20"/>
        </w:rPr>
        <w:t xml:space="preserve"> </w:t>
      </w:r>
      <w:r w:rsidRPr="00204FE5">
        <w:rPr>
          <w:sz w:val="20"/>
          <w:szCs w:val="20"/>
        </w:rPr>
        <w:t>Association</w:t>
      </w:r>
    </w:p>
    <w:p w14:paraId="2EA6C01E" w14:textId="77777777" w:rsidR="005A489E" w:rsidRPr="00204FE5" w:rsidRDefault="005A489E" w:rsidP="005A489E">
      <w:pPr>
        <w:pStyle w:val="ListParagraph"/>
        <w:numPr>
          <w:ilvl w:val="1"/>
          <w:numId w:val="14"/>
        </w:numPr>
        <w:tabs>
          <w:tab w:val="left" w:pos="720"/>
        </w:tabs>
        <w:spacing w:before="2" w:line="203" w:lineRule="exact"/>
        <w:ind w:left="630" w:hanging="270"/>
        <w:rPr>
          <w:sz w:val="20"/>
          <w:szCs w:val="20"/>
        </w:rPr>
      </w:pPr>
      <w:r w:rsidRPr="00204FE5">
        <w:rPr>
          <w:sz w:val="20"/>
          <w:szCs w:val="20"/>
        </w:rPr>
        <w:t>American</w:t>
      </w:r>
      <w:r w:rsidRPr="00204FE5">
        <w:rPr>
          <w:spacing w:val="-10"/>
          <w:sz w:val="20"/>
          <w:szCs w:val="20"/>
        </w:rPr>
        <w:t xml:space="preserve"> </w:t>
      </w:r>
      <w:r w:rsidRPr="00204FE5">
        <w:rPr>
          <w:sz w:val="20"/>
          <w:szCs w:val="20"/>
        </w:rPr>
        <w:t>Rehabilitation</w:t>
      </w:r>
      <w:r w:rsidRPr="00204FE5">
        <w:rPr>
          <w:spacing w:val="-10"/>
          <w:sz w:val="20"/>
          <w:szCs w:val="20"/>
        </w:rPr>
        <w:t xml:space="preserve"> </w:t>
      </w:r>
      <w:r w:rsidRPr="00204FE5">
        <w:rPr>
          <w:sz w:val="20"/>
          <w:szCs w:val="20"/>
        </w:rPr>
        <w:t>Counseling</w:t>
      </w:r>
      <w:r w:rsidRPr="00204FE5">
        <w:rPr>
          <w:spacing w:val="-10"/>
          <w:sz w:val="20"/>
          <w:szCs w:val="20"/>
        </w:rPr>
        <w:t xml:space="preserve"> </w:t>
      </w:r>
      <w:r w:rsidRPr="00204FE5">
        <w:rPr>
          <w:sz w:val="20"/>
          <w:szCs w:val="20"/>
        </w:rPr>
        <w:t>Association</w:t>
      </w:r>
    </w:p>
    <w:p w14:paraId="4E24FB24" w14:textId="48323F7E" w:rsidR="005A489E" w:rsidRPr="00204FE5" w:rsidRDefault="005A489E" w:rsidP="005A489E">
      <w:pPr>
        <w:pStyle w:val="ListParagraph"/>
        <w:numPr>
          <w:ilvl w:val="1"/>
          <w:numId w:val="14"/>
        </w:numPr>
        <w:tabs>
          <w:tab w:val="left" w:pos="720"/>
        </w:tabs>
        <w:spacing w:line="203" w:lineRule="exact"/>
        <w:ind w:left="630" w:hanging="270"/>
        <w:rPr>
          <w:sz w:val="20"/>
          <w:szCs w:val="20"/>
        </w:rPr>
      </w:pPr>
      <w:r w:rsidRPr="00204FE5">
        <w:rPr>
          <w:sz w:val="20"/>
          <w:szCs w:val="20"/>
        </w:rPr>
        <w:t>American School Counselor</w:t>
      </w:r>
      <w:r w:rsidRPr="00204FE5">
        <w:rPr>
          <w:spacing w:val="-24"/>
          <w:sz w:val="20"/>
          <w:szCs w:val="20"/>
        </w:rPr>
        <w:t xml:space="preserve"> </w:t>
      </w:r>
      <w:r w:rsidRPr="00204FE5">
        <w:rPr>
          <w:sz w:val="20"/>
          <w:szCs w:val="20"/>
        </w:rPr>
        <w:t>Association</w:t>
      </w:r>
    </w:p>
    <w:p w14:paraId="7BC36F6A" w14:textId="3B03DC44" w:rsidR="005A489E" w:rsidRPr="00204FE5" w:rsidRDefault="005A489E" w:rsidP="005A489E">
      <w:pPr>
        <w:pStyle w:val="ListParagraph"/>
        <w:numPr>
          <w:ilvl w:val="1"/>
          <w:numId w:val="14"/>
        </w:numPr>
        <w:tabs>
          <w:tab w:val="left" w:pos="720"/>
        </w:tabs>
        <w:spacing w:before="3" w:line="203" w:lineRule="exact"/>
        <w:ind w:left="630" w:hanging="270"/>
        <w:rPr>
          <w:sz w:val="20"/>
          <w:szCs w:val="20"/>
        </w:rPr>
      </w:pPr>
      <w:r w:rsidRPr="00204FE5">
        <w:rPr>
          <w:sz w:val="20"/>
          <w:szCs w:val="20"/>
        </w:rPr>
        <w:t>Association</w:t>
      </w:r>
      <w:r w:rsidRPr="00204FE5">
        <w:rPr>
          <w:spacing w:val="-5"/>
          <w:sz w:val="20"/>
          <w:szCs w:val="20"/>
        </w:rPr>
        <w:t xml:space="preserve"> </w:t>
      </w:r>
      <w:r w:rsidRPr="00204FE5">
        <w:rPr>
          <w:sz w:val="20"/>
          <w:szCs w:val="20"/>
        </w:rPr>
        <w:t>for</w:t>
      </w:r>
      <w:r w:rsidRPr="00204FE5">
        <w:rPr>
          <w:spacing w:val="-5"/>
          <w:sz w:val="20"/>
          <w:szCs w:val="20"/>
        </w:rPr>
        <w:t xml:space="preserve"> </w:t>
      </w:r>
      <w:r w:rsidRPr="00204FE5">
        <w:rPr>
          <w:sz w:val="20"/>
          <w:szCs w:val="20"/>
        </w:rPr>
        <w:t>Spiritual,</w:t>
      </w:r>
      <w:r w:rsidRPr="00204FE5">
        <w:rPr>
          <w:spacing w:val="-5"/>
          <w:sz w:val="20"/>
          <w:szCs w:val="20"/>
        </w:rPr>
        <w:t xml:space="preserve"> </w:t>
      </w:r>
      <w:r w:rsidRPr="00204FE5">
        <w:rPr>
          <w:sz w:val="20"/>
          <w:szCs w:val="20"/>
        </w:rPr>
        <w:t>Ethical,</w:t>
      </w:r>
      <w:r w:rsidRPr="00204FE5">
        <w:rPr>
          <w:spacing w:val="-5"/>
          <w:sz w:val="20"/>
          <w:szCs w:val="20"/>
        </w:rPr>
        <w:t xml:space="preserve"> </w:t>
      </w:r>
      <w:r w:rsidRPr="00204FE5">
        <w:rPr>
          <w:sz w:val="20"/>
          <w:szCs w:val="20"/>
        </w:rPr>
        <w:t>&amp;</w:t>
      </w:r>
      <w:r w:rsidRPr="00204FE5">
        <w:rPr>
          <w:spacing w:val="-5"/>
          <w:sz w:val="20"/>
          <w:szCs w:val="20"/>
        </w:rPr>
        <w:t xml:space="preserve"> </w:t>
      </w:r>
      <w:r w:rsidRPr="00204FE5">
        <w:rPr>
          <w:sz w:val="20"/>
          <w:szCs w:val="20"/>
        </w:rPr>
        <w:t>Religious</w:t>
      </w:r>
      <w:r w:rsidRPr="00204FE5">
        <w:rPr>
          <w:spacing w:val="-5"/>
          <w:sz w:val="20"/>
          <w:szCs w:val="20"/>
        </w:rPr>
        <w:t xml:space="preserve"> </w:t>
      </w:r>
      <w:r w:rsidRPr="00204FE5">
        <w:rPr>
          <w:sz w:val="20"/>
          <w:szCs w:val="20"/>
        </w:rPr>
        <w:t>Values</w:t>
      </w:r>
      <w:r w:rsidRPr="00204FE5">
        <w:rPr>
          <w:spacing w:val="-5"/>
          <w:sz w:val="20"/>
          <w:szCs w:val="20"/>
        </w:rPr>
        <w:t xml:space="preserve"> </w:t>
      </w:r>
      <w:r w:rsidRPr="00204FE5">
        <w:rPr>
          <w:sz w:val="20"/>
          <w:szCs w:val="20"/>
        </w:rPr>
        <w:t>in</w:t>
      </w:r>
      <w:r w:rsidRPr="00204FE5">
        <w:rPr>
          <w:spacing w:val="-5"/>
          <w:sz w:val="20"/>
          <w:szCs w:val="20"/>
        </w:rPr>
        <w:t xml:space="preserve"> </w:t>
      </w:r>
      <w:r w:rsidRPr="00204FE5">
        <w:rPr>
          <w:sz w:val="20"/>
          <w:szCs w:val="20"/>
        </w:rPr>
        <w:t>Counseling</w:t>
      </w:r>
    </w:p>
    <w:p w14:paraId="13961F76" w14:textId="51B4FB60" w:rsidR="005A489E" w:rsidRPr="00204FE5" w:rsidRDefault="005A489E" w:rsidP="005A489E">
      <w:pPr>
        <w:pStyle w:val="ListParagraph"/>
        <w:numPr>
          <w:ilvl w:val="1"/>
          <w:numId w:val="14"/>
        </w:numPr>
        <w:tabs>
          <w:tab w:val="left" w:pos="720"/>
        </w:tabs>
        <w:spacing w:line="202" w:lineRule="exact"/>
        <w:ind w:left="630" w:hanging="270"/>
        <w:rPr>
          <w:sz w:val="20"/>
          <w:szCs w:val="20"/>
        </w:rPr>
      </w:pPr>
      <w:r w:rsidRPr="00204FE5">
        <w:rPr>
          <w:sz w:val="20"/>
          <w:szCs w:val="20"/>
        </w:rPr>
        <w:t>Association for Specialists in Group</w:t>
      </w:r>
      <w:r w:rsidRPr="00204FE5">
        <w:rPr>
          <w:spacing w:val="-23"/>
          <w:sz w:val="20"/>
          <w:szCs w:val="20"/>
        </w:rPr>
        <w:t xml:space="preserve"> </w:t>
      </w:r>
      <w:r w:rsidRPr="00204FE5">
        <w:rPr>
          <w:sz w:val="20"/>
          <w:szCs w:val="20"/>
        </w:rPr>
        <w:t>Work</w:t>
      </w:r>
    </w:p>
    <w:p w14:paraId="01419F5A" w14:textId="5EDF2088" w:rsidR="005A489E" w:rsidRPr="00204FE5" w:rsidRDefault="005A489E" w:rsidP="005A489E">
      <w:pPr>
        <w:pStyle w:val="ListParagraph"/>
        <w:numPr>
          <w:ilvl w:val="1"/>
          <w:numId w:val="14"/>
        </w:numPr>
        <w:tabs>
          <w:tab w:val="left" w:pos="720"/>
        </w:tabs>
        <w:spacing w:line="203" w:lineRule="exact"/>
        <w:ind w:left="630" w:hanging="270"/>
        <w:rPr>
          <w:sz w:val="20"/>
          <w:szCs w:val="20"/>
        </w:rPr>
      </w:pPr>
      <w:r w:rsidRPr="00204FE5">
        <w:rPr>
          <w:sz w:val="20"/>
          <w:szCs w:val="20"/>
        </w:rPr>
        <w:t>Counselors for Social</w:t>
      </w:r>
      <w:r w:rsidRPr="00204FE5">
        <w:rPr>
          <w:spacing w:val="-18"/>
          <w:sz w:val="20"/>
          <w:szCs w:val="20"/>
        </w:rPr>
        <w:t xml:space="preserve"> </w:t>
      </w:r>
      <w:r w:rsidRPr="00204FE5">
        <w:rPr>
          <w:sz w:val="20"/>
          <w:szCs w:val="20"/>
        </w:rPr>
        <w:t>Justice</w:t>
      </w:r>
    </w:p>
    <w:p w14:paraId="4D8AFCFC" w14:textId="39EB09BD" w:rsidR="005A489E" w:rsidRPr="00204FE5" w:rsidRDefault="005A489E" w:rsidP="005A489E">
      <w:pPr>
        <w:pStyle w:val="ListParagraph"/>
        <w:numPr>
          <w:ilvl w:val="1"/>
          <w:numId w:val="14"/>
        </w:numPr>
        <w:tabs>
          <w:tab w:val="left" w:pos="720"/>
        </w:tabs>
        <w:spacing w:before="2" w:line="203" w:lineRule="exact"/>
        <w:ind w:left="630" w:hanging="270"/>
        <w:rPr>
          <w:sz w:val="20"/>
          <w:szCs w:val="20"/>
        </w:rPr>
      </w:pPr>
      <w:r w:rsidRPr="00204FE5">
        <w:rPr>
          <w:sz w:val="20"/>
          <w:szCs w:val="20"/>
        </w:rPr>
        <w:t>International</w:t>
      </w:r>
      <w:r w:rsidRPr="00204FE5">
        <w:rPr>
          <w:spacing w:val="-7"/>
          <w:sz w:val="20"/>
          <w:szCs w:val="20"/>
        </w:rPr>
        <w:t xml:space="preserve"> </w:t>
      </w:r>
      <w:r w:rsidRPr="00204FE5">
        <w:rPr>
          <w:sz w:val="20"/>
          <w:szCs w:val="20"/>
        </w:rPr>
        <w:t>Association</w:t>
      </w:r>
      <w:r w:rsidRPr="00204FE5">
        <w:rPr>
          <w:spacing w:val="-7"/>
          <w:sz w:val="20"/>
          <w:szCs w:val="20"/>
        </w:rPr>
        <w:t xml:space="preserve"> </w:t>
      </w:r>
      <w:r w:rsidRPr="00204FE5">
        <w:rPr>
          <w:sz w:val="20"/>
          <w:szCs w:val="20"/>
        </w:rPr>
        <w:t>of</w:t>
      </w:r>
      <w:r w:rsidRPr="00204FE5">
        <w:rPr>
          <w:spacing w:val="-7"/>
          <w:sz w:val="20"/>
          <w:szCs w:val="20"/>
        </w:rPr>
        <w:t xml:space="preserve"> </w:t>
      </w:r>
      <w:r w:rsidRPr="00204FE5">
        <w:rPr>
          <w:sz w:val="20"/>
          <w:szCs w:val="20"/>
        </w:rPr>
        <w:t>Addictions</w:t>
      </w:r>
      <w:r w:rsidRPr="00204FE5">
        <w:rPr>
          <w:spacing w:val="-7"/>
          <w:sz w:val="20"/>
          <w:szCs w:val="20"/>
        </w:rPr>
        <w:t xml:space="preserve"> </w:t>
      </w:r>
      <w:r w:rsidRPr="00204FE5">
        <w:rPr>
          <w:sz w:val="20"/>
          <w:szCs w:val="20"/>
        </w:rPr>
        <w:t>&amp;</w:t>
      </w:r>
      <w:r w:rsidRPr="00204FE5">
        <w:rPr>
          <w:spacing w:val="-6"/>
          <w:sz w:val="20"/>
          <w:szCs w:val="20"/>
        </w:rPr>
        <w:t xml:space="preserve"> </w:t>
      </w:r>
      <w:r w:rsidRPr="00204FE5">
        <w:rPr>
          <w:sz w:val="20"/>
          <w:szCs w:val="20"/>
        </w:rPr>
        <w:t>Offender</w:t>
      </w:r>
      <w:r w:rsidRPr="00204FE5">
        <w:rPr>
          <w:spacing w:val="-7"/>
          <w:sz w:val="20"/>
          <w:szCs w:val="20"/>
        </w:rPr>
        <w:t xml:space="preserve"> </w:t>
      </w:r>
      <w:r w:rsidRPr="00204FE5">
        <w:rPr>
          <w:sz w:val="20"/>
          <w:szCs w:val="20"/>
        </w:rPr>
        <w:t>Counselors</w:t>
      </w:r>
    </w:p>
    <w:p w14:paraId="68183FB7" w14:textId="6AA636CA" w:rsidR="005A489E" w:rsidRPr="00204FE5" w:rsidRDefault="005A489E" w:rsidP="005A489E">
      <w:pPr>
        <w:pStyle w:val="ListParagraph"/>
        <w:numPr>
          <w:ilvl w:val="1"/>
          <w:numId w:val="14"/>
        </w:numPr>
        <w:tabs>
          <w:tab w:val="left" w:pos="720"/>
        </w:tabs>
        <w:spacing w:line="203" w:lineRule="exact"/>
        <w:ind w:left="630" w:hanging="270"/>
        <w:rPr>
          <w:sz w:val="20"/>
          <w:szCs w:val="20"/>
        </w:rPr>
      </w:pPr>
      <w:r w:rsidRPr="00204FE5">
        <w:rPr>
          <w:sz w:val="20"/>
          <w:szCs w:val="20"/>
        </w:rPr>
        <w:t>International</w:t>
      </w:r>
      <w:r w:rsidRPr="00204FE5">
        <w:rPr>
          <w:spacing w:val="-6"/>
          <w:sz w:val="20"/>
          <w:szCs w:val="20"/>
        </w:rPr>
        <w:t xml:space="preserve"> </w:t>
      </w:r>
      <w:r w:rsidRPr="00204FE5">
        <w:rPr>
          <w:sz w:val="20"/>
          <w:szCs w:val="20"/>
        </w:rPr>
        <w:t>Association</w:t>
      </w:r>
      <w:r w:rsidRPr="00204FE5">
        <w:rPr>
          <w:spacing w:val="-6"/>
          <w:sz w:val="20"/>
          <w:szCs w:val="20"/>
        </w:rPr>
        <w:t xml:space="preserve"> </w:t>
      </w:r>
      <w:r w:rsidRPr="00204FE5">
        <w:rPr>
          <w:sz w:val="20"/>
          <w:szCs w:val="20"/>
        </w:rPr>
        <w:t>of</w:t>
      </w:r>
      <w:r w:rsidRPr="00204FE5">
        <w:rPr>
          <w:spacing w:val="-6"/>
          <w:sz w:val="20"/>
          <w:szCs w:val="20"/>
        </w:rPr>
        <w:t xml:space="preserve"> </w:t>
      </w:r>
      <w:r w:rsidRPr="00204FE5">
        <w:rPr>
          <w:sz w:val="20"/>
          <w:szCs w:val="20"/>
        </w:rPr>
        <w:t>Marriage</w:t>
      </w:r>
      <w:r w:rsidRPr="00204FE5">
        <w:rPr>
          <w:spacing w:val="-6"/>
          <w:sz w:val="20"/>
          <w:szCs w:val="20"/>
        </w:rPr>
        <w:t xml:space="preserve"> </w:t>
      </w:r>
      <w:r w:rsidRPr="00204FE5">
        <w:rPr>
          <w:sz w:val="20"/>
          <w:szCs w:val="20"/>
        </w:rPr>
        <w:t>&amp;</w:t>
      </w:r>
      <w:r w:rsidRPr="00204FE5">
        <w:rPr>
          <w:spacing w:val="-5"/>
          <w:sz w:val="20"/>
          <w:szCs w:val="20"/>
        </w:rPr>
        <w:t xml:space="preserve"> </w:t>
      </w:r>
      <w:r w:rsidRPr="00204FE5">
        <w:rPr>
          <w:sz w:val="20"/>
          <w:szCs w:val="20"/>
        </w:rPr>
        <w:t>Family</w:t>
      </w:r>
      <w:r w:rsidRPr="00204FE5">
        <w:rPr>
          <w:spacing w:val="-6"/>
          <w:sz w:val="20"/>
          <w:szCs w:val="20"/>
        </w:rPr>
        <w:t xml:space="preserve"> </w:t>
      </w:r>
      <w:r w:rsidRPr="00204FE5">
        <w:rPr>
          <w:sz w:val="20"/>
          <w:szCs w:val="20"/>
        </w:rPr>
        <w:t>Counselors</w:t>
      </w:r>
    </w:p>
    <w:p w14:paraId="05513191" w14:textId="77777777" w:rsidR="005A489E" w:rsidRPr="00204FE5" w:rsidRDefault="005A489E" w:rsidP="005A489E">
      <w:pPr>
        <w:pStyle w:val="ListParagraph"/>
        <w:numPr>
          <w:ilvl w:val="1"/>
          <w:numId w:val="14"/>
        </w:numPr>
        <w:tabs>
          <w:tab w:val="left" w:pos="720"/>
        </w:tabs>
        <w:spacing w:before="3" w:line="203" w:lineRule="exact"/>
        <w:ind w:left="630" w:hanging="270"/>
        <w:rPr>
          <w:sz w:val="20"/>
          <w:szCs w:val="20"/>
        </w:rPr>
      </w:pPr>
      <w:r w:rsidRPr="00204FE5">
        <w:rPr>
          <w:sz w:val="20"/>
          <w:szCs w:val="20"/>
        </w:rPr>
        <w:t>Military</w:t>
      </w:r>
      <w:r w:rsidRPr="00204FE5">
        <w:rPr>
          <w:spacing w:val="-7"/>
          <w:sz w:val="20"/>
          <w:szCs w:val="20"/>
        </w:rPr>
        <w:t xml:space="preserve"> </w:t>
      </w:r>
      <w:r w:rsidRPr="00204FE5">
        <w:rPr>
          <w:sz w:val="20"/>
          <w:szCs w:val="20"/>
        </w:rPr>
        <w:t>and</w:t>
      </w:r>
      <w:r w:rsidRPr="00204FE5">
        <w:rPr>
          <w:spacing w:val="-7"/>
          <w:sz w:val="20"/>
          <w:szCs w:val="20"/>
        </w:rPr>
        <w:t xml:space="preserve"> </w:t>
      </w:r>
      <w:r w:rsidRPr="00204FE5">
        <w:rPr>
          <w:sz w:val="20"/>
          <w:szCs w:val="20"/>
        </w:rPr>
        <w:t>Government</w:t>
      </w:r>
      <w:r w:rsidRPr="00204FE5">
        <w:rPr>
          <w:spacing w:val="-7"/>
          <w:sz w:val="20"/>
          <w:szCs w:val="20"/>
        </w:rPr>
        <w:t xml:space="preserve"> </w:t>
      </w:r>
      <w:r w:rsidRPr="00204FE5">
        <w:rPr>
          <w:sz w:val="20"/>
          <w:szCs w:val="20"/>
        </w:rPr>
        <w:t>Counseling</w:t>
      </w:r>
      <w:r w:rsidRPr="00204FE5">
        <w:rPr>
          <w:spacing w:val="-7"/>
          <w:sz w:val="20"/>
          <w:szCs w:val="20"/>
        </w:rPr>
        <w:t xml:space="preserve"> </w:t>
      </w:r>
      <w:r w:rsidRPr="00204FE5">
        <w:rPr>
          <w:sz w:val="20"/>
          <w:szCs w:val="20"/>
        </w:rPr>
        <w:t>Association</w:t>
      </w:r>
    </w:p>
    <w:p w14:paraId="16E7323D" w14:textId="5ACCE814" w:rsidR="005A489E" w:rsidRPr="00204FE5" w:rsidRDefault="005A489E" w:rsidP="005A489E">
      <w:pPr>
        <w:pStyle w:val="ListParagraph"/>
        <w:numPr>
          <w:ilvl w:val="1"/>
          <w:numId w:val="14"/>
        </w:numPr>
        <w:tabs>
          <w:tab w:val="left" w:pos="720"/>
        </w:tabs>
        <w:spacing w:line="203" w:lineRule="exact"/>
        <w:ind w:left="630" w:hanging="270"/>
        <w:rPr>
          <w:sz w:val="20"/>
          <w:szCs w:val="20"/>
        </w:rPr>
      </w:pPr>
      <w:r w:rsidRPr="00204FE5">
        <w:rPr>
          <w:sz w:val="20"/>
          <w:szCs w:val="20"/>
        </w:rPr>
        <w:t>National Career Development</w:t>
      </w:r>
      <w:r w:rsidRPr="00204FE5">
        <w:rPr>
          <w:spacing w:val="-25"/>
          <w:sz w:val="20"/>
          <w:szCs w:val="20"/>
        </w:rPr>
        <w:t xml:space="preserve"> </w:t>
      </w:r>
      <w:r w:rsidRPr="00204FE5">
        <w:rPr>
          <w:sz w:val="20"/>
          <w:szCs w:val="20"/>
        </w:rPr>
        <w:t>Association</w:t>
      </w:r>
    </w:p>
    <w:p w14:paraId="3E7F083B" w14:textId="246EFD87" w:rsidR="005A489E" w:rsidRPr="00204FE5" w:rsidRDefault="005A489E" w:rsidP="005A489E">
      <w:pPr>
        <w:pStyle w:val="ListParagraph"/>
        <w:numPr>
          <w:ilvl w:val="1"/>
          <w:numId w:val="14"/>
        </w:numPr>
        <w:tabs>
          <w:tab w:val="left" w:pos="720"/>
        </w:tabs>
        <w:spacing w:before="2"/>
        <w:ind w:left="630" w:hanging="270"/>
        <w:rPr>
          <w:sz w:val="20"/>
          <w:szCs w:val="20"/>
        </w:rPr>
      </w:pPr>
      <w:r w:rsidRPr="00204FE5">
        <w:rPr>
          <w:sz w:val="20"/>
          <w:szCs w:val="20"/>
        </w:rPr>
        <w:t>National Employment Counseling</w:t>
      </w:r>
      <w:r w:rsidRPr="00204FE5">
        <w:rPr>
          <w:spacing w:val="-27"/>
          <w:sz w:val="20"/>
          <w:szCs w:val="20"/>
        </w:rPr>
        <w:t xml:space="preserve"> </w:t>
      </w:r>
      <w:r w:rsidRPr="00204FE5">
        <w:rPr>
          <w:sz w:val="20"/>
          <w:szCs w:val="20"/>
        </w:rPr>
        <w:t>Association</w:t>
      </w:r>
    </w:p>
    <w:p w14:paraId="2C34B0ED" w14:textId="4C14FA43" w:rsidR="00794F1F" w:rsidRPr="00204FE5" w:rsidRDefault="00794F1F" w:rsidP="00204FE5">
      <w:pPr>
        <w:pStyle w:val="BodyText"/>
        <w:rPr>
          <w:rFonts w:asciiTheme="minorHAnsi" w:hAnsiTheme="minorHAnsi" w:cstheme="minorHAnsi"/>
          <w:sz w:val="20"/>
          <w:szCs w:val="20"/>
        </w:rPr>
      </w:pPr>
    </w:p>
    <w:p w14:paraId="7C74462E" w14:textId="301E2F9C" w:rsidR="00794F1F" w:rsidRDefault="00B73ADF" w:rsidP="00204FE5">
      <w:pPr>
        <w:pStyle w:val="BodyText"/>
        <w:ind w:left="112" w:right="450"/>
        <w:rPr>
          <w:rFonts w:asciiTheme="minorHAnsi" w:hAnsiTheme="minorHAnsi" w:cstheme="minorHAnsi"/>
          <w:sz w:val="20"/>
          <w:szCs w:val="20"/>
        </w:rPr>
      </w:pPr>
      <w:r w:rsidRPr="00204FE5">
        <w:rPr>
          <w:rFonts w:asciiTheme="minorHAnsi" w:hAnsiTheme="minorHAnsi" w:cstheme="minorHAnsi"/>
          <w:sz w:val="20"/>
          <w:szCs w:val="20"/>
        </w:rPr>
        <w:t>Students are urged to join ACA as well as the state branch</w:t>
      </w:r>
      <w:r w:rsidR="0083558C" w:rsidRPr="00204FE5">
        <w:rPr>
          <w:rFonts w:asciiTheme="minorHAnsi" w:hAnsiTheme="minorHAnsi" w:cstheme="minorHAnsi"/>
          <w:sz w:val="20"/>
          <w:szCs w:val="20"/>
        </w:rPr>
        <w:t>, the Ohio Counseling Association</w:t>
      </w:r>
      <w:r w:rsidRPr="00204FE5">
        <w:rPr>
          <w:rFonts w:asciiTheme="minorHAnsi" w:hAnsiTheme="minorHAnsi" w:cstheme="minorHAnsi"/>
          <w:sz w:val="20"/>
          <w:szCs w:val="20"/>
        </w:rPr>
        <w:t xml:space="preserve"> (OCA). Membership in these organizations is for the purpose of helping to establish the identity of a counselor. </w:t>
      </w:r>
      <w:r w:rsidR="0083558C" w:rsidRPr="00204FE5">
        <w:rPr>
          <w:rFonts w:asciiTheme="minorHAnsi" w:hAnsiTheme="minorHAnsi" w:cstheme="minorHAnsi"/>
          <w:sz w:val="20"/>
          <w:szCs w:val="20"/>
        </w:rPr>
        <w:t>Students are also encouraged to join the Association for Counselor Education and Supervision</w:t>
      </w:r>
      <w:r w:rsidR="00450772">
        <w:rPr>
          <w:rFonts w:asciiTheme="minorHAnsi" w:hAnsiTheme="minorHAnsi" w:cstheme="minorHAnsi"/>
          <w:sz w:val="20"/>
          <w:szCs w:val="20"/>
        </w:rPr>
        <w:t xml:space="preserve"> (ACES)</w:t>
      </w:r>
      <w:r w:rsidR="0083558C" w:rsidRPr="00204FE5">
        <w:rPr>
          <w:rFonts w:asciiTheme="minorHAnsi" w:hAnsiTheme="minorHAnsi" w:cstheme="minorHAnsi"/>
          <w:sz w:val="20"/>
          <w:szCs w:val="20"/>
        </w:rPr>
        <w:t xml:space="preserve">, since this is the division most closely aligned with CES doctoral studies and students’ future careers. </w:t>
      </w:r>
      <w:r w:rsidRPr="00204FE5">
        <w:rPr>
          <w:rFonts w:asciiTheme="minorHAnsi" w:hAnsiTheme="minorHAnsi" w:cstheme="minorHAnsi"/>
          <w:sz w:val="20"/>
          <w:szCs w:val="20"/>
        </w:rPr>
        <w:t xml:space="preserve">Membership </w:t>
      </w:r>
      <w:r w:rsidR="0083558C" w:rsidRPr="00204FE5">
        <w:rPr>
          <w:rFonts w:asciiTheme="minorHAnsi" w:hAnsiTheme="minorHAnsi" w:cstheme="minorHAnsi"/>
          <w:sz w:val="20"/>
          <w:szCs w:val="20"/>
        </w:rPr>
        <w:t xml:space="preserve">in these organizations </w:t>
      </w:r>
      <w:r w:rsidRPr="00204FE5">
        <w:rPr>
          <w:rFonts w:asciiTheme="minorHAnsi" w:hAnsiTheme="minorHAnsi" w:cstheme="minorHAnsi"/>
          <w:sz w:val="20"/>
          <w:szCs w:val="20"/>
        </w:rPr>
        <w:t>will help students gain knowledge through professional journals, newsletters focusing on current trends, and announcements pertaining to upcoming events. Involvement in committee work in these organizations, submissions of manuscripts to</w:t>
      </w:r>
      <w:r w:rsidR="0083558C" w:rsidRPr="00204FE5">
        <w:rPr>
          <w:rFonts w:asciiTheme="minorHAnsi" w:hAnsiTheme="minorHAnsi" w:cstheme="minorHAnsi"/>
          <w:sz w:val="20"/>
          <w:szCs w:val="20"/>
        </w:rPr>
        <w:t xml:space="preserve"> ACA</w:t>
      </w:r>
      <w:r w:rsidRPr="00204FE5">
        <w:rPr>
          <w:rFonts w:asciiTheme="minorHAnsi" w:hAnsiTheme="minorHAnsi" w:cstheme="minorHAnsi"/>
          <w:sz w:val="20"/>
          <w:szCs w:val="20"/>
        </w:rPr>
        <w:t xml:space="preserve"> journals, and participation at</w:t>
      </w:r>
      <w:r w:rsidR="0083558C" w:rsidRPr="00204FE5">
        <w:rPr>
          <w:rFonts w:asciiTheme="minorHAnsi" w:hAnsiTheme="minorHAnsi" w:cstheme="minorHAnsi"/>
          <w:sz w:val="20"/>
          <w:szCs w:val="20"/>
        </w:rPr>
        <w:t xml:space="preserve"> related</w:t>
      </w:r>
      <w:r w:rsidR="00450772">
        <w:rPr>
          <w:rFonts w:asciiTheme="minorHAnsi" w:hAnsiTheme="minorHAnsi" w:cstheme="minorHAnsi"/>
          <w:sz w:val="20"/>
          <w:szCs w:val="20"/>
        </w:rPr>
        <w:t xml:space="preserve"> conferences</w:t>
      </w:r>
      <w:r w:rsidRPr="00204FE5">
        <w:rPr>
          <w:rFonts w:asciiTheme="minorHAnsi" w:hAnsiTheme="minorHAnsi" w:cstheme="minorHAnsi"/>
          <w:sz w:val="20"/>
          <w:szCs w:val="20"/>
        </w:rPr>
        <w:t xml:space="preserve"> are encouraged. Faculty members are pleased to talk with students about the possibility of becoming active in these organizations.</w:t>
      </w:r>
    </w:p>
    <w:p w14:paraId="3DC57C95" w14:textId="6344FCAB" w:rsidR="00450772" w:rsidRDefault="00450772" w:rsidP="00204FE5">
      <w:pPr>
        <w:pStyle w:val="BodyText"/>
        <w:ind w:left="112" w:right="450"/>
        <w:rPr>
          <w:rFonts w:asciiTheme="minorHAnsi" w:hAnsiTheme="minorHAnsi" w:cstheme="minorHAnsi"/>
          <w:sz w:val="20"/>
          <w:szCs w:val="20"/>
        </w:rPr>
      </w:pPr>
    </w:p>
    <w:p w14:paraId="689E2714" w14:textId="6E57980D" w:rsidR="00450772" w:rsidRPr="00204FE5" w:rsidRDefault="00450772" w:rsidP="00204FE5">
      <w:pPr>
        <w:pStyle w:val="BodyText"/>
        <w:ind w:left="112" w:right="450"/>
        <w:rPr>
          <w:rFonts w:asciiTheme="minorHAnsi" w:hAnsiTheme="minorHAnsi" w:cstheme="minorHAnsi"/>
          <w:sz w:val="20"/>
          <w:szCs w:val="20"/>
        </w:rPr>
      </w:pPr>
      <w:r>
        <w:rPr>
          <w:rFonts w:asciiTheme="minorHAnsi" w:hAnsiTheme="minorHAnsi" w:cstheme="minorHAnsi"/>
          <w:sz w:val="20"/>
          <w:szCs w:val="20"/>
        </w:rPr>
        <w:t>Students with an interest in school counseling may consider joining the American School Counseling Association (ASCA).</w:t>
      </w:r>
    </w:p>
    <w:p w14:paraId="13B53F3F" w14:textId="503651FA" w:rsidR="00794F1F" w:rsidRPr="00204FE5" w:rsidRDefault="00794F1F" w:rsidP="00204FE5">
      <w:pPr>
        <w:pStyle w:val="BodyText"/>
        <w:tabs>
          <w:tab w:val="left" w:pos="3088"/>
        </w:tabs>
        <w:rPr>
          <w:rFonts w:asciiTheme="minorHAnsi" w:hAnsiTheme="minorHAnsi" w:cstheme="minorHAnsi"/>
          <w:sz w:val="20"/>
          <w:szCs w:val="20"/>
        </w:rPr>
      </w:pPr>
    </w:p>
    <w:p w14:paraId="2B481EBE" w14:textId="6637BABD" w:rsidR="00794F1F" w:rsidRDefault="00B73ADF">
      <w:pPr>
        <w:pStyle w:val="BodyText"/>
        <w:ind w:left="112" w:right="326"/>
        <w:rPr>
          <w:rFonts w:asciiTheme="minorHAnsi" w:hAnsiTheme="minorHAnsi" w:cstheme="minorHAnsi"/>
          <w:sz w:val="20"/>
          <w:szCs w:val="20"/>
        </w:rPr>
      </w:pPr>
      <w:r w:rsidRPr="00204FE5">
        <w:rPr>
          <w:rFonts w:asciiTheme="minorHAnsi" w:hAnsiTheme="minorHAnsi" w:cstheme="minorHAnsi"/>
          <w:sz w:val="20"/>
          <w:szCs w:val="20"/>
        </w:rPr>
        <w:t>Chi Sigma Iota, Counseling Academic and Professional Honor Society International, has a chapter</w:t>
      </w:r>
      <w:r w:rsidR="0083558C" w:rsidRPr="00204FE5">
        <w:rPr>
          <w:rFonts w:asciiTheme="minorHAnsi" w:hAnsiTheme="minorHAnsi" w:cstheme="minorHAnsi"/>
          <w:sz w:val="20"/>
          <w:szCs w:val="20"/>
        </w:rPr>
        <w:t xml:space="preserve"> at Kent State University</w:t>
      </w:r>
      <w:r w:rsidRPr="00204FE5">
        <w:rPr>
          <w:rFonts w:asciiTheme="minorHAnsi" w:hAnsiTheme="minorHAnsi" w:cstheme="minorHAnsi"/>
          <w:sz w:val="20"/>
          <w:szCs w:val="20"/>
        </w:rPr>
        <w:t xml:space="preserve">, Kappa Sigma Upsilon. The chapter sponsors </w:t>
      </w:r>
      <w:r w:rsidR="00395975">
        <w:rPr>
          <w:rFonts w:asciiTheme="minorHAnsi" w:hAnsiTheme="minorHAnsi" w:cstheme="minorHAnsi"/>
          <w:sz w:val="20"/>
          <w:szCs w:val="20"/>
        </w:rPr>
        <w:t xml:space="preserve">professional development </w:t>
      </w:r>
      <w:r w:rsidR="0083558C" w:rsidRPr="00204FE5">
        <w:rPr>
          <w:rFonts w:asciiTheme="minorHAnsi" w:hAnsiTheme="minorHAnsi" w:cstheme="minorHAnsi"/>
          <w:sz w:val="20"/>
          <w:szCs w:val="20"/>
        </w:rPr>
        <w:t>events, community service events,</w:t>
      </w:r>
      <w:r w:rsidRPr="00204FE5">
        <w:rPr>
          <w:rFonts w:asciiTheme="minorHAnsi" w:hAnsiTheme="minorHAnsi" w:cstheme="minorHAnsi"/>
          <w:sz w:val="20"/>
          <w:szCs w:val="20"/>
        </w:rPr>
        <w:t xml:space="preserve"> and social activities. The chapter is open to students who have completed one full semester of full time course work in counselor education and who maintain a 3.5 GPA. See the chapter faculty advisor for further details.</w:t>
      </w:r>
    </w:p>
    <w:p w14:paraId="08D0241C" w14:textId="2965BFDD" w:rsidR="00794F1F" w:rsidRPr="00204FE5" w:rsidRDefault="00794F1F" w:rsidP="00204FE5">
      <w:pPr>
        <w:pStyle w:val="BodyText"/>
        <w:rPr>
          <w:rFonts w:asciiTheme="minorHAnsi" w:hAnsiTheme="minorHAnsi" w:cstheme="minorHAnsi"/>
          <w:sz w:val="20"/>
          <w:szCs w:val="20"/>
        </w:rPr>
      </w:pPr>
    </w:p>
    <w:p w14:paraId="073D5B38" w14:textId="1AE8FA3F" w:rsidR="00FE53B1" w:rsidRDefault="00B73ADF">
      <w:pPr>
        <w:pStyle w:val="Heading1"/>
        <w:ind w:left="3175" w:right="3211"/>
        <w:rPr>
          <w:rFonts w:asciiTheme="minorHAnsi" w:hAnsiTheme="minorHAnsi" w:cstheme="minorHAnsi"/>
          <w:sz w:val="20"/>
          <w:szCs w:val="20"/>
        </w:rPr>
      </w:pPr>
      <w:r w:rsidRPr="00204FE5">
        <w:rPr>
          <w:rFonts w:asciiTheme="minorHAnsi" w:hAnsiTheme="minorHAnsi" w:cstheme="minorHAnsi"/>
          <w:sz w:val="20"/>
          <w:szCs w:val="20"/>
        </w:rPr>
        <w:t xml:space="preserve">STUDENT GRIEVANCES AND </w:t>
      </w:r>
    </w:p>
    <w:p w14:paraId="34060BC8" w14:textId="5C05E4AF" w:rsidR="00794F1F" w:rsidRPr="00204FE5" w:rsidRDefault="00B73ADF">
      <w:pPr>
        <w:pStyle w:val="Heading1"/>
        <w:ind w:left="3175" w:right="3211"/>
        <w:rPr>
          <w:rFonts w:asciiTheme="minorHAnsi" w:hAnsiTheme="minorHAnsi" w:cstheme="minorHAnsi"/>
          <w:sz w:val="20"/>
          <w:szCs w:val="20"/>
        </w:rPr>
      </w:pPr>
      <w:r w:rsidRPr="00204FE5">
        <w:rPr>
          <w:rFonts w:asciiTheme="minorHAnsi" w:hAnsiTheme="minorHAnsi" w:cstheme="minorHAnsi"/>
          <w:sz w:val="20"/>
          <w:szCs w:val="20"/>
        </w:rPr>
        <w:t>ACADEMIC COMPLAINTS</w:t>
      </w:r>
    </w:p>
    <w:p w14:paraId="66FEC7AD" w14:textId="7081649F" w:rsidR="00794F1F" w:rsidRPr="00204FE5" w:rsidRDefault="00794F1F">
      <w:pPr>
        <w:pStyle w:val="BodyText"/>
        <w:rPr>
          <w:rFonts w:asciiTheme="minorHAnsi" w:hAnsiTheme="minorHAnsi" w:cstheme="minorHAnsi"/>
          <w:b/>
          <w:sz w:val="20"/>
          <w:szCs w:val="20"/>
        </w:rPr>
      </w:pPr>
    </w:p>
    <w:p w14:paraId="573F37C0" w14:textId="14EDBB6B" w:rsidR="00794F1F" w:rsidRPr="00204FE5" w:rsidRDefault="00B73ADF">
      <w:pPr>
        <w:pStyle w:val="BodyText"/>
        <w:ind w:left="112"/>
        <w:rPr>
          <w:rFonts w:asciiTheme="minorHAnsi" w:hAnsiTheme="minorHAnsi" w:cstheme="minorHAnsi"/>
          <w:sz w:val="20"/>
          <w:szCs w:val="20"/>
        </w:rPr>
      </w:pPr>
      <w:r w:rsidRPr="00204FE5">
        <w:rPr>
          <w:rFonts w:asciiTheme="minorHAnsi" w:hAnsiTheme="minorHAnsi" w:cstheme="minorHAnsi"/>
          <w:sz w:val="20"/>
          <w:szCs w:val="20"/>
        </w:rPr>
        <w:t>The University’s policies and procedures which govern student grievances and student academic complaints are included in the University Policy Register</w:t>
      </w:r>
      <w:r w:rsidR="00461D7D" w:rsidRPr="00204FE5">
        <w:rPr>
          <w:rFonts w:asciiTheme="minorHAnsi" w:hAnsiTheme="minorHAnsi" w:cstheme="minorHAnsi"/>
          <w:sz w:val="20"/>
          <w:szCs w:val="20"/>
        </w:rPr>
        <w:t xml:space="preserve"> (www.kent.edu/policyreg)</w:t>
      </w:r>
      <w:r w:rsidRPr="00204FE5">
        <w:rPr>
          <w:rFonts w:asciiTheme="minorHAnsi" w:hAnsiTheme="minorHAnsi" w:cstheme="minorHAnsi"/>
          <w:sz w:val="20"/>
          <w:szCs w:val="20"/>
        </w:rPr>
        <w:t>.</w:t>
      </w:r>
    </w:p>
    <w:p w14:paraId="66E7DCAC" w14:textId="1E74F22B" w:rsidR="00B428F6" w:rsidRDefault="00B428F6">
      <w:pPr>
        <w:rPr>
          <w:rFonts w:asciiTheme="minorHAnsi" w:hAnsiTheme="minorHAnsi" w:cstheme="minorHAnsi"/>
          <w:b/>
          <w:bCs/>
          <w:sz w:val="20"/>
          <w:szCs w:val="20"/>
        </w:rPr>
      </w:pPr>
    </w:p>
    <w:p w14:paraId="2FB93B0B" w14:textId="41A5B7BC" w:rsidR="00794F1F" w:rsidRPr="00B01DA8" w:rsidRDefault="00B73ADF" w:rsidP="00B01DA8">
      <w:pPr>
        <w:pStyle w:val="Heading1"/>
        <w:ind w:left="3175" w:right="3211"/>
        <w:rPr>
          <w:rFonts w:asciiTheme="minorHAnsi" w:hAnsiTheme="minorHAnsi" w:cstheme="minorHAnsi"/>
          <w:sz w:val="20"/>
          <w:szCs w:val="20"/>
        </w:rPr>
      </w:pPr>
      <w:r w:rsidRPr="00204FE5">
        <w:rPr>
          <w:rFonts w:asciiTheme="minorHAnsi" w:hAnsiTheme="minorHAnsi" w:cstheme="minorHAnsi"/>
          <w:sz w:val="20"/>
          <w:szCs w:val="20"/>
        </w:rPr>
        <w:t>STUDENT ACADEMIC MISCONDUCT</w:t>
      </w:r>
    </w:p>
    <w:p w14:paraId="701AEED5" w14:textId="1510930E" w:rsidR="00794F1F" w:rsidRPr="00204FE5" w:rsidRDefault="00B73ADF">
      <w:pPr>
        <w:ind w:left="112"/>
        <w:rPr>
          <w:rFonts w:asciiTheme="minorHAnsi" w:hAnsiTheme="minorHAnsi" w:cstheme="minorHAnsi"/>
          <w:sz w:val="20"/>
          <w:szCs w:val="20"/>
        </w:rPr>
      </w:pPr>
      <w:r w:rsidRPr="00204FE5">
        <w:rPr>
          <w:rFonts w:asciiTheme="minorHAnsi" w:hAnsiTheme="minorHAnsi" w:cstheme="minorHAnsi"/>
          <w:sz w:val="20"/>
          <w:szCs w:val="20"/>
        </w:rPr>
        <w:t xml:space="preserve">The University’s </w:t>
      </w:r>
      <w:r w:rsidRPr="00204FE5">
        <w:rPr>
          <w:rFonts w:asciiTheme="minorHAnsi" w:hAnsiTheme="minorHAnsi" w:cstheme="minorHAnsi"/>
          <w:i/>
          <w:sz w:val="20"/>
          <w:szCs w:val="20"/>
        </w:rPr>
        <w:t xml:space="preserve">Administrative policy regarding student cheating and plagiarism </w:t>
      </w:r>
      <w:r w:rsidRPr="00204FE5">
        <w:rPr>
          <w:rFonts w:asciiTheme="minorHAnsi" w:hAnsiTheme="minorHAnsi" w:cstheme="minorHAnsi"/>
          <w:sz w:val="20"/>
          <w:szCs w:val="20"/>
        </w:rPr>
        <w:t>is included in the University Policy Register</w:t>
      </w:r>
      <w:r w:rsidR="00461D7D" w:rsidRPr="00204FE5">
        <w:rPr>
          <w:rFonts w:asciiTheme="minorHAnsi" w:hAnsiTheme="minorHAnsi" w:cstheme="minorHAnsi"/>
          <w:sz w:val="20"/>
          <w:szCs w:val="20"/>
        </w:rPr>
        <w:t xml:space="preserve"> (3-01.8)</w:t>
      </w:r>
      <w:r w:rsidRPr="00204FE5">
        <w:rPr>
          <w:rFonts w:asciiTheme="minorHAnsi" w:hAnsiTheme="minorHAnsi" w:cstheme="minorHAnsi"/>
          <w:sz w:val="20"/>
          <w:szCs w:val="20"/>
        </w:rPr>
        <w:t>.</w:t>
      </w:r>
    </w:p>
    <w:p w14:paraId="086118DC" w14:textId="77777777" w:rsidR="00B01DA8" w:rsidRDefault="00B01DA8" w:rsidP="00B01DA8">
      <w:pPr>
        <w:jc w:val="center"/>
        <w:rPr>
          <w:color w:val="222222"/>
        </w:rPr>
      </w:pPr>
    </w:p>
    <w:p w14:paraId="569B251B" w14:textId="5741B46D" w:rsidR="00B01DA8" w:rsidRPr="00703A10" w:rsidRDefault="00B01DA8" w:rsidP="00B01DA8">
      <w:pPr>
        <w:jc w:val="center"/>
        <w:rPr>
          <w:b/>
          <w:bCs/>
          <w:color w:val="000000"/>
          <w:sz w:val="20"/>
          <w:szCs w:val="20"/>
        </w:rPr>
      </w:pPr>
      <w:r w:rsidRPr="00703A10">
        <w:rPr>
          <w:b/>
          <w:bCs/>
          <w:color w:val="222222"/>
          <w:sz w:val="20"/>
          <w:szCs w:val="20"/>
        </w:rPr>
        <w:t>UNLAWFUL GENDER DISCRIMINATION, GENDER/SEXUAL HARASSMENT, SEXUAL MISCONDUCT, ST</w:t>
      </w:r>
      <w:r w:rsidR="00C41B36">
        <w:rPr>
          <w:b/>
          <w:bCs/>
          <w:color w:val="222222"/>
          <w:sz w:val="20"/>
          <w:szCs w:val="20"/>
        </w:rPr>
        <w:t>A</w:t>
      </w:r>
      <w:r w:rsidRPr="00703A10">
        <w:rPr>
          <w:b/>
          <w:bCs/>
          <w:color w:val="222222"/>
          <w:sz w:val="20"/>
          <w:szCs w:val="20"/>
        </w:rPr>
        <w:t>LKING &amp; INTIMATE PARTNER VIOLENCE</w:t>
      </w:r>
    </w:p>
    <w:p w14:paraId="7EB9F5FE" w14:textId="200D87AB" w:rsidR="00703A10" w:rsidRPr="00703A10" w:rsidRDefault="00B01DA8" w:rsidP="00703A10">
      <w:pPr>
        <w:shd w:val="clear" w:color="auto" w:fill="FFFFFF"/>
        <w:rPr>
          <w:color w:val="000000"/>
          <w:sz w:val="20"/>
          <w:szCs w:val="20"/>
        </w:rPr>
      </w:pPr>
      <w:r w:rsidRPr="00703A10">
        <w:rPr>
          <w:color w:val="222222"/>
          <w:sz w:val="20"/>
          <w:szCs w:val="20"/>
        </w:rPr>
        <w:t> </w:t>
      </w:r>
      <w:r w:rsidR="00703A10" w:rsidRPr="00703A10">
        <w:rPr>
          <w:rFonts w:eastAsia="Times New Roman"/>
          <w:color w:val="222222"/>
          <w:sz w:val="20"/>
          <w:szCs w:val="20"/>
        </w:rPr>
        <w:t> </w:t>
      </w:r>
    </w:p>
    <w:p w14:paraId="3F1EFE25" w14:textId="77777777" w:rsidR="00703A10" w:rsidRPr="00703A10" w:rsidRDefault="00703A10" w:rsidP="00703A10">
      <w:pPr>
        <w:shd w:val="clear" w:color="auto" w:fill="FFFFFF"/>
        <w:rPr>
          <w:rFonts w:eastAsia="Times New Roman"/>
          <w:color w:val="000000"/>
          <w:sz w:val="20"/>
          <w:szCs w:val="20"/>
        </w:rPr>
      </w:pPr>
      <w:r w:rsidRPr="00703A10">
        <w:rPr>
          <w:rFonts w:eastAsia="Times New Roman"/>
          <w:color w:val="222222"/>
          <w:sz w:val="20"/>
          <w:szCs w:val="20"/>
        </w:rPr>
        <w:t xml:space="preserve">In the event that you choose to write or speak about having survived sexualized violence, including rape, sexual assault, dating violence, domestic violence, or stalking Kent State requires employees (including CES faculty, graduate assistants, part-time instructors, and staff) share this information with KSU’s Title IX Coordinator or deputy coordinator, located within the Office of Equal Opportunity and Affirmative Action (EOAA). Someone from EOAA and/or the Sexual Relationship Violence Support Services (SRVSS) office will contact you to let you know about accommodations and support services as well as the University’s grievance procedure. You </w:t>
      </w:r>
      <w:r w:rsidRPr="00703A10">
        <w:rPr>
          <w:rFonts w:eastAsia="Times New Roman"/>
          <w:color w:val="222222"/>
          <w:sz w:val="20"/>
          <w:szCs w:val="20"/>
          <w:u w:val="single"/>
        </w:rPr>
        <w:t>are not required</w:t>
      </w:r>
      <w:r w:rsidRPr="00703A10">
        <w:rPr>
          <w:rFonts w:eastAsia="Times New Roman"/>
          <w:color w:val="222222"/>
          <w:sz w:val="20"/>
          <w:szCs w:val="20"/>
        </w:rPr>
        <w:t xml:space="preserve"> to speak with the EOAA or SRVSS Office or participate in the services offered by these departments. </w:t>
      </w:r>
    </w:p>
    <w:p w14:paraId="2308A86F" w14:textId="77777777" w:rsidR="00703A10" w:rsidRPr="00703A10" w:rsidRDefault="00703A10" w:rsidP="00703A10">
      <w:pPr>
        <w:shd w:val="clear" w:color="auto" w:fill="FFFFFF"/>
        <w:rPr>
          <w:rFonts w:eastAsia="Times New Roman"/>
          <w:color w:val="000000"/>
          <w:sz w:val="20"/>
          <w:szCs w:val="20"/>
        </w:rPr>
      </w:pPr>
      <w:r w:rsidRPr="00703A10">
        <w:rPr>
          <w:rFonts w:eastAsia="Times New Roman"/>
          <w:color w:val="222222"/>
          <w:sz w:val="20"/>
          <w:szCs w:val="20"/>
        </w:rPr>
        <w:t> </w:t>
      </w:r>
    </w:p>
    <w:p w14:paraId="1E327FBF" w14:textId="77777777" w:rsidR="00703A10" w:rsidRPr="00703A10" w:rsidRDefault="00703A10" w:rsidP="00703A10">
      <w:pPr>
        <w:shd w:val="clear" w:color="auto" w:fill="FFFFFF"/>
        <w:rPr>
          <w:rFonts w:eastAsia="Times New Roman"/>
          <w:color w:val="222222"/>
          <w:sz w:val="20"/>
          <w:szCs w:val="20"/>
        </w:rPr>
      </w:pPr>
      <w:r w:rsidRPr="00703A10">
        <w:rPr>
          <w:rFonts w:eastAsia="Times New Roman"/>
          <w:color w:val="222222"/>
          <w:sz w:val="20"/>
          <w:szCs w:val="20"/>
        </w:rPr>
        <w:t>If you do not want Title IX notified, instead of disclosing this information to your instructor</w:t>
      </w:r>
      <w:r w:rsidRPr="00703A10">
        <w:rPr>
          <w:rFonts w:eastAsia="Times New Roman"/>
          <w:color w:val="000000"/>
          <w:sz w:val="20"/>
          <w:szCs w:val="20"/>
        </w:rPr>
        <w:t xml:space="preserve"> or another CES employee, you </w:t>
      </w:r>
      <w:r w:rsidRPr="00703A10">
        <w:rPr>
          <w:rFonts w:eastAsia="Times New Roman"/>
          <w:color w:val="222222"/>
          <w:sz w:val="20"/>
          <w:szCs w:val="20"/>
        </w:rPr>
        <w:t xml:space="preserve">can speak confidentially with the following people on campus and in the community. </w:t>
      </w:r>
    </w:p>
    <w:p w14:paraId="125B7890" w14:textId="77777777" w:rsidR="00703A10" w:rsidRPr="00703A10" w:rsidRDefault="00703A10" w:rsidP="00703A10">
      <w:pPr>
        <w:shd w:val="clear" w:color="auto" w:fill="FFFFFF"/>
        <w:rPr>
          <w:rFonts w:eastAsia="Times New Roman"/>
          <w:color w:val="222222"/>
          <w:sz w:val="20"/>
          <w:szCs w:val="20"/>
        </w:rPr>
      </w:pPr>
    </w:p>
    <w:p w14:paraId="08722476" w14:textId="286DB0D0" w:rsidR="00703A10" w:rsidRPr="00703A10" w:rsidRDefault="00703A10" w:rsidP="00703A10">
      <w:pPr>
        <w:shd w:val="clear" w:color="auto" w:fill="FFFFFF"/>
        <w:rPr>
          <w:rFonts w:eastAsia="Times New Roman"/>
          <w:color w:val="000000"/>
          <w:sz w:val="20"/>
          <w:szCs w:val="20"/>
        </w:rPr>
      </w:pPr>
      <w:r w:rsidRPr="00703A10">
        <w:rPr>
          <w:rFonts w:eastAsia="Times New Roman"/>
          <w:color w:val="222222"/>
          <w:sz w:val="20"/>
          <w:szCs w:val="20"/>
        </w:rPr>
        <w:t>Psychological Services at 330-672-2487</w:t>
      </w:r>
      <w:r w:rsidRPr="00703A10">
        <w:rPr>
          <w:rFonts w:eastAsia="Times New Roman"/>
          <w:color w:val="000000"/>
          <w:sz w:val="20"/>
          <w:szCs w:val="20"/>
        </w:rPr>
        <w:t xml:space="preserve"> or </w:t>
      </w:r>
      <w:r w:rsidRPr="00703A10">
        <w:rPr>
          <w:rFonts w:eastAsia="Times New Roman"/>
          <w:color w:val="222222"/>
          <w:sz w:val="20"/>
          <w:szCs w:val="20"/>
        </w:rPr>
        <w:t>Townhall II at 330-678-4357</w:t>
      </w:r>
    </w:p>
    <w:p w14:paraId="1DED7838" w14:textId="77777777" w:rsidR="00703A10" w:rsidRPr="00703A10" w:rsidRDefault="00703A10" w:rsidP="00703A10">
      <w:pPr>
        <w:shd w:val="clear" w:color="auto" w:fill="FFFFFF"/>
        <w:rPr>
          <w:rFonts w:eastAsia="Times New Roman"/>
          <w:color w:val="222222"/>
          <w:sz w:val="20"/>
          <w:szCs w:val="20"/>
        </w:rPr>
      </w:pPr>
    </w:p>
    <w:p w14:paraId="6E2DC73B" w14:textId="54BDE883" w:rsidR="00703A10" w:rsidRPr="00703A10" w:rsidRDefault="00703A10" w:rsidP="00703A10">
      <w:pPr>
        <w:shd w:val="clear" w:color="auto" w:fill="FFFFFF"/>
        <w:rPr>
          <w:rFonts w:eastAsia="Times New Roman"/>
          <w:color w:val="000000"/>
          <w:sz w:val="20"/>
          <w:szCs w:val="20"/>
        </w:rPr>
      </w:pPr>
      <w:r w:rsidRPr="00703A10">
        <w:rPr>
          <w:rFonts w:eastAsia="Times New Roman"/>
          <w:color w:val="222222"/>
          <w:sz w:val="20"/>
          <w:szCs w:val="20"/>
        </w:rPr>
        <w:t>They can connect you with support services and help explore your options now, or in the future. </w:t>
      </w:r>
      <w:r w:rsidRPr="00703A10">
        <w:rPr>
          <w:rFonts w:eastAsia="Times New Roman"/>
          <w:color w:val="222222"/>
          <w:sz w:val="20"/>
          <w:szCs w:val="20"/>
          <w:shd w:val="clear" w:color="auto" w:fill="FFFFFF"/>
        </w:rPr>
        <w:t>Students may also speak privately (without disclosing your name) to Sexual and Relationship Violence Support Services (SRVSS) 330-672-8016 </w:t>
      </w:r>
      <w:hyperlink r:id="rId97" w:history="1">
        <w:r w:rsidRPr="00703A10">
          <w:rPr>
            <w:rFonts w:eastAsia="Times New Roman"/>
            <w:b/>
            <w:bCs/>
            <w:color w:val="800080"/>
            <w:sz w:val="20"/>
            <w:szCs w:val="20"/>
            <w:u w:val="single"/>
            <w:shd w:val="clear" w:color="auto" w:fill="FFFFFF"/>
          </w:rPr>
          <w:t>www.kent.edu/srvss</w:t>
        </w:r>
      </w:hyperlink>
      <w:r w:rsidRPr="00703A10">
        <w:rPr>
          <w:rFonts w:eastAsia="Times New Roman"/>
          <w:color w:val="000000"/>
          <w:sz w:val="20"/>
          <w:szCs w:val="20"/>
        </w:rPr>
        <w:t xml:space="preserve">  </w:t>
      </w:r>
      <w:r w:rsidRPr="00703A10">
        <w:rPr>
          <w:rFonts w:eastAsia="Times New Roman"/>
          <w:color w:val="222222"/>
          <w:sz w:val="20"/>
          <w:szCs w:val="20"/>
        </w:rPr>
        <w:t xml:space="preserve">It should be noted that The Counseling Center at KSU is </w:t>
      </w:r>
      <w:r w:rsidRPr="00703A10">
        <w:rPr>
          <w:rFonts w:eastAsia="Times New Roman"/>
          <w:color w:val="222222"/>
          <w:sz w:val="20"/>
          <w:szCs w:val="20"/>
          <w:u w:val="single"/>
        </w:rPr>
        <w:t>NOT</w:t>
      </w:r>
      <w:r w:rsidRPr="00703A10">
        <w:rPr>
          <w:rFonts w:eastAsia="Times New Roman"/>
          <w:color w:val="222222"/>
          <w:sz w:val="20"/>
          <w:szCs w:val="20"/>
        </w:rPr>
        <w:t xml:space="preserve"> an appropriate resource for counseling for CES students due to ethical concerns including, but not limited to dual relationships. </w:t>
      </w:r>
    </w:p>
    <w:p w14:paraId="6D412063" w14:textId="77777777" w:rsidR="00703A10" w:rsidRPr="00703A10" w:rsidRDefault="00703A10" w:rsidP="00703A10">
      <w:pPr>
        <w:shd w:val="clear" w:color="auto" w:fill="FFFFFF"/>
        <w:rPr>
          <w:rFonts w:eastAsia="Times New Roman"/>
          <w:color w:val="000000"/>
          <w:sz w:val="20"/>
          <w:szCs w:val="20"/>
        </w:rPr>
      </w:pPr>
    </w:p>
    <w:p w14:paraId="7DF39B8E" w14:textId="16E39588" w:rsidR="00703A10" w:rsidRPr="00703A10" w:rsidRDefault="00703A10" w:rsidP="00703A10">
      <w:pPr>
        <w:rPr>
          <w:rFonts w:ascii="Times New Roman" w:eastAsia="Times New Roman" w:hAnsi="Times New Roman" w:cs="Times New Roman"/>
          <w:sz w:val="20"/>
          <w:szCs w:val="20"/>
        </w:rPr>
      </w:pPr>
      <w:r w:rsidRPr="00703A10">
        <w:rPr>
          <w:rFonts w:eastAsia="Times New Roman"/>
          <w:color w:val="222222"/>
          <w:sz w:val="20"/>
          <w:szCs w:val="20"/>
        </w:rPr>
        <w:t>Additionally, The Ohio Revised Code (see</w:t>
      </w:r>
      <w:r w:rsidRPr="00703A10">
        <w:rPr>
          <w:color w:val="000000"/>
          <w:sz w:val="20"/>
          <w:szCs w:val="20"/>
        </w:rPr>
        <w:t> </w:t>
      </w:r>
      <w:hyperlink r:id="rId98" w:tooltip="Original URL:&#10;http://codes.ohio.gov/orc/2921.22v1&#10;&#10;Click to follow link." w:history="1">
        <w:r w:rsidRPr="00703A10">
          <w:rPr>
            <w:rStyle w:val="Hyperlink"/>
            <w:color w:val="954F72"/>
            <w:sz w:val="20"/>
            <w:szCs w:val="20"/>
          </w:rPr>
          <w:t>http://codes.ohio.gov/orc/2921.22v1</w:t>
        </w:r>
      </w:hyperlink>
      <w:r w:rsidRPr="00703A10">
        <w:rPr>
          <w:color w:val="000000"/>
          <w:sz w:val="20"/>
          <w:szCs w:val="20"/>
        </w:rPr>
        <w:t xml:space="preserve">) </w:t>
      </w:r>
      <w:r w:rsidRPr="00703A10">
        <w:rPr>
          <w:rFonts w:eastAsia="Times New Roman"/>
          <w:color w:val="222222"/>
          <w:sz w:val="20"/>
          <w:szCs w:val="20"/>
        </w:rPr>
        <w:t xml:space="preserve">requires all felony crimes, which includes most cases of sexual assault and some cases of intimate partner violence, to be reported to the appropriate law enforcement agency. Due to this law, university employees (with the exclusion of licensed counselors and unlicensed counselor trainees acting in their capacity as such) are required to report to the appropriate law enforcement agency information brought to their attention concerning such occurrences. Note that university employees include, but is not limited to all KSU faculty, graduate assistants, part-time instructors, and staff. </w:t>
      </w:r>
      <w:r w:rsidRPr="00703A10">
        <w:rPr>
          <w:rFonts w:eastAsia="Times New Roman"/>
          <w:color w:val="000000"/>
          <w:sz w:val="20"/>
          <w:szCs w:val="20"/>
        </w:rPr>
        <w:t>CES faculty, graduate assistants, part time instructors and staff that are also licensed as counselors, who are the instructors of a class, are not acting in a counseling capacity.</w:t>
      </w:r>
    </w:p>
    <w:p w14:paraId="5449596A" w14:textId="5503AFE5" w:rsidR="00794F1F" w:rsidRPr="00204FE5" w:rsidRDefault="00794F1F" w:rsidP="00204FE5">
      <w:pPr>
        <w:pStyle w:val="BodyText"/>
        <w:rPr>
          <w:rFonts w:asciiTheme="minorHAnsi" w:hAnsiTheme="minorHAnsi" w:cstheme="minorHAnsi"/>
          <w:sz w:val="20"/>
          <w:szCs w:val="20"/>
        </w:rPr>
      </w:pPr>
    </w:p>
    <w:p w14:paraId="1CF8110D" w14:textId="4922CA49" w:rsidR="00794F1F" w:rsidRDefault="00B73ADF">
      <w:pPr>
        <w:pStyle w:val="Heading1"/>
        <w:ind w:left="3175" w:right="3214"/>
        <w:rPr>
          <w:rFonts w:asciiTheme="minorHAnsi" w:hAnsiTheme="minorHAnsi" w:cstheme="minorHAnsi"/>
          <w:sz w:val="20"/>
          <w:szCs w:val="20"/>
        </w:rPr>
      </w:pPr>
      <w:r w:rsidRPr="00204FE5">
        <w:rPr>
          <w:rFonts w:asciiTheme="minorHAnsi" w:hAnsiTheme="minorHAnsi" w:cstheme="minorHAnsi"/>
          <w:sz w:val="20"/>
          <w:szCs w:val="20"/>
        </w:rPr>
        <w:t>CES PROGRAM POLICY REGARDING</w:t>
      </w:r>
      <w:r w:rsidR="00703A10">
        <w:rPr>
          <w:rFonts w:asciiTheme="minorHAnsi" w:hAnsiTheme="minorHAnsi" w:cstheme="minorHAnsi"/>
          <w:sz w:val="20"/>
          <w:szCs w:val="20"/>
        </w:rPr>
        <w:t xml:space="preserve"> </w:t>
      </w:r>
      <w:r w:rsidRPr="00204FE5">
        <w:rPr>
          <w:rFonts w:asciiTheme="minorHAnsi" w:hAnsiTheme="minorHAnsi" w:cstheme="minorHAnsi"/>
          <w:sz w:val="20"/>
          <w:szCs w:val="20"/>
        </w:rPr>
        <w:t>STUDENT CONCERNS, PERFORMANCE, AND/OR FUNCTIONING</w:t>
      </w:r>
    </w:p>
    <w:p w14:paraId="73B2D585" w14:textId="349A4544" w:rsidR="00794F1F" w:rsidRPr="00204FE5" w:rsidRDefault="00794F1F">
      <w:pPr>
        <w:pStyle w:val="BodyText"/>
        <w:rPr>
          <w:rFonts w:asciiTheme="minorHAnsi" w:hAnsiTheme="minorHAnsi" w:cstheme="minorHAnsi"/>
          <w:b/>
          <w:sz w:val="20"/>
          <w:szCs w:val="20"/>
        </w:rPr>
      </w:pPr>
    </w:p>
    <w:p w14:paraId="2EB63931" w14:textId="2726375C" w:rsidR="00794F1F" w:rsidRPr="00204FE5" w:rsidRDefault="00B73ADF">
      <w:pPr>
        <w:pStyle w:val="BodyText"/>
        <w:ind w:left="112" w:right="288"/>
        <w:rPr>
          <w:rFonts w:asciiTheme="minorHAnsi" w:hAnsiTheme="minorHAnsi" w:cstheme="minorHAnsi"/>
          <w:sz w:val="20"/>
          <w:szCs w:val="20"/>
        </w:rPr>
      </w:pPr>
      <w:r w:rsidRPr="00204FE5">
        <w:rPr>
          <w:rFonts w:asciiTheme="minorHAnsi" w:hAnsiTheme="minorHAnsi" w:cstheme="minorHAnsi"/>
          <w:sz w:val="20"/>
          <w:szCs w:val="20"/>
        </w:rPr>
        <w:t>Graduate programs that prepare professional counselors have an obligation to protect the public and the profession. This obligation requires the CES Program to (a) establish criteria and methods through which aspects of competence other than, and in addition to, a student-trainee’s knowledge or skills may be assessed (including, but not limited to, emotional stability and wellbeing, interpersonal skills, professional development, and personal fitness for practice); and (b) ensure—insofar as possible—that the student-trainees who complete their programs are competent to manage future relationships (e.g., client, professional, public, scholarly, supervisory, teaching) in an effective manner. Because of this commitment, the CES Program strives not to advance, recommend, or graduate students or trainees with demonstrable problems (e.g., cognitive, emotional, interpersonal, technical, and ethical) that may interfere with professional competence to other programs, the profession, employers, or the public at large.</w:t>
      </w:r>
    </w:p>
    <w:p w14:paraId="1FBCD99B" w14:textId="4CD30077" w:rsidR="00794F1F" w:rsidRPr="00204FE5" w:rsidRDefault="00794F1F">
      <w:pPr>
        <w:pStyle w:val="BodyText"/>
        <w:rPr>
          <w:rFonts w:asciiTheme="minorHAnsi" w:hAnsiTheme="minorHAnsi" w:cstheme="minorHAnsi"/>
          <w:sz w:val="20"/>
          <w:szCs w:val="20"/>
        </w:rPr>
      </w:pPr>
    </w:p>
    <w:p w14:paraId="484A8B44" w14:textId="4323AAC8" w:rsidR="008D104F" w:rsidRDefault="00B73ADF" w:rsidP="008D104F">
      <w:pPr>
        <w:pStyle w:val="BodyText"/>
        <w:ind w:left="112" w:right="187"/>
        <w:rPr>
          <w:rFonts w:asciiTheme="minorHAnsi" w:hAnsiTheme="minorHAnsi" w:cstheme="minorHAnsi"/>
          <w:sz w:val="20"/>
          <w:szCs w:val="20"/>
        </w:rPr>
      </w:pPr>
      <w:r w:rsidRPr="00204FE5">
        <w:rPr>
          <w:rFonts w:asciiTheme="minorHAnsi" w:hAnsiTheme="minorHAnsi" w:cstheme="minorHAnsi"/>
          <w:sz w:val="20"/>
          <w:szCs w:val="20"/>
        </w:rPr>
        <w:t xml:space="preserve">This commitment obligates the CES Program faculty to continually assess the progress of each graduate student in a variety of academic and applied settings. The primary purpose of this assessment is to facilitate professional growth. </w:t>
      </w:r>
      <w:r w:rsidR="008D104F" w:rsidRPr="00B428F6">
        <w:rPr>
          <w:rFonts w:asciiTheme="minorHAnsi" w:hAnsiTheme="minorHAnsi" w:cstheme="minorHAnsi"/>
          <w:sz w:val="20"/>
          <w:szCs w:val="20"/>
        </w:rPr>
        <w:t xml:space="preserve">To this end, </w:t>
      </w:r>
      <w:r w:rsidR="008D104F" w:rsidRPr="00204FE5">
        <w:rPr>
          <w:rFonts w:asciiTheme="minorHAnsi" w:hAnsiTheme="minorHAnsi" w:cstheme="minorHAnsi"/>
          <w:sz w:val="20"/>
          <w:szCs w:val="20"/>
        </w:rPr>
        <w:t>students are reviewed at least once a year to evaluate their progress in the development as a professional, ethical counselor.</w:t>
      </w:r>
      <w:r w:rsidR="008D104F" w:rsidRPr="00B428F6">
        <w:rPr>
          <w:rFonts w:asciiTheme="minorHAnsi" w:hAnsiTheme="minorHAnsi" w:cstheme="minorHAnsi"/>
          <w:sz w:val="20"/>
          <w:szCs w:val="20"/>
        </w:rPr>
        <w:t xml:space="preserve"> </w:t>
      </w:r>
      <w:r w:rsidR="008D104F" w:rsidRPr="00204FE5">
        <w:rPr>
          <w:rFonts w:asciiTheme="minorHAnsi" w:hAnsiTheme="minorHAnsi" w:cstheme="minorHAnsi"/>
          <w:sz w:val="20"/>
          <w:szCs w:val="20"/>
        </w:rPr>
        <w:t>Faculty members also may consult one another any time they have a concern about a student. Information that a student shares with a faculty member may be shared with other CES faculty members to decide how to assist the student with a concern, determine if a concern is evident in more than one venue (e.g., course), determine if remediation is needed, and so forth.</w:t>
      </w:r>
      <w:r w:rsidR="008D104F" w:rsidRPr="00B428F6">
        <w:rPr>
          <w:rFonts w:asciiTheme="minorHAnsi" w:hAnsiTheme="minorHAnsi" w:cstheme="minorHAnsi"/>
          <w:sz w:val="20"/>
          <w:szCs w:val="20"/>
        </w:rPr>
        <w:t xml:space="preserve"> </w:t>
      </w:r>
      <w:r w:rsidR="008D104F" w:rsidRPr="00204FE5">
        <w:rPr>
          <w:rFonts w:asciiTheme="minorHAnsi" w:hAnsiTheme="minorHAnsi" w:cstheme="minorHAnsi"/>
          <w:sz w:val="20"/>
          <w:szCs w:val="20"/>
        </w:rPr>
        <w:t>At times, information a student shares with a faculty member may be shared with appropriate administrators, if faculty believe the administrators can help with the concern or should be informed of the concern.</w:t>
      </w:r>
    </w:p>
    <w:p w14:paraId="41D3F6C6" w14:textId="6C43B695" w:rsidR="008D104F" w:rsidRDefault="008D104F" w:rsidP="008D104F">
      <w:pPr>
        <w:pStyle w:val="BodyText"/>
        <w:ind w:left="112" w:right="187"/>
        <w:rPr>
          <w:rFonts w:asciiTheme="minorHAnsi" w:hAnsiTheme="minorHAnsi" w:cstheme="minorHAnsi"/>
          <w:sz w:val="20"/>
          <w:szCs w:val="20"/>
        </w:rPr>
      </w:pPr>
    </w:p>
    <w:p w14:paraId="2AF4C9C1" w14:textId="22B1368F" w:rsidR="00794F1F" w:rsidRPr="00204FE5" w:rsidRDefault="00B73ADF">
      <w:pPr>
        <w:pStyle w:val="BodyText"/>
        <w:ind w:left="112" w:right="179"/>
        <w:rPr>
          <w:rFonts w:asciiTheme="minorHAnsi" w:hAnsiTheme="minorHAnsi" w:cstheme="minorHAnsi"/>
          <w:sz w:val="20"/>
          <w:szCs w:val="20"/>
        </w:rPr>
      </w:pPr>
      <w:r w:rsidRPr="00204FE5">
        <w:rPr>
          <w:rFonts w:asciiTheme="minorHAnsi" w:hAnsiTheme="minorHAnsi" w:cstheme="minorHAnsi"/>
          <w:sz w:val="20"/>
          <w:szCs w:val="20"/>
        </w:rPr>
        <w:t>It is important that there are regular contacts and close working relationships between graduate students and program faculty so that these guidelines can be implemented in a way that maximizes student growth and development.</w:t>
      </w:r>
    </w:p>
    <w:p w14:paraId="0BECBEAB" w14:textId="578F24FC" w:rsidR="00794F1F" w:rsidRPr="00204FE5" w:rsidRDefault="00794F1F" w:rsidP="00204FE5">
      <w:pPr>
        <w:pStyle w:val="BodyText"/>
        <w:rPr>
          <w:rFonts w:asciiTheme="minorHAnsi" w:hAnsiTheme="minorHAnsi" w:cstheme="minorHAnsi"/>
          <w:sz w:val="20"/>
          <w:szCs w:val="20"/>
        </w:rPr>
      </w:pPr>
    </w:p>
    <w:p w14:paraId="145B5986" w14:textId="7A00435D" w:rsidR="00794F1F" w:rsidRPr="00204FE5" w:rsidRDefault="00B73ADF">
      <w:pPr>
        <w:pStyle w:val="BodyText"/>
        <w:ind w:left="112" w:right="253"/>
        <w:rPr>
          <w:rFonts w:asciiTheme="minorHAnsi" w:hAnsiTheme="minorHAnsi" w:cstheme="minorHAnsi"/>
          <w:sz w:val="20"/>
          <w:szCs w:val="20"/>
        </w:rPr>
      </w:pPr>
      <w:r w:rsidRPr="00204FE5">
        <w:rPr>
          <w:rFonts w:asciiTheme="minorHAnsi" w:hAnsiTheme="minorHAnsi" w:cstheme="minorHAnsi"/>
          <w:sz w:val="20"/>
          <w:szCs w:val="20"/>
        </w:rPr>
        <w:t>The CES Program also recognizes that stressors are inherent in the work required during graduate school. During graduate school, higher academic expectation is frequently encountered. In addition, when clinical work begins (in any counseling setting) there is stress inherent in being a member of a helping profession. Further, supervision is more intensive, concentrated, and frequent during the graduate program, which may increase the student’s sense of personal and professional vulnerability.</w:t>
      </w:r>
    </w:p>
    <w:p w14:paraId="0F863463" w14:textId="48CD7259" w:rsidR="00794F1F" w:rsidRPr="00204FE5" w:rsidRDefault="00794F1F" w:rsidP="00204FE5">
      <w:pPr>
        <w:pStyle w:val="BodyText"/>
        <w:rPr>
          <w:rFonts w:asciiTheme="minorHAnsi" w:hAnsiTheme="minorHAnsi" w:cstheme="minorHAnsi"/>
          <w:sz w:val="20"/>
          <w:szCs w:val="20"/>
        </w:rPr>
      </w:pPr>
    </w:p>
    <w:p w14:paraId="2A94711D" w14:textId="67A6EA64" w:rsidR="00794F1F" w:rsidRPr="00204FE5" w:rsidRDefault="00B73ADF">
      <w:pPr>
        <w:pStyle w:val="BodyText"/>
        <w:ind w:left="112" w:right="677"/>
        <w:rPr>
          <w:rFonts w:asciiTheme="minorHAnsi" w:hAnsiTheme="minorHAnsi" w:cstheme="minorHAnsi"/>
          <w:sz w:val="20"/>
          <w:szCs w:val="20"/>
        </w:rPr>
      </w:pPr>
      <w:r w:rsidRPr="00204FE5">
        <w:rPr>
          <w:rFonts w:asciiTheme="minorHAnsi" w:hAnsiTheme="minorHAnsi" w:cstheme="minorHAnsi"/>
          <w:sz w:val="20"/>
          <w:szCs w:val="20"/>
        </w:rPr>
        <w:t>Because graduate students make significant transitions during their graduate training and may need special assistance during this time, it is the responsibility of the CES Program to provide recommendations and opportunities that may facilitate growth and minimize stress. Such measures include, but are not limited to: orientation meetings, advising, clear and realistic expectations, clear and timely evaluations that may result in suggestions for positive change, and contact with supportive individuals (e.g., supervisors).</w:t>
      </w:r>
    </w:p>
    <w:p w14:paraId="1BC43363" w14:textId="7E5A7D02" w:rsidR="00794F1F" w:rsidRPr="00204FE5" w:rsidRDefault="00794F1F" w:rsidP="00204FE5">
      <w:pPr>
        <w:pStyle w:val="BodyText"/>
        <w:rPr>
          <w:rFonts w:asciiTheme="minorHAnsi" w:hAnsiTheme="minorHAnsi" w:cstheme="minorHAnsi"/>
          <w:sz w:val="20"/>
          <w:szCs w:val="20"/>
        </w:rPr>
      </w:pPr>
    </w:p>
    <w:p w14:paraId="50F42C3D" w14:textId="78580AAC" w:rsidR="00794F1F" w:rsidRPr="00204FE5" w:rsidRDefault="00B73ADF">
      <w:pPr>
        <w:pStyle w:val="BodyText"/>
        <w:ind w:left="112"/>
        <w:rPr>
          <w:rFonts w:asciiTheme="minorHAnsi" w:hAnsiTheme="minorHAnsi" w:cstheme="minorHAnsi"/>
          <w:sz w:val="20"/>
          <w:szCs w:val="20"/>
        </w:rPr>
      </w:pPr>
      <w:r w:rsidRPr="00204FE5">
        <w:rPr>
          <w:rFonts w:asciiTheme="minorHAnsi" w:hAnsiTheme="minorHAnsi" w:cstheme="minorHAnsi"/>
          <w:b/>
          <w:i/>
          <w:sz w:val="20"/>
          <w:szCs w:val="20"/>
        </w:rPr>
        <w:t xml:space="preserve">Retention Standards: </w:t>
      </w:r>
      <w:r w:rsidRPr="00204FE5">
        <w:rPr>
          <w:rFonts w:asciiTheme="minorHAnsi" w:hAnsiTheme="minorHAnsi" w:cstheme="minorHAnsi"/>
          <w:sz w:val="20"/>
          <w:szCs w:val="20"/>
        </w:rPr>
        <w:t>The CES Program requires the following for students to maintain good academic standing in the program:</w:t>
      </w:r>
    </w:p>
    <w:p w14:paraId="425200BE" w14:textId="64353A02" w:rsidR="00794F1F" w:rsidRPr="00204FE5" w:rsidRDefault="00B73ADF" w:rsidP="00204FE5">
      <w:pPr>
        <w:pStyle w:val="ListParagraph"/>
        <w:numPr>
          <w:ilvl w:val="0"/>
          <w:numId w:val="2"/>
        </w:numPr>
        <w:tabs>
          <w:tab w:val="left" w:pos="271"/>
        </w:tabs>
        <w:ind w:right="612" w:firstLine="0"/>
        <w:rPr>
          <w:rFonts w:asciiTheme="minorHAnsi" w:hAnsiTheme="minorHAnsi" w:cstheme="minorHAnsi"/>
          <w:sz w:val="20"/>
          <w:szCs w:val="20"/>
        </w:rPr>
      </w:pPr>
      <w:r w:rsidRPr="00204FE5">
        <w:rPr>
          <w:rFonts w:asciiTheme="minorHAnsi" w:hAnsiTheme="minorHAnsi" w:cstheme="minorHAnsi"/>
          <w:sz w:val="20"/>
          <w:szCs w:val="20"/>
        </w:rPr>
        <w:t>Because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licensure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counselor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requires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background</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check</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documented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absence</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potentially</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relevant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legal</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difficulties,</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retention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 program requires that students have no record of</w:t>
      </w:r>
      <w:r w:rsidRPr="00204FE5">
        <w:rPr>
          <w:rFonts w:asciiTheme="minorHAnsi" w:hAnsiTheme="minorHAnsi" w:cstheme="minorHAnsi"/>
          <w:spacing w:val="-11"/>
          <w:sz w:val="20"/>
          <w:szCs w:val="20"/>
        </w:rPr>
        <w:t xml:space="preserve"> </w:t>
      </w:r>
      <w:r w:rsidR="003E2424" w:rsidRPr="00204FE5">
        <w:rPr>
          <w:rFonts w:asciiTheme="minorHAnsi" w:hAnsiTheme="minorHAnsi" w:cstheme="minorHAnsi"/>
          <w:sz w:val="20"/>
          <w:szCs w:val="20"/>
        </w:rPr>
        <w:t>such difficulties</w:t>
      </w:r>
      <w:r w:rsidRPr="00204FE5">
        <w:rPr>
          <w:rFonts w:asciiTheme="minorHAnsi" w:hAnsiTheme="minorHAnsi" w:cstheme="minorHAnsi"/>
          <w:sz w:val="20"/>
          <w:szCs w:val="20"/>
        </w:rPr>
        <w:t>.</w:t>
      </w:r>
    </w:p>
    <w:p w14:paraId="5EF35808" w14:textId="0B9CEBBE" w:rsidR="00794F1F" w:rsidRPr="00204FE5" w:rsidRDefault="00B73ADF" w:rsidP="00204FE5">
      <w:pPr>
        <w:pStyle w:val="ListParagraph"/>
        <w:numPr>
          <w:ilvl w:val="0"/>
          <w:numId w:val="2"/>
        </w:numPr>
        <w:tabs>
          <w:tab w:val="left" w:pos="271"/>
        </w:tabs>
        <w:ind w:left="270" w:hanging="158"/>
        <w:rPr>
          <w:rFonts w:asciiTheme="minorHAnsi" w:hAnsiTheme="minorHAnsi" w:cstheme="minorHAnsi"/>
          <w:sz w:val="20"/>
          <w:szCs w:val="20"/>
        </w:rPr>
      </w:pPr>
      <w:r w:rsidRPr="00204FE5">
        <w:rPr>
          <w:rFonts w:asciiTheme="minorHAnsi" w:hAnsiTheme="minorHAnsi" w:cstheme="minorHAnsi"/>
          <w:sz w:val="20"/>
          <w:szCs w:val="20"/>
        </w:rPr>
        <w:t>Students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must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maintain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minimum</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3.0</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average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all</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academic</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work</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completed.</w:t>
      </w:r>
    </w:p>
    <w:p w14:paraId="38851109" w14:textId="40588384" w:rsidR="00794F1F" w:rsidRPr="00204FE5" w:rsidRDefault="00B73ADF">
      <w:pPr>
        <w:pStyle w:val="ListParagraph"/>
        <w:numPr>
          <w:ilvl w:val="0"/>
          <w:numId w:val="2"/>
        </w:numPr>
        <w:tabs>
          <w:tab w:val="left" w:pos="271"/>
        </w:tabs>
        <w:ind w:right="298" w:firstLine="0"/>
        <w:jc w:val="both"/>
        <w:rPr>
          <w:rFonts w:asciiTheme="minorHAnsi" w:hAnsiTheme="minorHAnsi" w:cstheme="minorHAnsi"/>
          <w:sz w:val="20"/>
          <w:szCs w:val="20"/>
        </w:rPr>
      </w:pPr>
      <w:r w:rsidRPr="00204FE5">
        <w:rPr>
          <w:rFonts w:asciiTheme="minorHAnsi" w:hAnsiTheme="minorHAnsi" w:cstheme="minorHAnsi"/>
          <w:sz w:val="20"/>
          <w:szCs w:val="20"/>
        </w:rPr>
        <w:t>Students who earn a grade of "C+" (or lower) or a grade of “U" in any course listed on their prospectus will be required to meet with their advisor to evaluate the impact of that performance on the overall course of study and to identify an appropriate response, which may include a faculty-approved remedial</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plan</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develop</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demonstrate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mastery</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essential</w:t>
      </w:r>
      <w:r w:rsidRPr="00204FE5">
        <w:rPr>
          <w:rFonts w:asciiTheme="minorHAnsi" w:hAnsiTheme="minorHAnsi" w:cstheme="minorHAnsi"/>
          <w:spacing w:val="-22"/>
          <w:sz w:val="20"/>
          <w:szCs w:val="20"/>
        </w:rPr>
        <w:t xml:space="preserve"> </w:t>
      </w:r>
      <w:r w:rsidRPr="00204FE5">
        <w:rPr>
          <w:rFonts w:asciiTheme="minorHAnsi" w:hAnsiTheme="minorHAnsi" w:cstheme="minorHAnsi"/>
          <w:sz w:val="20"/>
          <w:szCs w:val="20"/>
        </w:rPr>
        <w:t>competencies.</w:t>
      </w:r>
    </w:p>
    <w:p w14:paraId="63EB4FD9" w14:textId="267742E1" w:rsidR="00794F1F" w:rsidRPr="00204FE5" w:rsidRDefault="00794F1F" w:rsidP="00204FE5">
      <w:pPr>
        <w:pStyle w:val="BodyText"/>
        <w:rPr>
          <w:rFonts w:asciiTheme="minorHAnsi" w:hAnsiTheme="minorHAnsi" w:cstheme="minorHAnsi"/>
          <w:sz w:val="20"/>
          <w:szCs w:val="20"/>
        </w:rPr>
      </w:pPr>
    </w:p>
    <w:p w14:paraId="55631FE8" w14:textId="4243C993" w:rsidR="00794F1F" w:rsidRPr="00204FE5" w:rsidRDefault="00B73ADF">
      <w:pPr>
        <w:pStyle w:val="BodyText"/>
        <w:ind w:left="112" w:right="326"/>
        <w:rPr>
          <w:rFonts w:asciiTheme="minorHAnsi" w:hAnsiTheme="minorHAnsi" w:cstheme="minorHAnsi"/>
          <w:sz w:val="20"/>
          <w:szCs w:val="20"/>
        </w:rPr>
      </w:pPr>
      <w:r w:rsidRPr="00204FE5">
        <w:rPr>
          <w:rFonts w:asciiTheme="minorHAnsi" w:hAnsiTheme="minorHAnsi" w:cstheme="minorHAnsi"/>
          <w:sz w:val="20"/>
          <w:szCs w:val="20"/>
        </w:rPr>
        <w:t>Coursework includes both academic and skill-related training. In addition to traditional academic and skill related growth in graduate professional training, professional growth is critical for future effective functioning as a counselor. The following exemplars illustrate professional dispositions that are considered critical for adequate progress and performance in the program. Professionally related interpersonal/professional skills included the following:</w:t>
      </w:r>
    </w:p>
    <w:p w14:paraId="56CBEC95" w14:textId="2793A0CA" w:rsidR="00794F1F" w:rsidRPr="00204FE5" w:rsidRDefault="00B73ADF">
      <w:pPr>
        <w:pStyle w:val="ListParagraph"/>
        <w:numPr>
          <w:ilvl w:val="1"/>
          <w:numId w:val="2"/>
        </w:numPr>
        <w:tabs>
          <w:tab w:val="left" w:pos="833"/>
        </w:tabs>
        <w:jc w:val="both"/>
        <w:rPr>
          <w:rFonts w:asciiTheme="minorHAnsi" w:hAnsiTheme="minorHAnsi" w:cstheme="minorHAnsi"/>
          <w:sz w:val="20"/>
          <w:szCs w:val="20"/>
        </w:rPr>
      </w:pPr>
      <w:r w:rsidRPr="00204FE5">
        <w:rPr>
          <w:rFonts w:asciiTheme="minorHAnsi" w:hAnsiTheme="minorHAnsi" w:cstheme="minorHAnsi"/>
          <w:sz w:val="20"/>
          <w:szCs w:val="20"/>
        </w:rPr>
        <w:t>Ethics</w:t>
      </w:r>
    </w:p>
    <w:p w14:paraId="68400025" w14:textId="1BF58FC1" w:rsidR="00794F1F" w:rsidRPr="00204FE5" w:rsidRDefault="00B73ADF" w:rsidP="00204FE5">
      <w:pPr>
        <w:pStyle w:val="ListParagraph"/>
        <w:numPr>
          <w:ilvl w:val="2"/>
          <w:numId w:val="2"/>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Demonstration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knowledge/application</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ACA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or</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ASCA</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Ethical</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Guidelines.</w:t>
      </w:r>
    </w:p>
    <w:p w14:paraId="7A527A7B" w14:textId="2BCE258C" w:rsidR="00794F1F" w:rsidRPr="00204FE5" w:rsidRDefault="00B73ADF" w:rsidP="00204FE5">
      <w:pPr>
        <w:pStyle w:val="ListParagraph"/>
        <w:numPr>
          <w:ilvl w:val="2"/>
          <w:numId w:val="2"/>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Demonstration</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knowledge/application</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other</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statutes</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regulating</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professional</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practice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(e.g.,</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licensure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legal</w:t>
      </w:r>
      <w:r w:rsidRPr="00204FE5">
        <w:rPr>
          <w:rFonts w:asciiTheme="minorHAnsi" w:hAnsiTheme="minorHAnsi" w:cstheme="minorHAnsi"/>
          <w:spacing w:val="-12"/>
          <w:sz w:val="20"/>
          <w:szCs w:val="20"/>
        </w:rPr>
        <w:t xml:space="preserve"> </w:t>
      </w:r>
      <w:r w:rsidRPr="00204FE5">
        <w:rPr>
          <w:rFonts w:asciiTheme="minorHAnsi" w:hAnsiTheme="minorHAnsi" w:cstheme="minorHAnsi"/>
          <w:sz w:val="20"/>
          <w:szCs w:val="20"/>
        </w:rPr>
        <w:t>regulations).</w:t>
      </w:r>
    </w:p>
    <w:p w14:paraId="4931C83B" w14:textId="52137A68" w:rsidR="00794F1F" w:rsidRPr="00204FE5" w:rsidRDefault="00B73ADF" w:rsidP="00204FE5">
      <w:pPr>
        <w:pStyle w:val="ListParagraph"/>
        <w:numPr>
          <w:ilvl w:val="2"/>
          <w:numId w:val="2"/>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Demonstration of concern for client</w:t>
      </w:r>
      <w:r w:rsidRPr="00204FE5">
        <w:rPr>
          <w:rFonts w:asciiTheme="minorHAnsi" w:hAnsiTheme="minorHAnsi" w:cstheme="minorHAnsi"/>
          <w:spacing w:val="-29"/>
          <w:sz w:val="20"/>
          <w:szCs w:val="20"/>
        </w:rPr>
        <w:t xml:space="preserve"> </w:t>
      </w:r>
      <w:r w:rsidRPr="00204FE5">
        <w:rPr>
          <w:rFonts w:asciiTheme="minorHAnsi" w:hAnsiTheme="minorHAnsi" w:cstheme="minorHAnsi"/>
          <w:sz w:val="20"/>
          <w:szCs w:val="20"/>
        </w:rPr>
        <w:t>welfare.</w:t>
      </w:r>
    </w:p>
    <w:p w14:paraId="15DB498A" w14:textId="53F46812" w:rsidR="00794F1F" w:rsidRPr="00204FE5" w:rsidRDefault="00B73ADF" w:rsidP="00204FE5">
      <w:pPr>
        <w:pStyle w:val="ListParagraph"/>
        <w:numPr>
          <w:ilvl w:val="2"/>
          <w:numId w:val="2"/>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Demonstration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appropriate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client-counselor</w:t>
      </w:r>
      <w:r w:rsidRPr="00204FE5">
        <w:rPr>
          <w:rFonts w:asciiTheme="minorHAnsi" w:hAnsiTheme="minorHAnsi" w:cstheme="minorHAnsi"/>
          <w:spacing w:val="-23"/>
          <w:sz w:val="20"/>
          <w:szCs w:val="20"/>
        </w:rPr>
        <w:t xml:space="preserve"> </w:t>
      </w:r>
      <w:r w:rsidRPr="00204FE5">
        <w:rPr>
          <w:rFonts w:asciiTheme="minorHAnsi" w:hAnsiTheme="minorHAnsi" w:cstheme="minorHAnsi"/>
          <w:sz w:val="20"/>
          <w:szCs w:val="20"/>
        </w:rPr>
        <w:t>relationships.</w:t>
      </w:r>
    </w:p>
    <w:p w14:paraId="18A0FF43" w14:textId="0C1CA543" w:rsidR="00794F1F" w:rsidRPr="00204FE5" w:rsidRDefault="00B73ADF" w:rsidP="00204FE5">
      <w:pPr>
        <w:pStyle w:val="ListParagraph"/>
        <w:numPr>
          <w:ilvl w:val="1"/>
          <w:numId w:val="2"/>
        </w:numPr>
        <w:tabs>
          <w:tab w:val="left" w:pos="833"/>
        </w:tabs>
        <w:jc w:val="both"/>
        <w:rPr>
          <w:rFonts w:asciiTheme="minorHAnsi" w:hAnsiTheme="minorHAnsi" w:cstheme="minorHAnsi"/>
          <w:sz w:val="20"/>
          <w:szCs w:val="20"/>
        </w:rPr>
      </w:pPr>
      <w:r w:rsidRPr="00204FE5">
        <w:rPr>
          <w:rFonts w:asciiTheme="minorHAnsi" w:hAnsiTheme="minorHAnsi" w:cstheme="minorHAnsi"/>
          <w:sz w:val="20"/>
          <w:szCs w:val="20"/>
        </w:rPr>
        <w:t>Professional</w:t>
      </w:r>
      <w:r w:rsidRPr="00204FE5">
        <w:rPr>
          <w:rFonts w:asciiTheme="minorHAnsi" w:hAnsiTheme="minorHAnsi" w:cstheme="minorHAnsi"/>
          <w:spacing w:val="-19"/>
          <w:sz w:val="20"/>
          <w:szCs w:val="20"/>
        </w:rPr>
        <w:t xml:space="preserve"> </w:t>
      </w:r>
      <w:r w:rsidRPr="00204FE5">
        <w:rPr>
          <w:rFonts w:asciiTheme="minorHAnsi" w:hAnsiTheme="minorHAnsi" w:cstheme="minorHAnsi"/>
          <w:sz w:val="20"/>
          <w:szCs w:val="20"/>
        </w:rPr>
        <w:t>Deportment</w:t>
      </w:r>
    </w:p>
    <w:p w14:paraId="736D75CB" w14:textId="5F66C860" w:rsidR="00794F1F" w:rsidRPr="00204FE5" w:rsidRDefault="00B73ADF" w:rsidP="00204FE5">
      <w:pPr>
        <w:pStyle w:val="ListParagraph"/>
        <w:numPr>
          <w:ilvl w:val="2"/>
          <w:numId w:val="2"/>
        </w:numPr>
        <w:tabs>
          <w:tab w:val="left" w:pos="1552"/>
          <w:tab w:val="left" w:pos="1553"/>
        </w:tabs>
        <w:ind w:right="437"/>
        <w:rPr>
          <w:rFonts w:asciiTheme="minorHAnsi" w:hAnsiTheme="minorHAnsi" w:cstheme="minorHAnsi"/>
          <w:sz w:val="20"/>
          <w:szCs w:val="20"/>
        </w:rPr>
      </w:pPr>
      <w:r w:rsidRPr="00204FE5">
        <w:rPr>
          <w:rFonts w:asciiTheme="minorHAnsi" w:hAnsiTheme="minorHAnsi" w:cstheme="minorHAnsi"/>
          <w:sz w:val="20"/>
          <w:szCs w:val="20"/>
        </w:rPr>
        <w:t xml:space="preserve">Appropriate manifestation of professional identity, as demonstrated by attire and behavior judged by </w:t>
      </w:r>
      <w:proofErr w:type="spellStart"/>
      <w:r w:rsidRPr="00204FE5">
        <w:rPr>
          <w:rFonts w:asciiTheme="minorHAnsi" w:hAnsiTheme="minorHAnsi" w:cstheme="minorHAnsi"/>
          <w:sz w:val="20"/>
          <w:szCs w:val="20"/>
        </w:rPr>
        <w:t>practica</w:t>
      </w:r>
      <w:proofErr w:type="spellEnd"/>
      <w:r w:rsidRPr="00204FE5">
        <w:rPr>
          <w:rFonts w:asciiTheme="minorHAnsi" w:hAnsiTheme="minorHAnsi" w:cstheme="minorHAnsi"/>
          <w:sz w:val="20"/>
          <w:szCs w:val="20"/>
        </w:rPr>
        <w:t xml:space="preserve">, internship, and other field-based partners to be appropriate </w:t>
      </w:r>
      <w:r w:rsidR="003E2424" w:rsidRPr="00204FE5">
        <w:rPr>
          <w:rFonts w:asciiTheme="minorHAnsi" w:hAnsiTheme="minorHAnsi" w:cstheme="minorHAnsi"/>
          <w:sz w:val="20"/>
          <w:szCs w:val="20"/>
        </w:rPr>
        <w:t>for educational</w:t>
      </w:r>
      <w:r w:rsidRPr="00204FE5">
        <w:rPr>
          <w:rFonts w:asciiTheme="minorHAnsi" w:hAnsiTheme="minorHAnsi" w:cstheme="minorHAnsi"/>
          <w:spacing w:val="-16"/>
          <w:sz w:val="20"/>
          <w:szCs w:val="20"/>
        </w:rPr>
        <w:t xml:space="preserve"> </w:t>
      </w:r>
      <w:r w:rsidRPr="00204FE5">
        <w:rPr>
          <w:rFonts w:asciiTheme="minorHAnsi" w:hAnsiTheme="minorHAnsi" w:cstheme="minorHAnsi"/>
          <w:sz w:val="20"/>
          <w:szCs w:val="20"/>
        </w:rPr>
        <w:t>settings.</w:t>
      </w:r>
    </w:p>
    <w:p w14:paraId="494CDF63" w14:textId="3D36FCDB" w:rsidR="00794F1F" w:rsidRPr="00204FE5" w:rsidRDefault="00B73ADF">
      <w:pPr>
        <w:pStyle w:val="ListParagraph"/>
        <w:numPr>
          <w:ilvl w:val="2"/>
          <w:numId w:val="2"/>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Appropriate</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involvement</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professional</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development</w:t>
      </w:r>
      <w:r w:rsidRPr="00204FE5">
        <w:rPr>
          <w:rFonts w:asciiTheme="minorHAnsi" w:hAnsiTheme="minorHAnsi" w:cstheme="minorHAnsi"/>
          <w:spacing w:val="-11"/>
          <w:sz w:val="20"/>
          <w:szCs w:val="20"/>
        </w:rPr>
        <w:t xml:space="preserve"> </w:t>
      </w:r>
      <w:r w:rsidRPr="00204FE5">
        <w:rPr>
          <w:rFonts w:asciiTheme="minorHAnsi" w:hAnsiTheme="minorHAnsi" w:cstheme="minorHAnsi"/>
          <w:sz w:val="20"/>
          <w:szCs w:val="20"/>
        </w:rPr>
        <w:t>activities</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(e.g.,</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professional</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associations)</w:t>
      </w:r>
    </w:p>
    <w:p w14:paraId="3EB3E033" w14:textId="77777777" w:rsidR="00794F1F" w:rsidRPr="00204FE5" w:rsidRDefault="00B73ADF" w:rsidP="00204FE5">
      <w:pPr>
        <w:pStyle w:val="ListParagraph"/>
        <w:numPr>
          <w:ilvl w:val="2"/>
          <w:numId w:val="2"/>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Appropriate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interaction</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with</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peers,</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colleagues,</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staff,</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trainees,</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etc.</w:t>
      </w:r>
    </w:p>
    <w:p w14:paraId="15ACD36E" w14:textId="1AD24513" w:rsidR="00794F1F" w:rsidRPr="00204FE5" w:rsidRDefault="00B73ADF" w:rsidP="00204FE5">
      <w:pPr>
        <w:pStyle w:val="ListParagraph"/>
        <w:numPr>
          <w:ilvl w:val="2"/>
          <w:numId w:val="2"/>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Awareness of impact on colleagues (faculty</w:t>
      </w:r>
      <w:r w:rsidRPr="00204FE5">
        <w:rPr>
          <w:rFonts w:asciiTheme="minorHAnsi" w:hAnsiTheme="minorHAnsi" w:cstheme="minorHAnsi"/>
          <w:spacing w:val="-12"/>
          <w:sz w:val="20"/>
          <w:szCs w:val="20"/>
        </w:rPr>
        <w:t xml:space="preserve"> </w:t>
      </w:r>
      <w:r w:rsidR="003E2424" w:rsidRPr="00204FE5">
        <w:rPr>
          <w:rFonts w:asciiTheme="minorHAnsi" w:hAnsiTheme="minorHAnsi" w:cstheme="minorHAnsi"/>
          <w:sz w:val="20"/>
          <w:szCs w:val="20"/>
        </w:rPr>
        <w:t>and students</w:t>
      </w:r>
      <w:r w:rsidRPr="00204FE5">
        <w:rPr>
          <w:rFonts w:asciiTheme="minorHAnsi" w:hAnsiTheme="minorHAnsi" w:cstheme="minorHAnsi"/>
          <w:sz w:val="20"/>
          <w:szCs w:val="20"/>
        </w:rPr>
        <w:t>).</w:t>
      </w:r>
    </w:p>
    <w:p w14:paraId="2237E0B4" w14:textId="12532492" w:rsidR="00794F1F" w:rsidRPr="00204FE5" w:rsidRDefault="00B73ADF" w:rsidP="00204FE5">
      <w:pPr>
        <w:pStyle w:val="ListParagraph"/>
        <w:numPr>
          <w:ilvl w:val="2"/>
          <w:numId w:val="2"/>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Completion</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assigned</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tasks</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1"/>
          <w:sz w:val="20"/>
          <w:szCs w:val="20"/>
        </w:rPr>
        <w:t xml:space="preserve"> </w:t>
      </w:r>
      <w:r w:rsidRPr="00204FE5">
        <w:rPr>
          <w:rFonts w:asciiTheme="minorHAnsi" w:hAnsiTheme="minorHAnsi" w:cstheme="minorHAnsi"/>
          <w:sz w:val="20"/>
          <w:szCs w:val="20"/>
        </w:rPr>
        <w:t>timely</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fashion</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an</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acceptable</w:t>
      </w:r>
      <w:r w:rsidRPr="00204FE5">
        <w:rPr>
          <w:rFonts w:asciiTheme="minorHAnsi" w:hAnsiTheme="minorHAnsi" w:cstheme="minorHAnsi"/>
          <w:spacing w:val="-21"/>
          <w:sz w:val="20"/>
          <w:szCs w:val="20"/>
        </w:rPr>
        <w:t xml:space="preserve"> </w:t>
      </w:r>
      <w:r w:rsidRPr="00204FE5">
        <w:rPr>
          <w:rFonts w:asciiTheme="minorHAnsi" w:hAnsiTheme="minorHAnsi" w:cstheme="minorHAnsi"/>
          <w:sz w:val="20"/>
          <w:szCs w:val="20"/>
        </w:rPr>
        <w:t>format.</w:t>
      </w:r>
    </w:p>
    <w:p w14:paraId="54B426A4" w14:textId="4BBC5F4E" w:rsidR="00794F1F" w:rsidRPr="00204FE5" w:rsidRDefault="00B73ADF" w:rsidP="00204FE5">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Sensitivity</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Client</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Issues.</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Acknowledgment</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effective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interactions</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with:</w:t>
      </w:r>
    </w:p>
    <w:p w14:paraId="1E3B45D6" w14:textId="3C3AE747" w:rsidR="00794F1F" w:rsidRPr="00204FE5" w:rsidRDefault="00B73ADF" w:rsidP="00204FE5">
      <w:pPr>
        <w:pStyle w:val="ListParagraph"/>
        <w:numPr>
          <w:ilvl w:val="2"/>
          <w:numId w:val="2"/>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Clients of any</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age</w:t>
      </w:r>
    </w:p>
    <w:p w14:paraId="62F2D791" w14:textId="1B15B5D2" w:rsidR="00794F1F" w:rsidRPr="00204FE5" w:rsidRDefault="00B73ADF" w:rsidP="00204FE5">
      <w:pPr>
        <w:pStyle w:val="ListParagraph"/>
        <w:numPr>
          <w:ilvl w:val="2"/>
          <w:numId w:val="2"/>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Parents or family members of</w:t>
      </w:r>
      <w:r w:rsidRPr="00204FE5">
        <w:rPr>
          <w:rFonts w:asciiTheme="minorHAnsi" w:hAnsiTheme="minorHAnsi" w:cstheme="minorHAnsi"/>
          <w:spacing w:val="-29"/>
          <w:sz w:val="20"/>
          <w:szCs w:val="20"/>
        </w:rPr>
        <w:t xml:space="preserve"> </w:t>
      </w:r>
      <w:r w:rsidRPr="00204FE5">
        <w:rPr>
          <w:rFonts w:asciiTheme="minorHAnsi" w:hAnsiTheme="minorHAnsi" w:cstheme="minorHAnsi"/>
          <w:sz w:val="20"/>
          <w:szCs w:val="20"/>
        </w:rPr>
        <w:t>clients</w:t>
      </w:r>
    </w:p>
    <w:p w14:paraId="1944B1B1" w14:textId="00E18967" w:rsidR="00794F1F" w:rsidRPr="00204FE5" w:rsidRDefault="00B73ADF" w:rsidP="00204FE5">
      <w:pPr>
        <w:pStyle w:val="ListParagraph"/>
        <w:numPr>
          <w:ilvl w:val="2"/>
          <w:numId w:val="2"/>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Professionals in the field and at the work</w:t>
      </w:r>
      <w:r w:rsidRPr="00204FE5">
        <w:rPr>
          <w:rFonts w:asciiTheme="minorHAnsi" w:hAnsiTheme="minorHAnsi" w:cstheme="minorHAnsi"/>
          <w:spacing w:val="-28"/>
          <w:sz w:val="20"/>
          <w:szCs w:val="20"/>
        </w:rPr>
        <w:t xml:space="preserve"> </w:t>
      </w:r>
      <w:r w:rsidRPr="00204FE5">
        <w:rPr>
          <w:rFonts w:asciiTheme="minorHAnsi" w:hAnsiTheme="minorHAnsi" w:cstheme="minorHAnsi"/>
          <w:sz w:val="20"/>
          <w:szCs w:val="20"/>
        </w:rPr>
        <w:t>site</w:t>
      </w:r>
    </w:p>
    <w:p w14:paraId="7B6188DF" w14:textId="77777777" w:rsidR="00794F1F" w:rsidRPr="00204FE5" w:rsidRDefault="00B73ADF" w:rsidP="00204FE5">
      <w:pPr>
        <w:pStyle w:val="ListParagraph"/>
        <w:numPr>
          <w:ilvl w:val="2"/>
          <w:numId w:val="2"/>
        </w:numPr>
        <w:tabs>
          <w:tab w:val="left" w:pos="1552"/>
          <w:tab w:val="left" w:pos="1553"/>
        </w:tabs>
        <w:ind w:right="245"/>
        <w:rPr>
          <w:rFonts w:asciiTheme="minorHAnsi" w:hAnsiTheme="minorHAnsi" w:cstheme="minorHAnsi"/>
          <w:sz w:val="20"/>
          <w:szCs w:val="20"/>
        </w:rPr>
      </w:pPr>
      <w:r w:rsidRPr="00204FE5">
        <w:rPr>
          <w:rFonts w:asciiTheme="minorHAnsi" w:hAnsiTheme="minorHAnsi" w:cstheme="minorHAnsi"/>
          <w:sz w:val="20"/>
          <w:szCs w:val="20"/>
        </w:rPr>
        <w:t>Sensitivity to the needs, resources and priorities for individuals from different cultural backgrounds (including differences in SES, gender,</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disability,</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sexual</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orientation,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race,</w:t>
      </w:r>
      <w:r w:rsidRPr="00204FE5">
        <w:rPr>
          <w:rFonts w:asciiTheme="minorHAnsi" w:hAnsiTheme="minorHAnsi" w:cstheme="minorHAnsi"/>
          <w:spacing w:val="-23"/>
          <w:sz w:val="20"/>
          <w:szCs w:val="20"/>
        </w:rPr>
        <w:t xml:space="preserve"> </w:t>
      </w:r>
      <w:r w:rsidRPr="00204FE5">
        <w:rPr>
          <w:rFonts w:asciiTheme="minorHAnsi" w:hAnsiTheme="minorHAnsi" w:cstheme="minorHAnsi"/>
          <w:sz w:val="20"/>
          <w:szCs w:val="20"/>
        </w:rPr>
        <w:t>etc.)</w:t>
      </w:r>
    </w:p>
    <w:p w14:paraId="67CCCE57" w14:textId="607B4022" w:rsidR="00794F1F" w:rsidRPr="00204FE5" w:rsidRDefault="00B73ADF" w:rsidP="00204FE5">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Use of</w:t>
      </w:r>
      <w:r w:rsidRPr="00204FE5">
        <w:rPr>
          <w:rFonts w:asciiTheme="minorHAnsi" w:hAnsiTheme="minorHAnsi" w:cstheme="minorHAnsi"/>
          <w:spacing w:val="-17"/>
          <w:sz w:val="20"/>
          <w:szCs w:val="20"/>
        </w:rPr>
        <w:t xml:space="preserve"> </w:t>
      </w:r>
      <w:r w:rsidRPr="00204FE5">
        <w:rPr>
          <w:rFonts w:asciiTheme="minorHAnsi" w:hAnsiTheme="minorHAnsi" w:cstheme="minorHAnsi"/>
          <w:sz w:val="20"/>
          <w:szCs w:val="20"/>
        </w:rPr>
        <w:t>Supervision</w:t>
      </w:r>
    </w:p>
    <w:p w14:paraId="3714DF36" w14:textId="77777777" w:rsidR="00794F1F" w:rsidRPr="00204FE5" w:rsidRDefault="00B73ADF" w:rsidP="00204FE5">
      <w:pPr>
        <w:pStyle w:val="ListParagraph"/>
        <w:numPr>
          <w:ilvl w:val="2"/>
          <w:numId w:val="2"/>
        </w:numPr>
        <w:tabs>
          <w:tab w:val="left" w:pos="1552"/>
          <w:tab w:val="left" w:pos="1553"/>
        </w:tabs>
        <w:rPr>
          <w:rFonts w:asciiTheme="minorHAnsi" w:hAnsiTheme="minorHAnsi" w:cstheme="minorHAnsi"/>
          <w:sz w:val="20"/>
          <w:szCs w:val="20"/>
        </w:rPr>
      </w:pPr>
      <w:r w:rsidRPr="00204FE5">
        <w:rPr>
          <w:rFonts w:asciiTheme="minorHAnsi" w:hAnsiTheme="minorHAnsi" w:cstheme="minorHAnsi"/>
          <w:spacing w:val="-1"/>
          <w:sz w:val="20"/>
          <w:szCs w:val="20"/>
        </w:rPr>
        <w:t>Appropriate</w:t>
      </w:r>
      <w:r w:rsidRPr="00204FE5">
        <w:rPr>
          <w:rFonts w:asciiTheme="minorHAnsi" w:hAnsiTheme="minorHAnsi" w:cstheme="minorHAnsi"/>
          <w:spacing w:val="-13"/>
          <w:sz w:val="20"/>
          <w:szCs w:val="20"/>
        </w:rPr>
        <w:t xml:space="preserve"> </w:t>
      </w:r>
      <w:r w:rsidRPr="00204FE5">
        <w:rPr>
          <w:rFonts w:asciiTheme="minorHAnsi" w:hAnsiTheme="minorHAnsi" w:cstheme="minorHAnsi"/>
          <w:sz w:val="20"/>
          <w:szCs w:val="20"/>
        </w:rPr>
        <w:t>preparation.</w:t>
      </w:r>
    </w:p>
    <w:p w14:paraId="36C3DAE8" w14:textId="77777777" w:rsidR="00794F1F" w:rsidRPr="00204FE5" w:rsidRDefault="00B73ADF" w:rsidP="00204FE5">
      <w:pPr>
        <w:pStyle w:val="ListParagraph"/>
        <w:numPr>
          <w:ilvl w:val="2"/>
          <w:numId w:val="2"/>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Accepts</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responsibility</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for</w:t>
      </w:r>
      <w:r w:rsidRPr="00204FE5">
        <w:rPr>
          <w:rFonts w:asciiTheme="minorHAnsi" w:hAnsiTheme="minorHAnsi" w:cstheme="minorHAnsi"/>
          <w:spacing w:val="-19"/>
          <w:sz w:val="20"/>
          <w:szCs w:val="20"/>
        </w:rPr>
        <w:t xml:space="preserve"> </w:t>
      </w:r>
      <w:r w:rsidRPr="00204FE5">
        <w:rPr>
          <w:rFonts w:asciiTheme="minorHAnsi" w:hAnsiTheme="minorHAnsi" w:cstheme="minorHAnsi"/>
          <w:sz w:val="20"/>
          <w:szCs w:val="20"/>
        </w:rPr>
        <w:t>learning.</w:t>
      </w:r>
    </w:p>
    <w:p w14:paraId="12B1CA47" w14:textId="6885FC33" w:rsidR="00794F1F" w:rsidRPr="00204FE5" w:rsidRDefault="00B73ADF" w:rsidP="00204FE5">
      <w:pPr>
        <w:pStyle w:val="ListParagraph"/>
        <w:numPr>
          <w:ilvl w:val="2"/>
          <w:numId w:val="2"/>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Openness to</w:t>
      </w:r>
      <w:r w:rsidRPr="00204FE5">
        <w:rPr>
          <w:rFonts w:asciiTheme="minorHAnsi" w:hAnsiTheme="minorHAnsi" w:cstheme="minorHAnsi"/>
          <w:spacing w:val="-24"/>
          <w:sz w:val="20"/>
          <w:szCs w:val="20"/>
        </w:rPr>
        <w:t xml:space="preserve"> </w:t>
      </w:r>
      <w:r w:rsidRPr="00204FE5">
        <w:rPr>
          <w:rFonts w:asciiTheme="minorHAnsi" w:hAnsiTheme="minorHAnsi" w:cstheme="minorHAnsi"/>
          <w:sz w:val="20"/>
          <w:szCs w:val="20"/>
        </w:rPr>
        <w:t>feedback/suggestions.</w:t>
      </w:r>
    </w:p>
    <w:p w14:paraId="49A9D105" w14:textId="64E75556" w:rsidR="00794F1F" w:rsidRPr="00204FE5" w:rsidRDefault="00B73ADF" w:rsidP="00204FE5">
      <w:pPr>
        <w:pStyle w:val="ListParagraph"/>
        <w:numPr>
          <w:ilvl w:val="2"/>
          <w:numId w:val="2"/>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Application of learning to</w:t>
      </w:r>
      <w:r w:rsidRPr="00204FE5">
        <w:rPr>
          <w:rFonts w:asciiTheme="minorHAnsi" w:hAnsiTheme="minorHAnsi" w:cstheme="minorHAnsi"/>
          <w:spacing w:val="-29"/>
          <w:sz w:val="20"/>
          <w:szCs w:val="20"/>
        </w:rPr>
        <w:t xml:space="preserve"> </w:t>
      </w:r>
      <w:r w:rsidRPr="00204FE5">
        <w:rPr>
          <w:rFonts w:asciiTheme="minorHAnsi" w:hAnsiTheme="minorHAnsi" w:cstheme="minorHAnsi"/>
          <w:sz w:val="20"/>
          <w:szCs w:val="20"/>
        </w:rPr>
        <w:t>practice.</w:t>
      </w:r>
    </w:p>
    <w:p w14:paraId="12C494BF" w14:textId="0E2C9AFB" w:rsidR="00794F1F" w:rsidRPr="00204FE5" w:rsidRDefault="00B73ADF" w:rsidP="00204FE5">
      <w:pPr>
        <w:pStyle w:val="ListParagraph"/>
        <w:numPr>
          <w:ilvl w:val="2"/>
          <w:numId w:val="2"/>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Willingness</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self-disclose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and/or</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explore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personal</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issue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which</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affects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professional</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functioning.</w:t>
      </w:r>
    </w:p>
    <w:p w14:paraId="1A8B1464" w14:textId="77CA6D5E" w:rsidR="00794F1F" w:rsidRPr="00204FE5" w:rsidRDefault="00B73ADF" w:rsidP="00204FE5">
      <w:pPr>
        <w:pStyle w:val="ListParagraph"/>
        <w:numPr>
          <w:ilvl w:val="2"/>
          <w:numId w:val="2"/>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Appropriately</w:t>
      </w:r>
      <w:r w:rsidRPr="00204FE5">
        <w:rPr>
          <w:rFonts w:asciiTheme="minorHAnsi" w:hAnsiTheme="minorHAnsi" w:cstheme="minorHAnsi"/>
          <w:spacing w:val="-20"/>
          <w:sz w:val="20"/>
          <w:szCs w:val="20"/>
        </w:rPr>
        <w:t xml:space="preserve"> </w:t>
      </w:r>
      <w:r w:rsidRPr="00204FE5">
        <w:rPr>
          <w:rFonts w:asciiTheme="minorHAnsi" w:hAnsiTheme="minorHAnsi" w:cstheme="minorHAnsi"/>
          <w:sz w:val="20"/>
          <w:szCs w:val="20"/>
        </w:rPr>
        <w:t>self-reliant.</w:t>
      </w:r>
    </w:p>
    <w:p w14:paraId="649A1239" w14:textId="4E30C35C" w:rsidR="00794F1F" w:rsidRPr="00204FE5" w:rsidRDefault="00B73ADF" w:rsidP="00204FE5">
      <w:pPr>
        <w:pStyle w:val="ListParagraph"/>
        <w:numPr>
          <w:ilvl w:val="2"/>
          <w:numId w:val="2"/>
        </w:numPr>
        <w:tabs>
          <w:tab w:val="left" w:pos="1552"/>
          <w:tab w:val="left" w:pos="1553"/>
        </w:tabs>
        <w:rPr>
          <w:rFonts w:asciiTheme="minorHAnsi" w:hAnsiTheme="minorHAnsi" w:cstheme="minorHAnsi"/>
          <w:sz w:val="20"/>
          <w:szCs w:val="20"/>
        </w:rPr>
      </w:pPr>
      <w:r w:rsidRPr="00204FE5">
        <w:rPr>
          <w:rFonts w:asciiTheme="minorHAnsi" w:hAnsiTheme="minorHAnsi" w:cstheme="minorHAnsi"/>
          <w:spacing w:val="-1"/>
          <w:sz w:val="20"/>
          <w:szCs w:val="20"/>
        </w:rPr>
        <w:t>Appropriately</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self-critical.</w:t>
      </w:r>
    </w:p>
    <w:p w14:paraId="05BA0301" w14:textId="2CAD4953" w:rsidR="00794F1F" w:rsidRPr="00204FE5" w:rsidRDefault="00B73ADF" w:rsidP="00204FE5">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Other Training</w:t>
      </w:r>
      <w:r w:rsidRPr="00204FE5">
        <w:rPr>
          <w:rFonts w:asciiTheme="minorHAnsi" w:hAnsiTheme="minorHAnsi" w:cstheme="minorHAnsi"/>
          <w:spacing w:val="-24"/>
          <w:sz w:val="20"/>
          <w:szCs w:val="20"/>
        </w:rPr>
        <w:t xml:space="preserve"> </w:t>
      </w:r>
      <w:r w:rsidRPr="00204FE5">
        <w:rPr>
          <w:rFonts w:asciiTheme="minorHAnsi" w:hAnsiTheme="minorHAnsi" w:cstheme="minorHAnsi"/>
          <w:sz w:val="20"/>
          <w:szCs w:val="20"/>
        </w:rPr>
        <w:t>Issues</w:t>
      </w:r>
    </w:p>
    <w:p w14:paraId="4C11FF3A" w14:textId="562DC898" w:rsidR="00794F1F" w:rsidRPr="00204FE5" w:rsidRDefault="00B73ADF" w:rsidP="00204FE5">
      <w:pPr>
        <w:pStyle w:val="ListParagraph"/>
        <w:numPr>
          <w:ilvl w:val="2"/>
          <w:numId w:val="2"/>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Effective management of personal</w:t>
      </w:r>
      <w:r w:rsidRPr="00204FE5">
        <w:rPr>
          <w:rFonts w:asciiTheme="minorHAnsi" w:hAnsiTheme="minorHAnsi" w:cstheme="minorHAnsi"/>
          <w:spacing w:val="-28"/>
          <w:sz w:val="20"/>
          <w:szCs w:val="20"/>
        </w:rPr>
        <w:t xml:space="preserve"> </w:t>
      </w:r>
      <w:r w:rsidRPr="00204FE5">
        <w:rPr>
          <w:rFonts w:asciiTheme="minorHAnsi" w:hAnsiTheme="minorHAnsi" w:cstheme="minorHAnsi"/>
          <w:sz w:val="20"/>
          <w:szCs w:val="20"/>
        </w:rPr>
        <w:t>stress.</w:t>
      </w:r>
    </w:p>
    <w:p w14:paraId="697920F2" w14:textId="7048C364" w:rsidR="00794F1F" w:rsidRPr="00204FE5" w:rsidRDefault="00B73ADF" w:rsidP="00204FE5">
      <w:pPr>
        <w:pStyle w:val="ListParagraph"/>
        <w:numPr>
          <w:ilvl w:val="2"/>
          <w:numId w:val="2"/>
        </w:numPr>
        <w:tabs>
          <w:tab w:val="left" w:pos="1552"/>
          <w:tab w:val="left" w:pos="1553"/>
        </w:tabs>
        <w:ind w:right="299"/>
        <w:rPr>
          <w:rFonts w:asciiTheme="minorHAnsi" w:hAnsiTheme="minorHAnsi" w:cstheme="minorHAnsi"/>
          <w:sz w:val="20"/>
          <w:szCs w:val="20"/>
        </w:rPr>
      </w:pPr>
      <w:r w:rsidRPr="00204FE5">
        <w:rPr>
          <w:rFonts w:asciiTheme="minorHAnsi" w:hAnsiTheme="minorHAnsi" w:cstheme="minorHAnsi"/>
          <w:sz w:val="20"/>
          <w:szCs w:val="20"/>
        </w:rPr>
        <w:t>Lack of professional interference because of own adjustment problems and/or emotional responses, as reflected by ability to maintain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appropriate</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level</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concentration,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focus,</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commitment</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graduate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study</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professional</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demeanor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academic, social, and field-based</w:t>
      </w:r>
      <w:r w:rsidRPr="00204FE5">
        <w:rPr>
          <w:rFonts w:asciiTheme="minorHAnsi" w:hAnsiTheme="minorHAnsi" w:cstheme="minorHAnsi"/>
          <w:spacing w:val="-28"/>
          <w:sz w:val="20"/>
          <w:szCs w:val="20"/>
        </w:rPr>
        <w:t xml:space="preserve"> </w:t>
      </w:r>
      <w:r w:rsidRPr="00204FE5">
        <w:rPr>
          <w:rFonts w:asciiTheme="minorHAnsi" w:hAnsiTheme="minorHAnsi" w:cstheme="minorHAnsi"/>
          <w:sz w:val="20"/>
          <w:szCs w:val="20"/>
        </w:rPr>
        <w:t>settings.</w:t>
      </w:r>
    </w:p>
    <w:p w14:paraId="66F1CBB0" w14:textId="2136E259" w:rsidR="00794F1F" w:rsidRPr="00204FE5" w:rsidRDefault="00B73ADF" w:rsidP="00204FE5">
      <w:pPr>
        <w:pStyle w:val="ListParagraph"/>
        <w:numPr>
          <w:ilvl w:val="2"/>
          <w:numId w:val="2"/>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Formulation</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realistic</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professional</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goals</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for</w:t>
      </w:r>
      <w:r w:rsidRPr="00204FE5">
        <w:rPr>
          <w:rFonts w:asciiTheme="minorHAnsi" w:hAnsiTheme="minorHAnsi" w:cstheme="minorHAnsi"/>
          <w:spacing w:val="-18"/>
          <w:sz w:val="20"/>
          <w:szCs w:val="20"/>
        </w:rPr>
        <w:t xml:space="preserve"> </w:t>
      </w:r>
      <w:r w:rsidRPr="00204FE5">
        <w:rPr>
          <w:rFonts w:asciiTheme="minorHAnsi" w:hAnsiTheme="minorHAnsi" w:cstheme="minorHAnsi"/>
          <w:sz w:val="20"/>
          <w:szCs w:val="20"/>
        </w:rPr>
        <w:t>self.</w:t>
      </w:r>
    </w:p>
    <w:p w14:paraId="65200EBB" w14:textId="3224F67F" w:rsidR="00794F1F" w:rsidRPr="00204FE5" w:rsidRDefault="00B73ADF" w:rsidP="00204FE5">
      <w:pPr>
        <w:pStyle w:val="ListParagraph"/>
        <w:numPr>
          <w:ilvl w:val="2"/>
          <w:numId w:val="2"/>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Appropriate</w:t>
      </w:r>
      <w:r w:rsidRPr="00204FE5">
        <w:rPr>
          <w:rFonts w:asciiTheme="minorHAnsi" w:hAnsiTheme="minorHAnsi" w:cstheme="minorHAnsi"/>
          <w:spacing w:val="-11"/>
          <w:sz w:val="20"/>
          <w:szCs w:val="20"/>
        </w:rPr>
        <w:t xml:space="preserve"> </w:t>
      </w:r>
      <w:r w:rsidRPr="00204FE5">
        <w:rPr>
          <w:rFonts w:asciiTheme="minorHAnsi" w:hAnsiTheme="minorHAnsi" w:cstheme="minorHAnsi"/>
          <w:sz w:val="20"/>
          <w:szCs w:val="20"/>
        </w:rPr>
        <w:t>self-initiated</w:t>
      </w:r>
      <w:r w:rsidRPr="00204FE5">
        <w:rPr>
          <w:rFonts w:asciiTheme="minorHAnsi" w:hAnsiTheme="minorHAnsi" w:cstheme="minorHAnsi"/>
          <w:spacing w:val="-12"/>
          <w:sz w:val="20"/>
          <w:szCs w:val="20"/>
        </w:rPr>
        <w:t xml:space="preserve"> </w:t>
      </w:r>
      <w:r w:rsidRPr="00204FE5">
        <w:rPr>
          <w:rFonts w:asciiTheme="minorHAnsi" w:hAnsiTheme="minorHAnsi" w:cstheme="minorHAnsi"/>
          <w:sz w:val="20"/>
          <w:szCs w:val="20"/>
        </w:rPr>
        <w:t>professional</w:t>
      </w:r>
      <w:r w:rsidRPr="00204FE5">
        <w:rPr>
          <w:rFonts w:asciiTheme="minorHAnsi" w:hAnsiTheme="minorHAnsi" w:cstheme="minorHAnsi"/>
          <w:spacing w:val="-12"/>
          <w:sz w:val="20"/>
          <w:szCs w:val="20"/>
        </w:rPr>
        <w:t xml:space="preserve"> </w:t>
      </w:r>
      <w:r w:rsidRPr="00204FE5">
        <w:rPr>
          <w:rFonts w:asciiTheme="minorHAnsi" w:hAnsiTheme="minorHAnsi" w:cstheme="minorHAnsi"/>
          <w:sz w:val="20"/>
          <w:szCs w:val="20"/>
        </w:rPr>
        <w:t>development</w:t>
      </w:r>
      <w:r w:rsidRPr="00204FE5">
        <w:rPr>
          <w:rFonts w:asciiTheme="minorHAnsi" w:hAnsiTheme="minorHAnsi" w:cstheme="minorHAnsi"/>
          <w:spacing w:val="-13"/>
          <w:sz w:val="20"/>
          <w:szCs w:val="20"/>
        </w:rPr>
        <w:t xml:space="preserve"> </w:t>
      </w:r>
      <w:r w:rsidRPr="00204FE5">
        <w:rPr>
          <w:rFonts w:asciiTheme="minorHAnsi" w:hAnsiTheme="minorHAnsi" w:cstheme="minorHAnsi"/>
          <w:sz w:val="20"/>
          <w:szCs w:val="20"/>
        </w:rPr>
        <w:t>(e.g.,</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self-initiated</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study).</w:t>
      </w:r>
    </w:p>
    <w:p w14:paraId="19E1F613" w14:textId="2044C096" w:rsidR="00794F1F" w:rsidRPr="00204FE5" w:rsidRDefault="00794F1F" w:rsidP="00204FE5">
      <w:pPr>
        <w:pStyle w:val="BodyText"/>
        <w:rPr>
          <w:rFonts w:asciiTheme="minorHAnsi" w:hAnsiTheme="minorHAnsi" w:cstheme="minorHAnsi"/>
          <w:sz w:val="20"/>
          <w:szCs w:val="20"/>
        </w:rPr>
      </w:pPr>
    </w:p>
    <w:p w14:paraId="0CA9FE16" w14:textId="6C92C15B" w:rsidR="00794F1F" w:rsidRPr="00204FE5" w:rsidRDefault="00B73ADF">
      <w:pPr>
        <w:pStyle w:val="BodyText"/>
        <w:ind w:left="112" w:right="93"/>
        <w:rPr>
          <w:rFonts w:asciiTheme="minorHAnsi" w:hAnsiTheme="minorHAnsi" w:cstheme="minorHAnsi"/>
          <w:sz w:val="20"/>
          <w:szCs w:val="20"/>
        </w:rPr>
      </w:pPr>
      <w:r w:rsidRPr="00204FE5">
        <w:rPr>
          <w:rFonts w:asciiTheme="minorHAnsi" w:hAnsiTheme="minorHAnsi" w:cstheme="minorHAnsi"/>
          <w:b/>
          <w:i/>
          <w:sz w:val="20"/>
          <w:szCs w:val="20"/>
        </w:rPr>
        <w:t xml:space="preserve">Definition of Impairment: </w:t>
      </w:r>
      <w:r w:rsidRPr="00204FE5">
        <w:rPr>
          <w:rFonts w:asciiTheme="minorHAnsi" w:hAnsiTheme="minorHAnsi" w:cstheme="minorHAnsi"/>
          <w:sz w:val="20"/>
          <w:szCs w:val="20"/>
        </w:rPr>
        <w:t>For purposes of this document, impairment is defined broadly as an interference in professional functioning which is reflected in one or more of the following ways: An inability and/or unwillingness...</w:t>
      </w:r>
    </w:p>
    <w:p w14:paraId="70855AE5" w14:textId="4F164B45" w:rsidR="00794F1F" w:rsidRPr="00204FE5" w:rsidRDefault="00B73ADF" w:rsidP="00204FE5">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to</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acquire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integrate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professional</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standards</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into</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one’s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repertoire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professional</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behavior,</w:t>
      </w:r>
    </w:p>
    <w:p w14:paraId="46FCF947" w14:textId="6D024DAB" w:rsidR="00794F1F" w:rsidRPr="00204FE5" w:rsidRDefault="00B73ADF" w:rsidP="00204FE5">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to</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acquire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professional</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skills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order to</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reach</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an</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acceptance</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level</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competency,</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and/or</w:t>
      </w:r>
    </w:p>
    <w:p w14:paraId="71F3FCD2" w14:textId="2DFE7741" w:rsidR="00794F1F" w:rsidRPr="00204FE5" w:rsidRDefault="00B73ADF">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to</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control</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personal</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stress,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and/or</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cognitive,</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behavioral,</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and/or</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emotional</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reactions</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which</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interfere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with</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professional</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functioning.</w:t>
      </w:r>
    </w:p>
    <w:p w14:paraId="3836F0F0" w14:textId="3718C535" w:rsidR="00794F1F" w:rsidRPr="00204FE5" w:rsidRDefault="00794F1F">
      <w:pPr>
        <w:pStyle w:val="BodyText"/>
        <w:rPr>
          <w:rFonts w:asciiTheme="minorHAnsi" w:hAnsiTheme="minorHAnsi" w:cstheme="minorHAnsi"/>
          <w:sz w:val="20"/>
          <w:szCs w:val="20"/>
        </w:rPr>
      </w:pPr>
    </w:p>
    <w:p w14:paraId="2EC5E95A" w14:textId="42E940B2" w:rsidR="00794F1F" w:rsidRPr="00204FE5" w:rsidRDefault="00B73ADF">
      <w:pPr>
        <w:pStyle w:val="BodyText"/>
        <w:ind w:left="112" w:right="162"/>
        <w:rPr>
          <w:rFonts w:asciiTheme="minorHAnsi" w:hAnsiTheme="minorHAnsi" w:cstheme="minorHAnsi"/>
          <w:sz w:val="20"/>
          <w:szCs w:val="20"/>
        </w:rPr>
      </w:pPr>
      <w:r w:rsidRPr="00204FE5">
        <w:rPr>
          <w:rFonts w:asciiTheme="minorHAnsi" w:hAnsiTheme="minorHAnsi" w:cstheme="minorHAnsi"/>
          <w:sz w:val="20"/>
          <w:szCs w:val="20"/>
        </w:rPr>
        <w:t>It is a professional judgment as to when a graduate student’s behavior becomes severe enough to be considered impaired rather than just problematic. For purposes of this document a problem refers to a trainee’s behavior, which, while of concern and requiring redemption, is perceived not to be unexpected nor excessive for professionals in training. Problems become identified as impairments when they include one or more of the following characteristics:</w:t>
      </w:r>
    </w:p>
    <w:p w14:paraId="7995E414" w14:textId="43BB904E" w:rsidR="00794F1F" w:rsidRPr="00204FE5" w:rsidRDefault="00B73ADF" w:rsidP="00204FE5">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student</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does</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not</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acknowledge,</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understand,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or</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address</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problem</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when</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it</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is</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identified,</w:t>
      </w:r>
    </w:p>
    <w:p w14:paraId="065BD0ED" w14:textId="138D3C16" w:rsidR="00794F1F" w:rsidRPr="00204FE5" w:rsidRDefault="00B73ADF" w:rsidP="00204FE5">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problem</w:t>
      </w:r>
      <w:r w:rsidRPr="00204FE5">
        <w:rPr>
          <w:rFonts w:asciiTheme="minorHAnsi" w:hAnsiTheme="minorHAnsi" w:cstheme="minorHAnsi"/>
          <w:spacing w:val="-1"/>
          <w:sz w:val="20"/>
          <w:szCs w:val="20"/>
        </w:rPr>
        <w:t xml:space="preserve"> </w:t>
      </w:r>
      <w:r w:rsidRPr="00204FE5">
        <w:rPr>
          <w:rFonts w:asciiTheme="minorHAnsi" w:hAnsiTheme="minorHAnsi" w:cstheme="minorHAnsi"/>
          <w:sz w:val="20"/>
          <w:szCs w:val="20"/>
        </w:rPr>
        <w:t>is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not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merely</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reflection</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skill-deficit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which</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can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be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reflected</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by</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academic</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didactic</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training,</w:t>
      </w:r>
    </w:p>
    <w:p w14:paraId="0B6AB8BE" w14:textId="43EC2F29" w:rsidR="00794F1F" w:rsidRPr="00204FE5" w:rsidRDefault="00B73ADF" w:rsidP="00204FE5">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quality</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services</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delivered</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by</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student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is</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sufficiently</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negatively</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affected,</w:t>
      </w:r>
    </w:p>
    <w:p w14:paraId="183DFDAF" w14:textId="5424E465" w:rsidR="00794F1F" w:rsidRPr="00204FE5" w:rsidRDefault="00B73ADF" w:rsidP="00204FE5">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a</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disproportionate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amount</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attention</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by</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training</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personnel</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is</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required,</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and/or,</w:t>
      </w:r>
    </w:p>
    <w:p w14:paraId="1D39DFF1" w14:textId="35979C9D" w:rsidR="00794F1F" w:rsidRPr="00204FE5" w:rsidRDefault="00B73ADF">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the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trainee’s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behavior</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does</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not</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change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as</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function</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feedback,</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remediation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efforts,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and/or</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time.</w:t>
      </w:r>
    </w:p>
    <w:p w14:paraId="5050F153" w14:textId="41B02FE3" w:rsidR="00794F1F" w:rsidRPr="00204FE5" w:rsidRDefault="00794F1F" w:rsidP="00204FE5">
      <w:pPr>
        <w:pStyle w:val="BodyText"/>
        <w:rPr>
          <w:rFonts w:asciiTheme="minorHAnsi" w:hAnsiTheme="minorHAnsi" w:cstheme="minorHAnsi"/>
          <w:sz w:val="20"/>
          <w:szCs w:val="20"/>
        </w:rPr>
      </w:pPr>
    </w:p>
    <w:p w14:paraId="4C46CFA6" w14:textId="0BF7CFB5" w:rsidR="00794F1F" w:rsidRPr="00204FE5" w:rsidRDefault="00B73ADF">
      <w:pPr>
        <w:pStyle w:val="BodyText"/>
        <w:ind w:left="112" w:right="169"/>
        <w:rPr>
          <w:rFonts w:asciiTheme="minorHAnsi" w:hAnsiTheme="minorHAnsi" w:cstheme="minorHAnsi"/>
          <w:sz w:val="20"/>
          <w:szCs w:val="20"/>
        </w:rPr>
      </w:pPr>
      <w:r w:rsidRPr="00204FE5">
        <w:rPr>
          <w:rFonts w:asciiTheme="minorHAnsi" w:hAnsiTheme="minorHAnsi" w:cstheme="minorHAnsi"/>
          <w:b/>
          <w:i/>
          <w:sz w:val="20"/>
          <w:szCs w:val="20"/>
        </w:rPr>
        <w:t>Due Process</w:t>
      </w:r>
      <w:r w:rsidR="001F083A">
        <w:rPr>
          <w:rFonts w:asciiTheme="minorHAnsi" w:hAnsiTheme="minorHAnsi" w:cstheme="minorHAnsi"/>
          <w:b/>
          <w:i/>
          <w:sz w:val="20"/>
          <w:szCs w:val="20"/>
        </w:rPr>
        <w:t xml:space="preserve">: </w:t>
      </w:r>
      <w:r w:rsidRPr="00204FE5">
        <w:rPr>
          <w:rFonts w:asciiTheme="minorHAnsi" w:hAnsiTheme="minorHAnsi" w:cstheme="minorHAnsi"/>
          <w:sz w:val="20"/>
          <w:szCs w:val="20"/>
        </w:rPr>
        <w:t>Due process ensures that decisions made by program faculty about graduate students are not arbitrary or personally biased, requires that programs identify specific evaluative procedures which are applied to all trainees, and have appropriate appeal procedures available to the student so he/she may challenge the program’s action. General due process guidelines include:</w:t>
      </w:r>
    </w:p>
    <w:p w14:paraId="5398EC9E" w14:textId="34C53043" w:rsidR="00794F1F" w:rsidRPr="00204FE5" w:rsidRDefault="00B73ADF" w:rsidP="00204FE5">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presenting</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graduate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students,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writing,</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with</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program’s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expectations</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related</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professional</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functioning;</w:t>
      </w:r>
    </w:p>
    <w:p w14:paraId="2CBA5705" w14:textId="5E37F391" w:rsidR="00794F1F" w:rsidRPr="00204FE5" w:rsidRDefault="00B73ADF">
      <w:pPr>
        <w:pStyle w:val="ListParagraph"/>
        <w:numPr>
          <w:ilvl w:val="1"/>
          <w:numId w:val="2"/>
        </w:numPr>
        <w:tabs>
          <w:tab w:val="left" w:pos="832"/>
          <w:tab w:val="left" w:pos="833"/>
        </w:tabs>
        <w:ind w:right="815"/>
        <w:rPr>
          <w:rFonts w:asciiTheme="minorHAnsi" w:hAnsiTheme="minorHAnsi" w:cstheme="minorHAnsi"/>
          <w:sz w:val="20"/>
          <w:szCs w:val="20"/>
        </w:rPr>
      </w:pPr>
      <w:r w:rsidRPr="00204FE5">
        <w:rPr>
          <w:rFonts w:asciiTheme="minorHAnsi" w:hAnsiTheme="minorHAnsi" w:cstheme="minorHAnsi"/>
          <w:sz w:val="20"/>
          <w:szCs w:val="20"/>
        </w:rPr>
        <w:t>stipulating the procedures for evaluation, including when and how evaluations will be conducted (such evaluations should occur at meaningful</w:t>
      </w:r>
      <w:r w:rsidRPr="00204FE5">
        <w:rPr>
          <w:rFonts w:asciiTheme="minorHAnsi" w:hAnsiTheme="minorHAnsi" w:cstheme="minorHAnsi"/>
          <w:spacing w:val="-21"/>
          <w:sz w:val="20"/>
          <w:szCs w:val="20"/>
        </w:rPr>
        <w:t xml:space="preserve"> </w:t>
      </w:r>
      <w:r w:rsidRPr="00204FE5">
        <w:rPr>
          <w:rFonts w:asciiTheme="minorHAnsi" w:hAnsiTheme="minorHAnsi" w:cstheme="minorHAnsi"/>
          <w:sz w:val="20"/>
          <w:szCs w:val="20"/>
        </w:rPr>
        <w:t>intervals);</w:t>
      </w:r>
    </w:p>
    <w:p w14:paraId="03A92AB2" w14:textId="6C073CE6" w:rsidR="00794F1F" w:rsidRPr="00204FE5" w:rsidRDefault="00B73ADF" w:rsidP="00204FE5">
      <w:pPr>
        <w:pStyle w:val="ListParagraph"/>
        <w:numPr>
          <w:ilvl w:val="1"/>
          <w:numId w:val="2"/>
        </w:numPr>
        <w:tabs>
          <w:tab w:val="left" w:pos="832"/>
          <w:tab w:val="left" w:pos="833"/>
        </w:tabs>
        <w:ind w:right="708"/>
        <w:rPr>
          <w:rFonts w:asciiTheme="minorHAnsi" w:hAnsiTheme="minorHAnsi" w:cstheme="minorHAnsi"/>
          <w:sz w:val="20"/>
          <w:szCs w:val="20"/>
        </w:rPr>
      </w:pPr>
      <w:r w:rsidRPr="00204FE5">
        <w:rPr>
          <w:rFonts w:asciiTheme="minorHAnsi" w:hAnsiTheme="minorHAnsi" w:cstheme="minorHAnsi"/>
          <w:sz w:val="20"/>
          <w:szCs w:val="20"/>
        </w:rPr>
        <w:t>instituting a remediation plan for identified inadequacies, including a time frame for expected remediation and consequences of not rectifying</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inadequacies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(see</w:t>
      </w:r>
      <w:r w:rsidRPr="00204FE5">
        <w:rPr>
          <w:rFonts w:asciiTheme="minorHAnsi" w:hAnsiTheme="minorHAnsi" w:cstheme="minorHAnsi"/>
          <w:spacing w:val="-9"/>
          <w:sz w:val="20"/>
          <w:szCs w:val="20"/>
        </w:rPr>
        <w:t xml:space="preserve"> </w:t>
      </w:r>
      <w:r w:rsidRPr="00204FE5">
        <w:rPr>
          <w:rFonts w:asciiTheme="minorHAnsi" w:hAnsiTheme="minorHAnsi" w:cstheme="minorHAnsi"/>
          <w:i/>
          <w:sz w:val="20"/>
          <w:szCs w:val="20"/>
        </w:rPr>
        <w:t>Evaluation</w:t>
      </w:r>
      <w:r w:rsidRPr="00204FE5">
        <w:rPr>
          <w:rFonts w:asciiTheme="minorHAnsi" w:hAnsiTheme="minorHAnsi" w:cstheme="minorHAnsi"/>
          <w:i/>
          <w:spacing w:val="-6"/>
          <w:sz w:val="20"/>
          <w:szCs w:val="20"/>
        </w:rPr>
        <w:t xml:space="preserve"> </w:t>
      </w:r>
      <w:r w:rsidRPr="00204FE5">
        <w:rPr>
          <w:rFonts w:asciiTheme="minorHAnsi" w:hAnsiTheme="minorHAnsi" w:cstheme="minorHAnsi"/>
          <w:i/>
          <w:sz w:val="20"/>
          <w:szCs w:val="20"/>
        </w:rPr>
        <w:t>Procedures</w:t>
      </w:r>
      <w:r w:rsidRPr="00204FE5">
        <w:rPr>
          <w:rFonts w:asciiTheme="minorHAnsi" w:hAnsiTheme="minorHAnsi" w:cstheme="minorHAnsi"/>
          <w:i/>
          <w:spacing w:val="-8"/>
          <w:sz w:val="20"/>
          <w:szCs w:val="20"/>
        </w:rPr>
        <w:t xml:space="preserve"> </w:t>
      </w:r>
      <w:r w:rsidRPr="00204FE5">
        <w:rPr>
          <w:rFonts w:asciiTheme="minorHAnsi" w:hAnsiTheme="minorHAnsi" w:cstheme="minorHAnsi"/>
          <w:i/>
          <w:sz w:val="20"/>
          <w:szCs w:val="20"/>
        </w:rPr>
        <w:t>and</w:t>
      </w:r>
      <w:r w:rsidRPr="00204FE5">
        <w:rPr>
          <w:rFonts w:asciiTheme="minorHAnsi" w:hAnsiTheme="minorHAnsi" w:cstheme="minorHAnsi"/>
          <w:i/>
          <w:spacing w:val="-7"/>
          <w:sz w:val="20"/>
          <w:szCs w:val="20"/>
        </w:rPr>
        <w:t xml:space="preserve"> </w:t>
      </w:r>
      <w:r w:rsidRPr="00204FE5">
        <w:rPr>
          <w:rFonts w:asciiTheme="minorHAnsi" w:hAnsiTheme="minorHAnsi" w:cstheme="minorHAnsi"/>
          <w:i/>
          <w:sz w:val="20"/>
          <w:szCs w:val="20"/>
        </w:rPr>
        <w:t>Timelines</w:t>
      </w:r>
      <w:r w:rsidRPr="00204FE5">
        <w:rPr>
          <w:rFonts w:asciiTheme="minorHAnsi" w:hAnsiTheme="minorHAnsi" w:cstheme="minorHAnsi"/>
          <w:i/>
          <w:spacing w:val="-9"/>
          <w:sz w:val="20"/>
          <w:szCs w:val="20"/>
        </w:rPr>
        <w:t xml:space="preserve"> </w:t>
      </w:r>
      <w:r w:rsidRPr="00204FE5">
        <w:rPr>
          <w:rFonts w:asciiTheme="minorHAnsi" w:hAnsiTheme="minorHAnsi" w:cstheme="minorHAnsi"/>
          <w:i/>
          <w:sz w:val="20"/>
          <w:szCs w:val="20"/>
        </w:rPr>
        <w:t>Regarding</w:t>
      </w:r>
      <w:r w:rsidRPr="00204FE5">
        <w:rPr>
          <w:rFonts w:asciiTheme="minorHAnsi" w:hAnsiTheme="minorHAnsi" w:cstheme="minorHAnsi"/>
          <w:i/>
          <w:spacing w:val="-6"/>
          <w:sz w:val="20"/>
          <w:szCs w:val="20"/>
        </w:rPr>
        <w:t xml:space="preserve"> </w:t>
      </w:r>
      <w:r w:rsidRPr="00204FE5">
        <w:rPr>
          <w:rFonts w:asciiTheme="minorHAnsi" w:hAnsiTheme="minorHAnsi" w:cstheme="minorHAnsi"/>
          <w:i/>
          <w:sz w:val="20"/>
          <w:szCs w:val="20"/>
        </w:rPr>
        <w:t>Due</w:t>
      </w:r>
      <w:r w:rsidRPr="00204FE5">
        <w:rPr>
          <w:rFonts w:asciiTheme="minorHAnsi" w:hAnsiTheme="minorHAnsi" w:cstheme="minorHAnsi"/>
          <w:i/>
          <w:spacing w:val="-6"/>
          <w:sz w:val="20"/>
          <w:szCs w:val="20"/>
        </w:rPr>
        <w:t xml:space="preserve"> </w:t>
      </w:r>
      <w:r w:rsidRPr="00204FE5">
        <w:rPr>
          <w:rFonts w:asciiTheme="minorHAnsi" w:hAnsiTheme="minorHAnsi" w:cstheme="minorHAnsi"/>
          <w:i/>
          <w:sz w:val="20"/>
          <w:szCs w:val="20"/>
        </w:rPr>
        <w:t>Process</w:t>
      </w:r>
      <w:r w:rsidRPr="00204FE5">
        <w:rPr>
          <w:rFonts w:asciiTheme="minorHAnsi" w:hAnsiTheme="minorHAnsi" w:cstheme="minorHAnsi"/>
          <w:sz w:val="20"/>
          <w:szCs w:val="20"/>
        </w:rPr>
        <w:t>);</w:t>
      </w:r>
    </w:p>
    <w:p w14:paraId="0BD793E8" w14:textId="3C64B73A" w:rsidR="00794F1F" w:rsidRPr="00204FE5" w:rsidRDefault="00B73ADF" w:rsidP="00204FE5">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providing</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written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procedures</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graduate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student</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which</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describes</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how</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graduate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student</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may</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appeal</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program’s</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action;</w:t>
      </w:r>
    </w:p>
    <w:p w14:paraId="6851E952" w14:textId="6CC9E87B" w:rsidR="00794F1F" w:rsidRPr="00204FE5" w:rsidRDefault="00B73ADF" w:rsidP="00204FE5">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ensuring</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that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graduate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student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has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sufficient</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time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respond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any</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action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taken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by</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program;</w:t>
      </w:r>
    </w:p>
    <w:p w14:paraId="2970D7EA" w14:textId="6279BFBD" w:rsidR="00794F1F" w:rsidRPr="00204FE5" w:rsidRDefault="00B73ADF" w:rsidP="00204FE5">
      <w:pPr>
        <w:pStyle w:val="ListParagraph"/>
        <w:numPr>
          <w:ilvl w:val="1"/>
          <w:numId w:val="2"/>
        </w:numPr>
        <w:tabs>
          <w:tab w:val="left" w:pos="832"/>
          <w:tab w:val="left" w:pos="833"/>
        </w:tabs>
        <w:ind w:right="246"/>
        <w:rPr>
          <w:rFonts w:asciiTheme="minorHAnsi" w:hAnsiTheme="minorHAnsi" w:cstheme="minorHAnsi"/>
          <w:sz w:val="20"/>
          <w:szCs w:val="20"/>
        </w:rPr>
      </w:pPr>
      <w:r w:rsidRPr="00204FE5">
        <w:rPr>
          <w:rFonts w:asciiTheme="minorHAnsi" w:hAnsiTheme="minorHAnsi" w:cstheme="minorHAnsi"/>
          <w:sz w:val="20"/>
          <w:szCs w:val="20"/>
        </w:rPr>
        <w:t>considering</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possible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input</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from</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multiple</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professional</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sources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when</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making</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decisions</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or</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recommendations</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regarding</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graduate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student’s performance,</w:t>
      </w:r>
      <w:r w:rsidRPr="00204FE5">
        <w:rPr>
          <w:rFonts w:asciiTheme="minorHAnsi" w:hAnsiTheme="minorHAnsi" w:cstheme="minorHAnsi"/>
          <w:spacing w:val="-15"/>
          <w:sz w:val="20"/>
          <w:szCs w:val="20"/>
        </w:rPr>
        <w:t xml:space="preserve"> </w:t>
      </w:r>
      <w:r w:rsidRPr="00204FE5">
        <w:rPr>
          <w:rFonts w:asciiTheme="minorHAnsi" w:hAnsiTheme="minorHAnsi" w:cstheme="minorHAnsi"/>
          <w:sz w:val="20"/>
          <w:szCs w:val="20"/>
        </w:rPr>
        <w:t>and;</w:t>
      </w:r>
    </w:p>
    <w:p w14:paraId="6917FFC7" w14:textId="50795CC9" w:rsidR="00794F1F" w:rsidRPr="00204FE5" w:rsidRDefault="00B73ADF" w:rsidP="00204FE5">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documenting,</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writing</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all</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relevant</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parties,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action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taken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by</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program</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its</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rationale.</w:t>
      </w:r>
    </w:p>
    <w:p w14:paraId="32A02D64" w14:textId="782B4E22" w:rsidR="00731D24" w:rsidRDefault="00731D24">
      <w:pPr>
        <w:rPr>
          <w:rFonts w:asciiTheme="minorHAnsi" w:hAnsiTheme="minorHAnsi" w:cstheme="minorHAnsi"/>
          <w:b/>
          <w:bCs/>
          <w:i/>
          <w:sz w:val="20"/>
          <w:szCs w:val="20"/>
        </w:rPr>
      </w:pPr>
    </w:p>
    <w:p w14:paraId="4BA1D81C" w14:textId="652409FD" w:rsidR="00794F1F" w:rsidRPr="00204FE5" w:rsidRDefault="00B73ADF">
      <w:pPr>
        <w:pStyle w:val="Heading2"/>
        <w:rPr>
          <w:rFonts w:asciiTheme="minorHAnsi" w:hAnsiTheme="minorHAnsi" w:cstheme="minorHAnsi"/>
          <w:sz w:val="20"/>
          <w:szCs w:val="20"/>
        </w:rPr>
      </w:pPr>
      <w:r w:rsidRPr="00204FE5">
        <w:rPr>
          <w:rFonts w:asciiTheme="minorHAnsi" w:hAnsiTheme="minorHAnsi" w:cstheme="minorHAnsi"/>
          <w:sz w:val="20"/>
          <w:szCs w:val="20"/>
        </w:rPr>
        <w:t>Evaluation Procedures and Time Lines Regarding Due Process</w:t>
      </w:r>
    </w:p>
    <w:p w14:paraId="1AEC806B" w14:textId="56A13C97" w:rsidR="00794F1F" w:rsidRPr="00204FE5" w:rsidRDefault="00794F1F">
      <w:pPr>
        <w:pStyle w:val="BodyText"/>
        <w:rPr>
          <w:rFonts w:asciiTheme="minorHAnsi" w:hAnsiTheme="minorHAnsi" w:cstheme="minorHAnsi"/>
          <w:b/>
          <w:i/>
          <w:sz w:val="20"/>
          <w:szCs w:val="20"/>
        </w:rPr>
      </w:pPr>
    </w:p>
    <w:p w14:paraId="7E073EF7" w14:textId="6F191A4F" w:rsidR="00794F1F" w:rsidRPr="00204FE5" w:rsidRDefault="00B73ADF">
      <w:pPr>
        <w:pStyle w:val="BodyText"/>
        <w:ind w:left="112" w:right="213"/>
        <w:rPr>
          <w:rFonts w:asciiTheme="minorHAnsi" w:hAnsiTheme="minorHAnsi" w:cstheme="minorHAnsi"/>
          <w:sz w:val="20"/>
          <w:szCs w:val="20"/>
        </w:rPr>
      </w:pPr>
      <w:r w:rsidRPr="00204FE5">
        <w:rPr>
          <w:rFonts w:asciiTheme="minorHAnsi" w:hAnsiTheme="minorHAnsi" w:cstheme="minorHAnsi"/>
          <w:sz w:val="20"/>
          <w:szCs w:val="20"/>
        </w:rPr>
        <w:t>In addition to the grades and in-course evaluations students receive as part of all courses, all students in the CES Program are evaluated each semester by the CES faculty</w:t>
      </w:r>
      <w:r w:rsidR="008D0EB2">
        <w:rPr>
          <w:rFonts w:asciiTheme="minorHAnsi" w:hAnsiTheme="minorHAnsi" w:cstheme="minorHAnsi"/>
          <w:sz w:val="20"/>
          <w:szCs w:val="20"/>
        </w:rPr>
        <w:t xml:space="preserve"> and KPI data is examined each semester</w:t>
      </w:r>
      <w:r w:rsidRPr="00204FE5">
        <w:rPr>
          <w:rFonts w:asciiTheme="minorHAnsi" w:hAnsiTheme="minorHAnsi" w:cstheme="minorHAnsi"/>
          <w:sz w:val="20"/>
          <w:szCs w:val="20"/>
        </w:rPr>
        <w:t>. These evaluations involve all members of the CHSD faculty. If a significant concern about a student’s performance or functioning is identified, the following procedures will be implemented:</w:t>
      </w:r>
    </w:p>
    <w:p w14:paraId="77078F79" w14:textId="6A1C39D6" w:rsidR="00794F1F" w:rsidRPr="00204FE5" w:rsidRDefault="00B73ADF" w:rsidP="00204FE5">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student</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will</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be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formally</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notified</w:t>
      </w:r>
      <w:r w:rsidRPr="00204FE5">
        <w:rPr>
          <w:rFonts w:asciiTheme="minorHAnsi" w:hAnsiTheme="minorHAnsi" w:cstheme="minorHAnsi"/>
          <w:spacing w:val="-1"/>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specific</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problem</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areas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noted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by</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faculty.</w:t>
      </w:r>
    </w:p>
    <w:p w14:paraId="78181DFF" w14:textId="7952B9D7" w:rsidR="00794F1F" w:rsidRPr="00204FE5" w:rsidRDefault="00B73ADF">
      <w:pPr>
        <w:pStyle w:val="ListParagraph"/>
        <w:numPr>
          <w:ilvl w:val="1"/>
          <w:numId w:val="2"/>
        </w:numPr>
        <w:tabs>
          <w:tab w:val="left" w:pos="832"/>
          <w:tab w:val="left" w:pos="833"/>
        </w:tabs>
        <w:ind w:right="165"/>
        <w:rPr>
          <w:rFonts w:asciiTheme="minorHAnsi" w:hAnsiTheme="minorHAnsi" w:cstheme="minorHAnsi"/>
          <w:sz w:val="20"/>
          <w:szCs w:val="20"/>
        </w:rPr>
      </w:pPr>
      <w:r w:rsidRPr="00204FE5">
        <w:rPr>
          <w:rFonts w:asciiTheme="minorHAnsi" w:hAnsiTheme="minorHAnsi" w:cstheme="minorHAnsi"/>
          <w:sz w:val="20"/>
          <w:szCs w:val="20"/>
        </w:rPr>
        <w:t>Unless the problems are severe enough to warrant a forced withdrawal, a plan to remedy the problem will be developed by the CES faculty. This</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plan</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will,</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as</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much</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as</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possible,</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define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1"/>
          <w:sz w:val="20"/>
          <w:szCs w:val="20"/>
        </w:rPr>
        <w:t xml:space="preserve"> </w:t>
      </w:r>
      <w:r w:rsidRPr="00204FE5">
        <w:rPr>
          <w:rFonts w:asciiTheme="minorHAnsi" w:hAnsiTheme="minorHAnsi" w:cstheme="minorHAnsi"/>
          <w:sz w:val="20"/>
          <w:szCs w:val="20"/>
        </w:rPr>
        <w:t>student’s</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problem(s),</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identify</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expected</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behavior</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or</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attitude,</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specify</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possible</w:t>
      </w:r>
      <w:r w:rsidRPr="00204FE5">
        <w:rPr>
          <w:rFonts w:asciiTheme="minorHAnsi" w:hAnsiTheme="minorHAnsi" w:cstheme="minorHAnsi"/>
          <w:spacing w:val="-1"/>
          <w:sz w:val="20"/>
          <w:szCs w:val="20"/>
        </w:rPr>
        <w:t xml:space="preserve"> </w:t>
      </w:r>
      <w:r w:rsidRPr="00204FE5">
        <w:rPr>
          <w:rFonts w:asciiTheme="minorHAnsi" w:hAnsiTheme="minorHAnsi" w:cstheme="minorHAnsi"/>
          <w:sz w:val="20"/>
          <w:szCs w:val="20"/>
        </w:rPr>
        <w:t>methods</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that could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be</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used</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reach</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those</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goals,</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designate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date</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for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goal</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attainment</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and/or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re-evaluation.</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During</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this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remedial</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period,</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student</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is on programmatic-probation. If the student chooses not to accept the remedial plan, he/she will be automatically dismissed from the program.</w:t>
      </w:r>
    </w:p>
    <w:p w14:paraId="5043C861" w14:textId="2579FAE2" w:rsidR="00794F1F" w:rsidRPr="00204FE5" w:rsidRDefault="00B73ADF" w:rsidP="00204FE5">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At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time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re-evaluation,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four</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options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exist</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for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CES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faculty:</w:t>
      </w:r>
    </w:p>
    <w:p w14:paraId="4F6EEF17" w14:textId="60ED64DC" w:rsidR="00794F1F" w:rsidRPr="00204FE5" w:rsidRDefault="00B73ADF" w:rsidP="00204FE5">
      <w:pPr>
        <w:pStyle w:val="ListParagraph"/>
        <w:numPr>
          <w:ilvl w:val="0"/>
          <w:numId w:val="1"/>
        </w:numPr>
        <w:tabs>
          <w:tab w:val="left" w:pos="1552"/>
          <w:tab w:val="left" w:pos="1553"/>
        </w:tabs>
        <w:ind w:right="589"/>
        <w:rPr>
          <w:rFonts w:asciiTheme="minorHAnsi" w:hAnsiTheme="minorHAnsi" w:cstheme="minorHAnsi"/>
          <w:sz w:val="20"/>
          <w:szCs w:val="20"/>
        </w:rPr>
      </w:pPr>
      <w:r w:rsidRPr="00204FE5">
        <w:rPr>
          <w:rFonts w:asciiTheme="minorHAnsi" w:hAnsiTheme="minorHAnsi" w:cstheme="minorHAnsi"/>
          <w:sz w:val="20"/>
          <w:szCs w:val="20"/>
        </w:rPr>
        <w:t>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decision</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that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specified</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concerns</w:t>
      </w:r>
      <w:r w:rsidRPr="00204FE5">
        <w:rPr>
          <w:rFonts w:asciiTheme="minorHAnsi" w:hAnsiTheme="minorHAnsi" w:cstheme="minorHAnsi"/>
          <w:spacing w:val="-1"/>
          <w:sz w:val="20"/>
          <w:szCs w:val="20"/>
        </w:rPr>
        <w:t xml:space="preserve"> </w:t>
      </w:r>
      <w:r w:rsidRPr="00204FE5">
        <w:rPr>
          <w:rFonts w:asciiTheme="minorHAnsi" w:hAnsiTheme="minorHAnsi" w:cstheme="minorHAnsi"/>
          <w:sz w:val="20"/>
          <w:szCs w:val="20"/>
        </w:rPr>
        <w:t>no</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longer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present</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significant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problem,</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student</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is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allowed</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continue</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the program.</w:t>
      </w:r>
    </w:p>
    <w:p w14:paraId="6DD713CE" w14:textId="3BE8DAB5" w:rsidR="00794F1F" w:rsidRPr="00204FE5" w:rsidRDefault="00B73ADF" w:rsidP="00204FE5">
      <w:pPr>
        <w:pStyle w:val="ListParagraph"/>
        <w:numPr>
          <w:ilvl w:val="0"/>
          <w:numId w:val="1"/>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continued</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probation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remediation,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an</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updated</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remedial</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plan,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date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set</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for</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another</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re-evaluation.</w:t>
      </w:r>
    </w:p>
    <w:p w14:paraId="6F1FA67E" w14:textId="2696F770" w:rsidR="00794F1F" w:rsidRPr="00204FE5" w:rsidRDefault="00B73ADF" w:rsidP="00204FE5">
      <w:pPr>
        <w:pStyle w:val="ListParagraph"/>
        <w:numPr>
          <w:ilvl w:val="0"/>
          <w:numId w:val="1"/>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recommending to the student that he/she leave</w:t>
      </w:r>
      <w:r w:rsidRPr="00204FE5">
        <w:rPr>
          <w:rFonts w:asciiTheme="minorHAnsi" w:hAnsiTheme="minorHAnsi" w:cstheme="minorHAnsi"/>
          <w:spacing w:val="-13"/>
          <w:sz w:val="20"/>
          <w:szCs w:val="20"/>
        </w:rPr>
        <w:t xml:space="preserve"> </w:t>
      </w:r>
      <w:r w:rsidR="003E2424" w:rsidRPr="00204FE5">
        <w:rPr>
          <w:rFonts w:asciiTheme="minorHAnsi" w:hAnsiTheme="minorHAnsi" w:cstheme="minorHAnsi"/>
          <w:sz w:val="20"/>
          <w:szCs w:val="20"/>
        </w:rPr>
        <w:t>the program</w:t>
      </w:r>
      <w:r w:rsidRPr="00204FE5">
        <w:rPr>
          <w:rFonts w:asciiTheme="minorHAnsi" w:hAnsiTheme="minorHAnsi" w:cstheme="minorHAnsi"/>
          <w:sz w:val="20"/>
          <w:szCs w:val="20"/>
        </w:rPr>
        <w:t>.</w:t>
      </w:r>
    </w:p>
    <w:p w14:paraId="2C4315E7" w14:textId="6ACCB440" w:rsidR="00794F1F" w:rsidRPr="00204FE5" w:rsidRDefault="00B73ADF" w:rsidP="00204FE5">
      <w:pPr>
        <w:pStyle w:val="ListParagraph"/>
        <w:numPr>
          <w:ilvl w:val="0"/>
          <w:numId w:val="1"/>
        </w:numPr>
        <w:tabs>
          <w:tab w:val="left" w:pos="1552"/>
          <w:tab w:val="left" w:pos="1553"/>
        </w:tabs>
        <w:rPr>
          <w:rFonts w:asciiTheme="minorHAnsi" w:hAnsiTheme="minorHAnsi" w:cstheme="minorHAnsi"/>
          <w:sz w:val="20"/>
          <w:szCs w:val="20"/>
        </w:rPr>
      </w:pPr>
      <w:r w:rsidRPr="00204FE5">
        <w:rPr>
          <w:rFonts w:asciiTheme="minorHAnsi" w:hAnsiTheme="minorHAnsi" w:cstheme="minorHAnsi"/>
          <w:sz w:val="20"/>
          <w:szCs w:val="20"/>
        </w:rPr>
        <w:t>recommendation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formal</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dismissal</w:t>
      </w:r>
      <w:r w:rsidRPr="00204FE5">
        <w:rPr>
          <w:rFonts w:asciiTheme="minorHAnsi" w:hAnsiTheme="minorHAnsi" w:cstheme="minorHAnsi"/>
          <w:spacing w:val="-1"/>
          <w:sz w:val="20"/>
          <w:szCs w:val="20"/>
        </w:rPr>
        <w:t xml:space="preserve"> </w:t>
      </w:r>
      <w:r w:rsidRPr="00204FE5">
        <w:rPr>
          <w:rFonts w:asciiTheme="minorHAnsi" w:hAnsiTheme="minorHAnsi" w:cstheme="minorHAnsi"/>
          <w:sz w:val="20"/>
          <w:szCs w:val="20"/>
        </w:rPr>
        <w:t>from</w:t>
      </w:r>
      <w:r w:rsidRPr="00204FE5">
        <w:rPr>
          <w:rFonts w:asciiTheme="minorHAnsi" w:hAnsiTheme="minorHAnsi" w:cstheme="minorHAnsi"/>
          <w:spacing w:val="-1"/>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program</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Associate</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Dean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Administrative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Affairs</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Graduate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Education</w:t>
      </w:r>
    </w:p>
    <w:p w14:paraId="24AC0893" w14:textId="393ADE30" w:rsidR="00794F1F" w:rsidRPr="00204FE5" w:rsidRDefault="00794F1F" w:rsidP="00204FE5">
      <w:pPr>
        <w:pStyle w:val="BodyText"/>
        <w:rPr>
          <w:rFonts w:asciiTheme="minorHAnsi" w:hAnsiTheme="minorHAnsi" w:cstheme="minorHAnsi"/>
          <w:sz w:val="20"/>
          <w:szCs w:val="20"/>
        </w:rPr>
      </w:pPr>
    </w:p>
    <w:p w14:paraId="76D1B814" w14:textId="2CBEC04F" w:rsidR="00794F1F" w:rsidRDefault="00B73ADF" w:rsidP="00204FE5">
      <w:pPr>
        <w:pStyle w:val="BodyText"/>
        <w:ind w:left="112" w:right="140"/>
        <w:rPr>
          <w:rFonts w:asciiTheme="minorHAnsi" w:hAnsiTheme="minorHAnsi" w:cstheme="minorHAnsi"/>
          <w:sz w:val="20"/>
          <w:szCs w:val="20"/>
        </w:rPr>
      </w:pPr>
      <w:r w:rsidRPr="00204FE5">
        <w:rPr>
          <w:rFonts w:asciiTheme="minorHAnsi" w:hAnsiTheme="minorHAnsi" w:cstheme="minorHAnsi"/>
          <w:sz w:val="20"/>
          <w:szCs w:val="20"/>
        </w:rPr>
        <w:t xml:space="preserve">Typically, non-academic concerns arise during </w:t>
      </w:r>
      <w:proofErr w:type="spellStart"/>
      <w:r w:rsidRPr="00204FE5">
        <w:rPr>
          <w:rFonts w:asciiTheme="minorHAnsi" w:hAnsiTheme="minorHAnsi" w:cstheme="minorHAnsi"/>
          <w:sz w:val="20"/>
          <w:szCs w:val="20"/>
        </w:rPr>
        <w:t>practica</w:t>
      </w:r>
      <w:proofErr w:type="spellEnd"/>
      <w:r w:rsidRPr="00204FE5">
        <w:rPr>
          <w:rFonts w:asciiTheme="minorHAnsi" w:hAnsiTheme="minorHAnsi" w:cstheme="minorHAnsi"/>
          <w:sz w:val="20"/>
          <w:szCs w:val="20"/>
        </w:rPr>
        <w:t xml:space="preserve"> and internship. Therefore, specific guidelines have been established for such times in a student’s program. Frequent feedback is provided on a case-by-case basis to students enrolled in </w:t>
      </w:r>
      <w:proofErr w:type="spellStart"/>
      <w:r w:rsidRPr="00204FE5">
        <w:rPr>
          <w:rFonts w:asciiTheme="minorHAnsi" w:hAnsiTheme="minorHAnsi" w:cstheme="minorHAnsi"/>
          <w:sz w:val="20"/>
          <w:szCs w:val="20"/>
        </w:rPr>
        <w:t>practica</w:t>
      </w:r>
      <w:proofErr w:type="spellEnd"/>
      <w:r w:rsidRPr="00204FE5">
        <w:rPr>
          <w:rFonts w:asciiTheme="minorHAnsi" w:hAnsiTheme="minorHAnsi" w:cstheme="minorHAnsi"/>
          <w:sz w:val="20"/>
          <w:szCs w:val="20"/>
        </w:rPr>
        <w:t xml:space="preserve"> and internship by on-site and faculty supervisors.</w:t>
      </w:r>
    </w:p>
    <w:p w14:paraId="668FDECF" w14:textId="07D2D122" w:rsidR="00794F1F" w:rsidRPr="00204FE5" w:rsidRDefault="00B73ADF" w:rsidP="00204FE5">
      <w:pPr>
        <w:pStyle w:val="BodyText"/>
        <w:ind w:left="112"/>
        <w:rPr>
          <w:rFonts w:asciiTheme="minorHAnsi" w:hAnsiTheme="minorHAnsi" w:cstheme="minorHAnsi"/>
          <w:sz w:val="20"/>
          <w:szCs w:val="20"/>
        </w:rPr>
      </w:pPr>
      <w:r w:rsidRPr="00204FE5">
        <w:rPr>
          <w:rFonts w:asciiTheme="minorHAnsi" w:hAnsiTheme="minorHAnsi" w:cstheme="minorHAnsi"/>
          <w:sz w:val="20"/>
          <w:szCs w:val="20"/>
        </w:rPr>
        <w:t xml:space="preserve">Additional procedures have been developed for continued evaluation/feedback during the </w:t>
      </w:r>
      <w:proofErr w:type="spellStart"/>
      <w:r w:rsidRPr="00204FE5">
        <w:rPr>
          <w:rFonts w:asciiTheme="minorHAnsi" w:hAnsiTheme="minorHAnsi" w:cstheme="minorHAnsi"/>
          <w:sz w:val="20"/>
          <w:szCs w:val="20"/>
        </w:rPr>
        <w:t>practica</w:t>
      </w:r>
      <w:proofErr w:type="spellEnd"/>
      <w:r w:rsidRPr="00204FE5">
        <w:rPr>
          <w:rFonts w:asciiTheme="minorHAnsi" w:hAnsiTheme="minorHAnsi" w:cstheme="minorHAnsi"/>
          <w:sz w:val="20"/>
          <w:szCs w:val="20"/>
        </w:rPr>
        <w:t xml:space="preserve"> and internship. These include:</w:t>
      </w:r>
    </w:p>
    <w:p w14:paraId="38639BAB" w14:textId="3515DC96" w:rsidR="00794F1F" w:rsidRPr="00204FE5" w:rsidRDefault="00B73ADF" w:rsidP="00204FE5">
      <w:pPr>
        <w:pStyle w:val="ListParagraph"/>
        <w:numPr>
          <w:ilvl w:val="1"/>
          <w:numId w:val="2"/>
        </w:numPr>
        <w:tabs>
          <w:tab w:val="left" w:pos="832"/>
          <w:tab w:val="left" w:pos="833"/>
        </w:tabs>
        <w:ind w:right="573"/>
        <w:rPr>
          <w:rFonts w:asciiTheme="minorHAnsi" w:hAnsiTheme="minorHAnsi" w:cstheme="minorHAnsi"/>
          <w:sz w:val="20"/>
          <w:szCs w:val="20"/>
        </w:rPr>
      </w:pPr>
      <w:r w:rsidRPr="00204FE5">
        <w:rPr>
          <w:rFonts w:asciiTheme="minorHAnsi" w:hAnsiTheme="minorHAnsi" w:cstheme="minorHAnsi"/>
          <w:sz w:val="20"/>
          <w:szCs w:val="20"/>
        </w:rPr>
        <w:t>Written</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internship</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logs,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prepared</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by</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intern,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signed</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by</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intern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supervisor,</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forwarded</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university</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supervisor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every</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week during</w:t>
      </w:r>
      <w:r w:rsidRPr="00204FE5">
        <w:rPr>
          <w:rFonts w:asciiTheme="minorHAnsi" w:hAnsiTheme="minorHAnsi" w:cstheme="minorHAnsi"/>
          <w:spacing w:val="-18"/>
          <w:sz w:val="20"/>
          <w:szCs w:val="20"/>
        </w:rPr>
        <w:t xml:space="preserve"> </w:t>
      </w:r>
      <w:r w:rsidRPr="00204FE5">
        <w:rPr>
          <w:rFonts w:asciiTheme="minorHAnsi" w:hAnsiTheme="minorHAnsi" w:cstheme="minorHAnsi"/>
          <w:sz w:val="20"/>
          <w:szCs w:val="20"/>
        </w:rPr>
        <w:t>internship</w:t>
      </w:r>
    </w:p>
    <w:p w14:paraId="6057BB3F" w14:textId="1C89FDBE" w:rsidR="00794F1F" w:rsidRPr="00204FE5" w:rsidRDefault="00B73ADF" w:rsidP="00204FE5">
      <w:pPr>
        <w:pStyle w:val="ListParagraph"/>
        <w:numPr>
          <w:ilvl w:val="1"/>
          <w:numId w:val="2"/>
        </w:numPr>
        <w:tabs>
          <w:tab w:val="left" w:pos="832"/>
          <w:tab w:val="left" w:pos="833"/>
        </w:tabs>
        <w:ind w:right="201"/>
        <w:rPr>
          <w:rFonts w:asciiTheme="minorHAnsi" w:hAnsiTheme="minorHAnsi" w:cstheme="minorHAnsi"/>
          <w:sz w:val="20"/>
          <w:szCs w:val="20"/>
        </w:rPr>
      </w:pPr>
      <w:r w:rsidRPr="00204FE5">
        <w:rPr>
          <w:rFonts w:asciiTheme="minorHAnsi" w:hAnsiTheme="minorHAnsi" w:cstheme="minorHAnsi"/>
          <w:sz w:val="20"/>
          <w:szCs w:val="20"/>
        </w:rPr>
        <w:t>Visits and / or telephone contact with the internship site at least once each semester by the course instructor or CES faculty member. These visits</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include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consultation</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with</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internship</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supervisor</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with</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intern</w:t>
      </w:r>
    </w:p>
    <w:p w14:paraId="20B74EB5" w14:textId="5EEB8815" w:rsidR="00794F1F" w:rsidRPr="00204FE5" w:rsidRDefault="00B73ADF" w:rsidP="00204FE5">
      <w:pPr>
        <w:pStyle w:val="ListParagraph"/>
        <w:numPr>
          <w:ilvl w:val="1"/>
          <w:numId w:val="2"/>
        </w:numPr>
        <w:tabs>
          <w:tab w:val="left" w:pos="832"/>
          <w:tab w:val="left" w:pos="833"/>
        </w:tabs>
        <w:ind w:right="326"/>
        <w:rPr>
          <w:rFonts w:asciiTheme="minorHAnsi" w:hAnsiTheme="minorHAnsi" w:cstheme="minorHAnsi"/>
          <w:sz w:val="20"/>
          <w:szCs w:val="20"/>
        </w:rPr>
      </w:pPr>
      <w:r w:rsidRPr="00204FE5">
        <w:rPr>
          <w:rFonts w:asciiTheme="minorHAnsi" w:hAnsiTheme="minorHAnsi" w:cstheme="minorHAnsi"/>
          <w:sz w:val="20"/>
          <w:szCs w:val="20"/>
        </w:rPr>
        <w:t>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written</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mid-term</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evaluation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final</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semester</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evaluation</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from</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student’s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supervisor</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course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instructor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some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situations</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 xml:space="preserve">this may be the same person) during </w:t>
      </w:r>
      <w:proofErr w:type="spellStart"/>
      <w:r w:rsidRPr="00204FE5">
        <w:rPr>
          <w:rFonts w:asciiTheme="minorHAnsi" w:hAnsiTheme="minorHAnsi" w:cstheme="minorHAnsi"/>
          <w:sz w:val="20"/>
          <w:szCs w:val="20"/>
        </w:rPr>
        <w:t>practica</w:t>
      </w:r>
      <w:proofErr w:type="spellEnd"/>
      <w:r w:rsidRPr="00204FE5">
        <w:rPr>
          <w:rFonts w:asciiTheme="minorHAnsi" w:hAnsiTheme="minorHAnsi" w:cstheme="minorHAnsi"/>
          <w:spacing w:val="-12"/>
          <w:sz w:val="20"/>
          <w:szCs w:val="20"/>
        </w:rPr>
        <w:t xml:space="preserve"> </w:t>
      </w:r>
      <w:r w:rsidR="003E2424" w:rsidRPr="00204FE5">
        <w:rPr>
          <w:rFonts w:asciiTheme="minorHAnsi" w:hAnsiTheme="minorHAnsi" w:cstheme="minorHAnsi"/>
          <w:sz w:val="20"/>
          <w:szCs w:val="20"/>
        </w:rPr>
        <w:t>and internship</w:t>
      </w:r>
      <w:r w:rsidRPr="00204FE5">
        <w:rPr>
          <w:rFonts w:asciiTheme="minorHAnsi" w:hAnsiTheme="minorHAnsi" w:cstheme="minorHAnsi"/>
          <w:sz w:val="20"/>
          <w:szCs w:val="20"/>
        </w:rPr>
        <w:t>.</w:t>
      </w:r>
    </w:p>
    <w:p w14:paraId="33534208" w14:textId="376A88B2" w:rsidR="00794F1F" w:rsidRPr="00204FE5" w:rsidRDefault="00B73ADF" w:rsidP="00204FE5">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Possible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periodic</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telephone</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conferences</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between</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supervisors</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course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instructor</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interspersed</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between</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site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visits.</w:t>
      </w:r>
    </w:p>
    <w:p w14:paraId="1C19034D" w14:textId="27FA069E" w:rsidR="00794F1F" w:rsidRPr="00204FE5" w:rsidRDefault="00B73ADF" w:rsidP="00204FE5">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In</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final</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evaluation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9"/>
          <w:sz w:val="20"/>
          <w:szCs w:val="20"/>
        </w:rPr>
        <w:t xml:space="preserve"> </w:t>
      </w:r>
      <w:proofErr w:type="spellStart"/>
      <w:r w:rsidRPr="00204FE5">
        <w:rPr>
          <w:rFonts w:asciiTheme="minorHAnsi" w:hAnsiTheme="minorHAnsi" w:cstheme="minorHAnsi"/>
          <w:sz w:val="20"/>
          <w:szCs w:val="20"/>
        </w:rPr>
        <w:t>practica</w:t>
      </w:r>
      <w:proofErr w:type="spellEnd"/>
      <w:r w:rsidRPr="00204FE5">
        <w:rPr>
          <w:rFonts w:asciiTheme="minorHAnsi" w:hAnsiTheme="minorHAnsi" w:cstheme="minorHAnsi"/>
          <w:sz w:val="20"/>
          <w:szCs w:val="20"/>
        </w:rPr>
        <w:t>,</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2"/>
          <w:sz w:val="20"/>
          <w:szCs w:val="20"/>
        </w:rPr>
        <w:t xml:space="preserve"> </w:t>
      </w:r>
      <w:proofErr w:type="spellStart"/>
      <w:r w:rsidRPr="00204FE5">
        <w:rPr>
          <w:rFonts w:asciiTheme="minorHAnsi" w:hAnsiTheme="minorHAnsi" w:cstheme="minorHAnsi"/>
          <w:sz w:val="20"/>
          <w:szCs w:val="20"/>
        </w:rPr>
        <w:t>practica</w:t>
      </w:r>
      <w:proofErr w:type="spellEnd"/>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supervisor</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makes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recommendation</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regarding</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endorsement</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student</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for</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internship.</w:t>
      </w:r>
    </w:p>
    <w:p w14:paraId="06A06503" w14:textId="3E90ED5E" w:rsidR="00794F1F" w:rsidRPr="00204FE5" w:rsidRDefault="00B73ADF">
      <w:pPr>
        <w:pStyle w:val="ListParagraph"/>
        <w:numPr>
          <w:ilvl w:val="1"/>
          <w:numId w:val="2"/>
        </w:numPr>
        <w:tabs>
          <w:tab w:val="left" w:pos="832"/>
          <w:tab w:val="left" w:pos="833"/>
        </w:tabs>
        <w:ind w:right="1000"/>
        <w:rPr>
          <w:rFonts w:asciiTheme="minorHAnsi" w:hAnsiTheme="minorHAnsi" w:cstheme="minorHAnsi"/>
          <w:sz w:val="20"/>
          <w:szCs w:val="20"/>
        </w:rPr>
      </w:pPr>
      <w:r w:rsidRPr="00204FE5">
        <w:rPr>
          <w:rFonts w:asciiTheme="minorHAnsi" w:hAnsiTheme="minorHAnsi" w:cstheme="minorHAnsi"/>
          <w:sz w:val="20"/>
          <w:szCs w:val="20"/>
        </w:rPr>
        <w:t>In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final</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evaluation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internship,</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intern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supervisor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makes</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recommendation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regarding</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endorsement</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intern</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for certification/licensure.</w:t>
      </w:r>
    </w:p>
    <w:p w14:paraId="524FD4DE" w14:textId="016BE068" w:rsidR="00794F1F" w:rsidRPr="00204FE5" w:rsidRDefault="00794F1F">
      <w:pPr>
        <w:pStyle w:val="BodyText"/>
        <w:rPr>
          <w:rFonts w:asciiTheme="minorHAnsi" w:hAnsiTheme="minorHAnsi" w:cstheme="minorHAnsi"/>
          <w:sz w:val="20"/>
          <w:szCs w:val="20"/>
        </w:rPr>
      </w:pPr>
    </w:p>
    <w:p w14:paraId="5BA62C01" w14:textId="276322FB" w:rsidR="00794F1F" w:rsidRPr="00204FE5" w:rsidRDefault="00B73ADF">
      <w:pPr>
        <w:pStyle w:val="BodyText"/>
        <w:ind w:left="112" w:right="80"/>
        <w:rPr>
          <w:rFonts w:asciiTheme="minorHAnsi" w:hAnsiTheme="minorHAnsi" w:cstheme="minorHAnsi"/>
          <w:sz w:val="20"/>
          <w:szCs w:val="20"/>
        </w:rPr>
      </w:pPr>
      <w:r w:rsidRPr="00204FE5">
        <w:rPr>
          <w:rFonts w:asciiTheme="minorHAnsi" w:hAnsiTheme="minorHAnsi" w:cstheme="minorHAnsi"/>
          <w:sz w:val="20"/>
          <w:szCs w:val="20"/>
        </w:rPr>
        <w:t xml:space="preserve">If there is to be conditional endorsement or no endorsement, the student and instructor would generally be aware of these concerns at least one month prior to the submission of the final report, unless in circumstances where this is not possible due to violations of ethical and professional conduct occurring late in </w:t>
      </w:r>
      <w:proofErr w:type="spellStart"/>
      <w:r w:rsidRPr="00204FE5">
        <w:rPr>
          <w:rFonts w:asciiTheme="minorHAnsi" w:hAnsiTheme="minorHAnsi" w:cstheme="minorHAnsi"/>
          <w:sz w:val="20"/>
          <w:szCs w:val="20"/>
        </w:rPr>
        <w:t>practica</w:t>
      </w:r>
      <w:proofErr w:type="spellEnd"/>
      <w:r w:rsidRPr="00204FE5">
        <w:rPr>
          <w:rFonts w:asciiTheme="minorHAnsi" w:hAnsiTheme="minorHAnsi" w:cstheme="minorHAnsi"/>
          <w:sz w:val="20"/>
          <w:szCs w:val="20"/>
        </w:rPr>
        <w:t xml:space="preserve"> or internship. If the course instructor and CES faculty concur with the supervisor’s recommendation to deny moving to internship or potential licensure, and the student is in disagreement, appeal procedures as specified in this document and other university regulations may be initiated by the student.</w:t>
      </w:r>
    </w:p>
    <w:p w14:paraId="10F2F6A9" w14:textId="2EBB7C2C" w:rsidR="00794F1F" w:rsidRPr="00204FE5" w:rsidRDefault="00794F1F">
      <w:pPr>
        <w:pStyle w:val="BodyText"/>
        <w:rPr>
          <w:rFonts w:asciiTheme="minorHAnsi" w:hAnsiTheme="minorHAnsi" w:cstheme="minorHAnsi"/>
          <w:sz w:val="20"/>
          <w:szCs w:val="20"/>
        </w:rPr>
      </w:pPr>
    </w:p>
    <w:p w14:paraId="53ED7222" w14:textId="3E02ABC8" w:rsidR="00794F1F" w:rsidRPr="00204FE5" w:rsidRDefault="00B73ADF">
      <w:pPr>
        <w:pStyle w:val="BodyText"/>
        <w:ind w:left="112" w:right="184"/>
        <w:rPr>
          <w:rFonts w:asciiTheme="minorHAnsi" w:hAnsiTheme="minorHAnsi" w:cstheme="minorHAnsi"/>
          <w:sz w:val="20"/>
          <w:szCs w:val="20"/>
        </w:rPr>
      </w:pPr>
      <w:r w:rsidRPr="00204FE5">
        <w:rPr>
          <w:rFonts w:asciiTheme="minorHAnsi" w:hAnsiTheme="minorHAnsi" w:cstheme="minorHAnsi"/>
          <w:b/>
          <w:i/>
          <w:sz w:val="20"/>
          <w:szCs w:val="20"/>
        </w:rPr>
        <w:t xml:space="preserve">Remediation Considerations: </w:t>
      </w:r>
      <w:r w:rsidRPr="00204FE5">
        <w:rPr>
          <w:rFonts w:asciiTheme="minorHAnsi" w:hAnsiTheme="minorHAnsi" w:cstheme="minorHAnsi"/>
          <w:sz w:val="20"/>
          <w:szCs w:val="20"/>
        </w:rPr>
        <w:t>It is important to have meaningful ways to address impairment once it has been identified. Several possible, and perhaps concurrent, courses of action designed to remedy impairments include, but are not limited to:</w:t>
      </w:r>
    </w:p>
    <w:p w14:paraId="574059CB" w14:textId="3D050FA5" w:rsidR="00794F1F" w:rsidRPr="00204FE5" w:rsidRDefault="00B73ADF" w:rsidP="00204FE5">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increasing</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supervision,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either</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with</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same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or</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other</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supervisors,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increasing</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field</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work</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experience,</w:t>
      </w:r>
    </w:p>
    <w:p w14:paraId="5AC1999C" w14:textId="757D97E6" w:rsidR="00794F1F" w:rsidRPr="00204FE5" w:rsidRDefault="00B73ADF" w:rsidP="00204FE5">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changing the format and/or emphasis</w:t>
      </w:r>
      <w:r w:rsidRPr="00204FE5">
        <w:rPr>
          <w:rFonts w:asciiTheme="minorHAnsi" w:hAnsiTheme="minorHAnsi" w:cstheme="minorHAnsi"/>
          <w:spacing w:val="-13"/>
          <w:sz w:val="20"/>
          <w:szCs w:val="20"/>
        </w:rPr>
        <w:t xml:space="preserve"> </w:t>
      </w:r>
      <w:r w:rsidR="003E2424" w:rsidRPr="00204FE5">
        <w:rPr>
          <w:rFonts w:asciiTheme="minorHAnsi" w:hAnsiTheme="minorHAnsi" w:cstheme="minorHAnsi"/>
          <w:sz w:val="20"/>
          <w:szCs w:val="20"/>
        </w:rPr>
        <w:t>of supervision</w:t>
      </w:r>
      <w:r w:rsidRPr="00204FE5">
        <w:rPr>
          <w:rFonts w:asciiTheme="minorHAnsi" w:hAnsiTheme="minorHAnsi" w:cstheme="minorHAnsi"/>
          <w:sz w:val="20"/>
          <w:szCs w:val="20"/>
        </w:rPr>
        <w:t>,</w:t>
      </w:r>
    </w:p>
    <w:p w14:paraId="502EDFD8" w14:textId="46C256B8" w:rsidR="00794F1F" w:rsidRPr="00204FE5" w:rsidRDefault="00B73ADF" w:rsidP="00204FE5">
      <w:pPr>
        <w:pStyle w:val="ListParagraph"/>
        <w:numPr>
          <w:ilvl w:val="1"/>
          <w:numId w:val="2"/>
        </w:numPr>
        <w:tabs>
          <w:tab w:val="left" w:pos="832"/>
          <w:tab w:val="left" w:pos="833"/>
        </w:tabs>
        <w:ind w:right="122"/>
        <w:rPr>
          <w:rFonts w:asciiTheme="minorHAnsi" w:hAnsiTheme="minorHAnsi" w:cstheme="minorHAnsi"/>
          <w:sz w:val="20"/>
          <w:szCs w:val="20"/>
        </w:rPr>
      </w:pPr>
      <w:r w:rsidRPr="00204FE5">
        <w:rPr>
          <w:rFonts w:asciiTheme="minorHAnsi" w:hAnsiTheme="minorHAnsi" w:cstheme="minorHAnsi"/>
          <w:sz w:val="20"/>
          <w:szCs w:val="20"/>
        </w:rPr>
        <w:t>recommending and/or requiring personal counseling in a way that all parties involved have clarified the manner in which counseling contacts will be used in the graduate student’s</w:t>
      </w:r>
      <w:r w:rsidRPr="00204FE5">
        <w:rPr>
          <w:rFonts w:asciiTheme="minorHAnsi" w:hAnsiTheme="minorHAnsi" w:cstheme="minorHAnsi"/>
          <w:spacing w:val="-27"/>
          <w:sz w:val="20"/>
          <w:szCs w:val="20"/>
        </w:rPr>
        <w:t xml:space="preserve"> </w:t>
      </w:r>
      <w:r w:rsidRPr="00204FE5">
        <w:rPr>
          <w:rFonts w:asciiTheme="minorHAnsi" w:hAnsiTheme="minorHAnsi" w:cstheme="minorHAnsi"/>
          <w:sz w:val="20"/>
          <w:szCs w:val="20"/>
        </w:rPr>
        <w:t>progress,</w:t>
      </w:r>
    </w:p>
    <w:p w14:paraId="314E4A12" w14:textId="6EB90EC2" w:rsidR="00794F1F" w:rsidRPr="00204FE5" w:rsidRDefault="00B73ADF" w:rsidP="00204FE5">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reducing</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graduate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trainee’s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clinical</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or</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other</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workload</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and/or</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requiring a</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specific</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academic</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coursework,</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and/or</w:t>
      </w:r>
    </w:p>
    <w:p w14:paraId="237C5DE5" w14:textId="32DAC77C" w:rsidR="00794F1F" w:rsidRPr="00204FE5" w:rsidRDefault="00B73ADF" w:rsidP="00204FE5">
      <w:pPr>
        <w:pStyle w:val="ListParagraph"/>
        <w:numPr>
          <w:ilvl w:val="1"/>
          <w:numId w:val="2"/>
        </w:numPr>
        <w:tabs>
          <w:tab w:val="left" w:pos="832"/>
          <w:tab w:val="left" w:pos="833"/>
        </w:tabs>
        <w:rPr>
          <w:rFonts w:asciiTheme="minorHAnsi" w:hAnsiTheme="minorHAnsi" w:cstheme="minorHAnsi"/>
          <w:sz w:val="20"/>
          <w:szCs w:val="20"/>
        </w:rPr>
      </w:pPr>
      <w:r w:rsidRPr="00204FE5">
        <w:rPr>
          <w:rFonts w:asciiTheme="minorHAnsi" w:hAnsiTheme="minorHAnsi" w:cstheme="minorHAnsi"/>
          <w:sz w:val="20"/>
          <w:szCs w:val="20"/>
        </w:rPr>
        <w:t>recommending,</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when</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appropriate,</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leave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absence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and/or</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repeating</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particular</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experience</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(e.g.,</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practicum).</w:t>
      </w:r>
    </w:p>
    <w:p w14:paraId="752AED5C" w14:textId="6EF87FBE" w:rsidR="00794F1F" w:rsidRPr="00204FE5" w:rsidRDefault="00794F1F" w:rsidP="00204FE5">
      <w:pPr>
        <w:pStyle w:val="BodyText"/>
        <w:rPr>
          <w:rFonts w:asciiTheme="minorHAnsi" w:hAnsiTheme="minorHAnsi" w:cstheme="minorHAnsi"/>
          <w:sz w:val="20"/>
          <w:szCs w:val="20"/>
        </w:rPr>
      </w:pPr>
    </w:p>
    <w:p w14:paraId="0AE0D417" w14:textId="649EBEFA" w:rsidR="00794F1F" w:rsidRPr="00204FE5" w:rsidRDefault="00B73ADF">
      <w:pPr>
        <w:pStyle w:val="BodyText"/>
        <w:ind w:left="112" w:right="333"/>
        <w:rPr>
          <w:rFonts w:asciiTheme="minorHAnsi" w:hAnsiTheme="minorHAnsi" w:cstheme="minorHAnsi"/>
          <w:sz w:val="20"/>
          <w:szCs w:val="20"/>
        </w:rPr>
      </w:pPr>
      <w:r w:rsidRPr="00204FE5">
        <w:rPr>
          <w:rFonts w:asciiTheme="minorHAnsi" w:hAnsiTheme="minorHAnsi" w:cstheme="minorHAnsi"/>
          <w:sz w:val="20"/>
          <w:szCs w:val="20"/>
        </w:rPr>
        <w:t>When a combination of the above interventions do not, after a reasonable time period, rectify the impairment, or when the trainee seems unable or unwilling to alter his/her behavior, the training program may take more formal action, including recommending dismissal from the program.</w:t>
      </w:r>
    </w:p>
    <w:p w14:paraId="6E353EF5" w14:textId="63BE9925" w:rsidR="00794F1F" w:rsidRPr="00204FE5" w:rsidRDefault="00794F1F" w:rsidP="00204FE5">
      <w:pPr>
        <w:pStyle w:val="BodyText"/>
        <w:rPr>
          <w:rFonts w:asciiTheme="minorHAnsi" w:hAnsiTheme="minorHAnsi" w:cstheme="minorHAnsi"/>
          <w:sz w:val="20"/>
          <w:szCs w:val="20"/>
        </w:rPr>
      </w:pPr>
    </w:p>
    <w:p w14:paraId="0BBD3D96" w14:textId="4BE2D272" w:rsidR="00794F1F" w:rsidRPr="00204FE5" w:rsidRDefault="00B73ADF">
      <w:pPr>
        <w:pStyle w:val="BodyText"/>
        <w:ind w:left="112" w:right="114"/>
        <w:rPr>
          <w:rFonts w:asciiTheme="minorHAnsi" w:hAnsiTheme="minorHAnsi" w:cstheme="minorHAnsi"/>
          <w:sz w:val="20"/>
          <w:szCs w:val="20"/>
        </w:rPr>
      </w:pPr>
      <w:r w:rsidRPr="00204FE5">
        <w:rPr>
          <w:rFonts w:asciiTheme="minorHAnsi" w:hAnsiTheme="minorHAnsi" w:cstheme="minorHAnsi"/>
          <w:b/>
          <w:i/>
          <w:sz w:val="20"/>
          <w:szCs w:val="20"/>
        </w:rPr>
        <w:t xml:space="preserve">Procedures for Dismissal from the Program: </w:t>
      </w:r>
      <w:r w:rsidRPr="00204FE5">
        <w:rPr>
          <w:rFonts w:asciiTheme="minorHAnsi" w:hAnsiTheme="minorHAnsi" w:cstheme="minorHAnsi"/>
          <w:sz w:val="20"/>
          <w:szCs w:val="20"/>
        </w:rPr>
        <w:t>If at any time during the course of the graduate program, concerns about performance and functioning are judged to be severe enough to warrant dismissal from the program, the Program Coordinator will notify the student of this decision in writing. The student will be given 14 days to prepare a response to the notification of dismissal and have the opportunity to request a formal review of the recommendation for dismissal from the School Director in which the program is housed. The following procedure will be followed in carrying out this review:</w:t>
      </w:r>
    </w:p>
    <w:p w14:paraId="75F04B47" w14:textId="293469E9" w:rsidR="00794F1F" w:rsidRPr="00204FE5" w:rsidRDefault="00B73ADF" w:rsidP="00204FE5">
      <w:pPr>
        <w:pStyle w:val="ListParagraph"/>
        <w:numPr>
          <w:ilvl w:val="1"/>
          <w:numId w:val="2"/>
        </w:numPr>
        <w:tabs>
          <w:tab w:val="left" w:pos="832"/>
          <w:tab w:val="left" w:pos="833"/>
        </w:tabs>
        <w:ind w:right="267"/>
        <w:rPr>
          <w:rFonts w:asciiTheme="minorHAnsi" w:hAnsiTheme="minorHAnsi" w:cstheme="minorHAnsi"/>
          <w:sz w:val="20"/>
          <w:szCs w:val="20"/>
        </w:rPr>
      </w:pPr>
      <w:r w:rsidRPr="00204FE5">
        <w:rPr>
          <w:rFonts w:asciiTheme="minorHAnsi" w:hAnsiTheme="minorHAnsi" w:cstheme="minorHAnsi"/>
          <w:sz w:val="20"/>
          <w:szCs w:val="20"/>
        </w:rPr>
        <w:t>Upon notification of a request for formal review, the School Director will charge a Review Panel, comprised of three faculty members from outside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program</w:t>
      </w:r>
      <w:r w:rsidRPr="00204FE5">
        <w:rPr>
          <w:rFonts w:asciiTheme="minorHAnsi" w:hAnsiTheme="minorHAnsi" w:cstheme="minorHAnsi"/>
          <w:spacing w:val="-1"/>
          <w:sz w:val="20"/>
          <w:szCs w:val="20"/>
        </w:rPr>
        <w:t xml:space="preserve"> </w:t>
      </w:r>
      <w:r w:rsidRPr="00204FE5">
        <w:rPr>
          <w:rFonts w:asciiTheme="minorHAnsi" w:hAnsiTheme="minorHAnsi" w:cstheme="minorHAnsi"/>
          <w:sz w:val="20"/>
          <w:szCs w:val="20"/>
        </w:rPr>
        <w:t>area.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One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1"/>
          <w:sz w:val="20"/>
          <w:szCs w:val="20"/>
        </w:rPr>
        <w:t xml:space="preserve"> </w:t>
      </w:r>
      <w:r w:rsidRPr="00204FE5">
        <w:rPr>
          <w:rFonts w:asciiTheme="minorHAnsi" w:hAnsiTheme="minorHAnsi" w:cstheme="minorHAnsi"/>
          <w:sz w:val="20"/>
          <w:szCs w:val="20"/>
        </w:rPr>
        <w:t>three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faculty</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members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will</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be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designated</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by</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School</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Director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convener</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Review</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Panel.</w:t>
      </w:r>
    </w:p>
    <w:p w14:paraId="1E84CDF1" w14:textId="401FF2CC" w:rsidR="00794F1F" w:rsidRPr="00204FE5" w:rsidRDefault="00B73ADF" w:rsidP="00204FE5">
      <w:pPr>
        <w:pStyle w:val="ListParagraph"/>
        <w:numPr>
          <w:ilvl w:val="1"/>
          <w:numId w:val="2"/>
        </w:numPr>
        <w:tabs>
          <w:tab w:val="left" w:pos="832"/>
          <w:tab w:val="left" w:pos="833"/>
        </w:tabs>
        <w:ind w:right="137"/>
        <w:rPr>
          <w:rFonts w:asciiTheme="minorHAnsi" w:hAnsiTheme="minorHAnsi" w:cstheme="minorHAnsi"/>
          <w:sz w:val="20"/>
          <w:szCs w:val="20"/>
        </w:rPr>
      </w:pPr>
      <w:r w:rsidRPr="00204FE5">
        <w:rPr>
          <w:rFonts w:asciiTheme="minorHAnsi" w:hAnsiTheme="minorHAnsi" w:cstheme="minorHAnsi"/>
          <w:sz w:val="20"/>
          <w:szCs w:val="20"/>
        </w:rPr>
        <w:t>The Review Panel will review evidence provided by the program and the student related to the program’s recommendation for dismissal and forward a written recommendation for disposition to the School Director, the Program Coordinator, and the student within five days of their deliberations. As part of their review, the Review Panel may request clarification or further information from either the student or the Program</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Coordinator.</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student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and/or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Program</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Coordinator</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may</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request</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meet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with</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Review</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Panel</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part</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this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process.</w:t>
      </w:r>
    </w:p>
    <w:p w14:paraId="67DD66CC" w14:textId="36A5B48C" w:rsidR="00794F1F" w:rsidRPr="00204FE5" w:rsidRDefault="00B73ADF" w:rsidP="00204FE5">
      <w:pPr>
        <w:pStyle w:val="ListParagraph"/>
        <w:numPr>
          <w:ilvl w:val="1"/>
          <w:numId w:val="2"/>
        </w:numPr>
        <w:tabs>
          <w:tab w:val="left" w:pos="832"/>
          <w:tab w:val="left" w:pos="833"/>
        </w:tabs>
        <w:ind w:right="383"/>
        <w:rPr>
          <w:rFonts w:asciiTheme="minorHAnsi" w:hAnsiTheme="minorHAnsi" w:cstheme="minorHAnsi"/>
          <w:sz w:val="20"/>
          <w:szCs w:val="20"/>
        </w:rPr>
      </w:pP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student</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may</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submit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written</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response</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Review</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Panel’s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recommendation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8"/>
          <w:sz w:val="20"/>
          <w:szCs w:val="20"/>
        </w:rPr>
        <w:t xml:space="preserve"> </w:t>
      </w:r>
      <w:r w:rsidRPr="00204FE5">
        <w:rPr>
          <w:rFonts w:asciiTheme="minorHAnsi" w:hAnsiTheme="minorHAnsi" w:cstheme="minorHAnsi"/>
          <w:sz w:val="20"/>
          <w:szCs w:val="20"/>
        </w:rPr>
        <w:t>School</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Director</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within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5</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days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receipt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their determination.</w:t>
      </w:r>
    </w:p>
    <w:p w14:paraId="33BD8E8E" w14:textId="4E400B8F" w:rsidR="00794F1F" w:rsidRPr="00204FE5" w:rsidRDefault="00B73ADF">
      <w:pPr>
        <w:pStyle w:val="ListParagraph"/>
        <w:numPr>
          <w:ilvl w:val="1"/>
          <w:numId w:val="2"/>
        </w:numPr>
        <w:tabs>
          <w:tab w:val="left" w:pos="832"/>
          <w:tab w:val="left" w:pos="833"/>
        </w:tabs>
        <w:ind w:right="242"/>
        <w:rPr>
          <w:rFonts w:asciiTheme="minorHAnsi" w:hAnsiTheme="minorHAnsi" w:cstheme="minorHAnsi"/>
          <w:sz w:val="20"/>
          <w:szCs w:val="20"/>
        </w:rPr>
      </w:pPr>
      <w:r w:rsidRPr="00204FE5">
        <w:rPr>
          <w:rFonts w:asciiTheme="minorHAnsi" w:hAnsiTheme="minorHAnsi" w:cstheme="minorHAnsi"/>
          <w:sz w:val="20"/>
          <w:szCs w:val="20"/>
        </w:rPr>
        <w:t>The School Director will consider the Review Panel’s recommendation and any response by the student and make a determination for disposition within 10 days of their determination. This disposition may uphold or reverse the program’s recommendation for dismissal. The School</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Director</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will</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notify</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student</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10"/>
          <w:sz w:val="20"/>
          <w:szCs w:val="20"/>
        </w:rPr>
        <w:t xml:space="preserve"> </w:t>
      </w:r>
      <w:r w:rsidRPr="00204FE5">
        <w:rPr>
          <w:rFonts w:asciiTheme="minorHAnsi" w:hAnsiTheme="minorHAnsi" w:cstheme="minorHAnsi"/>
          <w:sz w:val="20"/>
          <w:szCs w:val="20"/>
        </w:rPr>
        <w:t>Program</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Coordinator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disposition.</w:t>
      </w:r>
    </w:p>
    <w:p w14:paraId="0A12AD63" w14:textId="4E4DA514" w:rsidR="00794F1F" w:rsidRPr="00204FE5" w:rsidRDefault="00B73ADF">
      <w:pPr>
        <w:pStyle w:val="ListParagraph"/>
        <w:numPr>
          <w:ilvl w:val="1"/>
          <w:numId w:val="2"/>
        </w:numPr>
        <w:tabs>
          <w:tab w:val="left" w:pos="832"/>
          <w:tab w:val="left" w:pos="833"/>
        </w:tabs>
        <w:ind w:right="307"/>
        <w:rPr>
          <w:rFonts w:asciiTheme="minorHAnsi" w:hAnsiTheme="minorHAnsi" w:cstheme="minorHAnsi"/>
          <w:sz w:val="20"/>
          <w:szCs w:val="20"/>
        </w:rPr>
      </w:pP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student</w:t>
      </w:r>
      <w:r w:rsidRPr="00204FE5">
        <w:rPr>
          <w:rFonts w:asciiTheme="minorHAnsi" w:hAnsiTheme="minorHAnsi" w:cstheme="minorHAnsi"/>
          <w:spacing w:val="-7"/>
          <w:sz w:val="20"/>
          <w:szCs w:val="20"/>
        </w:rPr>
        <w:t xml:space="preserve"> </w:t>
      </w:r>
      <w:r w:rsidRPr="00204FE5">
        <w:rPr>
          <w:rFonts w:asciiTheme="minorHAnsi" w:hAnsiTheme="minorHAnsi" w:cstheme="minorHAnsi"/>
          <w:sz w:val="20"/>
          <w:szCs w:val="20"/>
        </w:rPr>
        <w:t>may</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appeal</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decision</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for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dismissal</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from</w:t>
      </w:r>
      <w:r w:rsidRPr="00204FE5">
        <w:rPr>
          <w:rFonts w:asciiTheme="minorHAnsi" w:hAnsiTheme="minorHAnsi" w:cstheme="minorHAnsi"/>
          <w:spacing w:val="-1"/>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Director</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to</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Associate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Dean</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Administrative</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Affair</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and</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Graduate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Education within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5</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days</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receipt</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notification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of</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9"/>
          <w:sz w:val="20"/>
          <w:szCs w:val="20"/>
        </w:rPr>
        <w:t xml:space="preserve"> </w:t>
      </w:r>
      <w:r w:rsidRPr="00204FE5">
        <w:rPr>
          <w:rFonts w:asciiTheme="minorHAnsi" w:hAnsiTheme="minorHAnsi" w:cstheme="minorHAnsi"/>
          <w:sz w:val="20"/>
          <w:szCs w:val="20"/>
        </w:rPr>
        <w:t>decision.</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This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represents</w:t>
      </w:r>
      <w:r w:rsidRPr="00204FE5">
        <w:rPr>
          <w:rFonts w:asciiTheme="minorHAnsi" w:hAnsiTheme="minorHAnsi" w:cstheme="minorHAnsi"/>
          <w:spacing w:val="-5"/>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final</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step</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in</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the</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appeal</w:t>
      </w:r>
      <w:r w:rsidRPr="00204FE5">
        <w:rPr>
          <w:rFonts w:asciiTheme="minorHAnsi" w:hAnsiTheme="minorHAnsi" w:cstheme="minorHAnsi"/>
          <w:spacing w:val="-6"/>
          <w:sz w:val="20"/>
          <w:szCs w:val="20"/>
        </w:rPr>
        <w:t xml:space="preserve"> </w:t>
      </w:r>
      <w:r w:rsidRPr="00204FE5">
        <w:rPr>
          <w:rFonts w:asciiTheme="minorHAnsi" w:hAnsiTheme="minorHAnsi" w:cstheme="minorHAnsi"/>
          <w:sz w:val="20"/>
          <w:szCs w:val="20"/>
        </w:rPr>
        <w:t>process.</w:t>
      </w:r>
    </w:p>
    <w:p w14:paraId="0992739A" w14:textId="4B446975" w:rsidR="00794F1F" w:rsidRPr="00204FE5" w:rsidRDefault="00794F1F" w:rsidP="00204FE5">
      <w:pPr>
        <w:pStyle w:val="BodyText"/>
        <w:rPr>
          <w:rFonts w:asciiTheme="minorHAnsi" w:hAnsiTheme="minorHAnsi" w:cstheme="minorHAnsi"/>
          <w:sz w:val="20"/>
          <w:szCs w:val="20"/>
        </w:rPr>
      </w:pPr>
    </w:p>
    <w:p w14:paraId="52699D1B" w14:textId="1C8319E1" w:rsidR="00794F1F" w:rsidRPr="00204FE5" w:rsidRDefault="00B73ADF">
      <w:pPr>
        <w:pStyle w:val="BodyText"/>
        <w:ind w:left="112" w:right="6371"/>
        <w:rPr>
          <w:rFonts w:asciiTheme="minorHAnsi" w:hAnsiTheme="minorHAnsi" w:cstheme="minorHAnsi"/>
          <w:sz w:val="20"/>
          <w:szCs w:val="20"/>
        </w:rPr>
      </w:pPr>
      <w:r w:rsidRPr="00204FE5">
        <w:rPr>
          <w:rFonts w:asciiTheme="minorHAnsi" w:hAnsiTheme="minorHAnsi" w:cstheme="minorHAnsi"/>
          <w:sz w:val="20"/>
          <w:szCs w:val="20"/>
        </w:rPr>
        <w:t>Taken in part from the KSU School Psychology Program. Established November 2009 into the CES Program</w:t>
      </w:r>
    </w:p>
    <w:p w14:paraId="38BCFD8F" w14:textId="1D36EBB4" w:rsidR="00794F1F" w:rsidRDefault="00794F1F" w:rsidP="00204FE5">
      <w:pPr>
        <w:pStyle w:val="BodyText"/>
        <w:rPr>
          <w:rFonts w:asciiTheme="minorHAnsi" w:hAnsiTheme="minorHAnsi" w:cstheme="minorHAnsi"/>
          <w:sz w:val="20"/>
          <w:szCs w:val="20"/>
        </w:rPr>
      </w:pPr>
    </w:p>
    <w:p w14:paraId="7DAC32B7" w14:textId="2194316E" w:rsidR="00F11C8B" w:rsidRPr="00204FE5" w:rsidRDefault="00F11C8B" w:rsidP="00204FE5">
      <w:pPr>
        <w:pStyle w:val="BodyText"/>
        <w:rPr>
          <w:rFonts w:asciiTheme="minorHAnsi" w:hAnsiTheme="minorHAnsi" w:cstheme="minorHAnsi"/>
          <w:sz w:val="20"/>
          <w:szCs w:val="20"/>
        </w:rPr>
      </w:pPr>
    </w:p>
    <w:p w14:paraId="45582E3E" w14:textId="63CB192D" w:rsidR="00794F1F" w:rsidRPr="00204FE5" w:rsidRDefault="00B73ADF" w:rsidP="00204FE5">
      <w:pPr>
        <w:pStyle w:val="Heading1"/>
        <w:ind w:left="1792" w:right="1755"/>
        <w:rPr>
          <w:rFonts w:asciiTheme="minorHAnsi" w:hAnsiTheme="minorHAnsi" w:cstheme="minorHAnsi"/>
          <w:sz w:val="20"/>
          <w:szCs w:val="20"/>
        </w:rPr>
      </w:pPr>
      <w:r w:rsidRPr="00204FE5">
        <w:rPr>
          <w:rFonts w:asciiTheme="minorHAnsi" w:hAnsiTheme="minorHAnsi" w:cstheme="minorHAnsi"/>
          <w:sz w:val="20"/>
          <w:szCs w:val="20"/>
        </w:rPr>
        <w:t>DEFINING AND AVOIDING CHEATING / PLAGIARISM</w:t>
      </w:r>
    </w:p>
    <w:p w14:paraId="62F2CB73" w14:textId="316AE113" w:rsidR="00794F1F" w:rsidRPr="00204FE5" w:rsidRDefault="00B73ADF" w:rsidP="00204FE5">
      <w:pPr>
        <w:pStyle w:val="Heading2"/>
        <w:ind w:left="1799" w:right="1755"/>
        <w:jc w:val="center"/>
        <w:rPr>
          <w:rFonts w:asciiTheme="minorHAnsi" w:hAnsiTheme="minorHAnsi" w:cstheme="minorHAnsi"/>
          <w:sz w:val="20"/>
          <w:szCs w:val="20"/>
        </w:rPr>
      </w:pPr>
      <w:r w:rsidRPr="00204FE5">
        <w:rPr>
          <w:rFonts w:asciiTheme="minorHAnsi" w:hAnsiTheme="minorHAnsi" w:cstheme="minorHAnsi"/>
          <w:sz w:val="20"/>
          <w:szCs w:val="20"/>
        </w:rPr>
        <w:t>(Modified for all CES Students from the Department of Counselor Education and School Psychology</w:t>
      </w:r>
      <w:r w:rsidRPr="00204FE5">
        <w:rPr>
          <w:rFonts w:asciiTheme="minorHAnsi" w:hAnsiTheme="minorHAnsi" w:cstheme="minorHAnsi"/>
          <w:b w:val="0"/>
          <w:sz w:val="20"/>
          <w:szCs w:val="20"/>
        </w:rPr>
        <w:t xml:space="preserve">; </w:t>
      </w:r>
      <w:r w:rsidRPr="00204FE5">
        <w:rPr>
          <w:rFonts w:asciiTheme="minorHAnsi" w:hAnsiTheme="minorHAnsi" w:cstheme="minorHAnsi"/>
          <w:sz w:val="20"/>
          <w:szCs w:val="20"/>
        </w:rPr>
        <w:t>The University of Toledo)</w:t>
      </w:r>
    </w:p>
    <w:p w14:paraId="1773ED32" w14:textId="1428DCDC" w:rsidR="00794F1F" w:rsidRPr="00204FE5" w:rsidRDefault="00B73ADF" w:rsidP="00204FE5">
      <w:pPr>
        <w:pStyle w:val="BodyText"/>
        <w:ind w:left="112" w:right="176"/>
        <w:rPr>
          <w:rFonts w:asciiTheme="minorHAnsi" w:hAnsiTheme="minorHAnsi" w:cstheme="minorHAnsi"/>
          <w:sz w:val="20"/>
          <w:szCs w:val="20"/>
        </w:rPr>
      </w:pPr>
      <w:r w:rsidRPr="00204FE5">
        <w:rPr>
          <w:rFonts w:asciiTheme="minorHAnsi" w:hAnsiTheme="minorHAnsi" w:cstheme="minorHAnsi"/>
          <w:sz w:val="20"/>
          <w:szCs w:val="20"/>
        </w:rPr>
        <w:t>This document was developed to help students understand what constitutes cheating and plagiarism and also to help students avoid such actions. In your coursework, you will frequently be asked to write papers or give presentations in which you will be drawing upon the literature in our profession; understanding and discussing the ideas of others is vital to professional academic work. Professional behavior must also reflect the knowledge of when and how to give credit to others, and this document will give you some guidelines for doing so. The CES faculty wants to hear your ideas and evaluate your knowledge in an ethical and appropriate manner.</w:t>
      </w:r>
    </w:p>
    <w:p w14:paraId="04B7ACCE" w14:textId="7579B6F9" w:rsidR="00F11C8B" w:rsidRDefault="00F11C8B" w:rsidP="00204FE5">
      <w:pPr>
        <w:pStyle w:val="Heading2"/>
        <w:rPr>
          <w:rFonts w:asciiTheme="minorHAnsi" w:hAnsiTheme="minorHAnsi" w:cstheme="minorHAnsi"/>
          <w:sz w:val="20"/>
          <w:szCs w:val="20"/>
        </w:rPr>
      </w:pPr>
    </w:p>
    <w:p w14:paraId="45D8CF11" w14:textId="322F8043" w:rsidR="00794F1F" w:rsidRPr="00204FE5" w:rsidRDefault="00B73ADF" w:rsidP="00204FE5">
      <w:pPr>
        <w:pStyle w:val="Heading2"/>
        <w:rPr>
          <w:rFonts w:asciiTheme="minorHAnsi" w:hAnsiTheme="minorHAnsi" w:cstheme="minorHAnsi"/>
          <w:sz w:val="20"/>
          <w:szCs w:val="20"/>
        </w:rPr>
      </w:pPr>
      <w:r w:rsidRPr="00204FE5">
        <w:rPr>
          <w:rFonts w:asciiTheme="minorHAnsi" w:hAnsiTheme="minorHAnsi" w:cstheme="minorHAnsi"/>
          <w:sz w:val="20"/>
          <w:szCs w:val="20"/>
        </w:rPr>
        <w:t>Defining Cheating and Plagiarism</w:t>
      </w:r>
    </w:p>
    <w:p w14:paraId="298C9532" w14:textId="51778D88" w:rsidR="00794F1F" w:rsidRPr="00204FE5" w:rsidRDefault="00794F1F" w:rsidP="00204FE5">
      <w:pPr>
        <w:pStyle w:val="BodyText"/>
        <w:rPr>
          <w:rFonts w:asciiTheme="minorHAnsi" w:hAnsiTheme="minorHAnsi" w:cstheme="minorHAnsi"/>
          <w:b/>
          <w:i/>
          <w:sz w:val="20"/>
          <w:szCs w:val="20"/>
        </w:rPr>
      </w:pPr>
    </w:p>
    <w:p w14:paraId="114466B9" w14:textId="71C52F6F" w:rsidR="00794F1F" w:rsidRPr="00204FE5" w:rsidRDefault="00B73ADF">
      <w:pPr>
        <w:pStyle w:val="BodyText"/>
        <w:ind w:left="112" w:right="149"/>
        <w:rPr>
          <w:rFonts w:asciiTheme="minorHAnsi" w:hAnsiTheme="minorHAnsi" w:cstheme="minorHAnsi"/>
          <w:sz w:val="20"/>
          <w:szCs w:val="20"/>
        </w:rPr>
      </w:pPr>
      <w:r w:rsidRPr="00204FE5">
        <w:rPr>
          <w:rFonts w:asciiTheme="minorHAnsi" w:hAnsiTheme="minorHAnsi" w:cstheme="minorHAnsi"/>
          <w:sz w:val="20"/>
          <w:szCs w:val="20"/>
        </w:rPr>
        <w:t xml:space="preserve">This document is an expansion of the information found in the </w:t>
      </w:r>
      <w:r w:rsidRPr="00204FE5">
        <w:rPr>
          <w:rFonts w:asciiTheme="minorHAnsi" w:hAnsiTheme="minorHAnsi" w:cstheme="minorHAnsi"/>
          <w:i/>
          <w:sz w:val="20"/>
          <w:szCs w:val="20"/>
        </w:rPr>
        <w:t xml:space="preserve">APA Manual </w:t>
      </w:r>
      <w:r w:rsidRPr="00204FE5">
        <w:rPr>
          <w:rFonts w:asciiTheme="minorHAnsi" w:hAnsiTheme="minorHAnsi" w:cstheme="minorHAnsi"/>
          <w:sz w:val="20"/>
          <w:szCs w:val="20"/>
        </w:rPr>
        <w:t xml:space="preserve">(APA, 2009) and </w:t>
      </w:r>
      <w:r w:rsidRPr="00204FE5">
        <w:rPr>
          <w:rFonts w:asciiTheme="minorHAnsi" w:hAnsiTheme="minorHAnsi" w:cstheme="minorHAnsi"/>
          <w:i/>
          <w:sz w:val="20"/>
          <w:szCs w:val="20"/>
        </w:rPr>
        <w:t xml:space="preserve">The Kent State University Official Policy Register </w:t>
      </w:r>
      <w:r w:rsidRPr="00204FE5">
        <w:rPr>
          <w:rFonts w:asciiTheme="minorHAnsi" w:hAnsiTheme="minorHAnsi" w:cstheme="minorHAnsi"/>
          <w:sz w:val="20"/>
          <w:szCs w:val="20"/>
        </w:rPr>
        <w:t>(Kent State University, n.d.). In this document, “plagiarism” or “cheating” are given as examples of academic dishonesty that require sanction. The KSU Official Policy Register defines “cheating” as the following:</w:t>
      </w:r>
    </w:p>
    <w:p w14:paraId="08258C98" w14:textId="77777777" w:rsidR="00794F1F" w:rsidRPr="00204FE5" w:rsidRDefault="00794F1F">
      <w:pPr>
        <w:pStyle w:val="BodyText"/>
        <w:rPr>
          <w:rFonts w:asciiTheme="minorHAnsi" w:hAnsiTheme="minorHAnsi" w:cstheme="minorHAnsi"/>
          <w:sz w:val="20"/>
          <w:szCs w:val="20"/>
        </w:rPr>
      </w:pPr>
    </w:p>
    <w:p w14:paraId="238F5E57" w14:textId="5636A62B" w:rsidR="00794F1F" w:rsidRPr="00204FE5" w:rsidRDefault="00B73ADF">
      <w:pPr>
        <w:pStyle w:val="BodyText"/>
        <w:ind w:left="832" w:right="111"/>
        <w:rPr>
          <w:rFonts w:asciiTheme="minorHAnsi" w:hAnsiTheme="minorHAnsi" w:cstheme="minorHAnsi"/>
          <w:sz w:val="20"/>
          <w:szCs w:val="20"/>
        </w:rPr>
      </w:pPr>
      <w:r w:rsidRPr="00204FE5">
        <w:rPr>
          <w:rFonts w:asciiTheme="minorHAnsi" w:hAnsiTheme="minorHAnsi" w:cstheme="minorHAnsi"/>
          <w:sz w:val="20"/>
          <w:szCs w:val="20"/>
        </w:rPr>
        <w:t>"Cheat" means intentionally to misrepresent the source, nature, or other conditions of academic work so as to accrue undeserved credit, or to cooperate with someone else in such misrepresentation. Such misrepresentations may, but need not necessarily, involve the work of others. As defined, cheating includes, but is not limited to: (a) obtaining or retaining partial or whole copies of examination, tests or quizzes before these are distributed for student use; (b) using notes, textbooks or other information in examinations, tests and quizzes, except as expressly permitted; (c) obtaining confidential information about examinations, tests or quizzes other than that released by the instructor; (d) securing, giving or exchanging information during examinations; (e) presenting data or other material gathered by another person or group as one's own; (f) falsifying experimental data or information; (g) Having another person take one's place for any academic performance without the specific knowledge and permission of the instructor; (h) cooperating with another to do one or more of the above; (</w:t>
      </w:r>
      <w:proofErr w:type="spellStart"/>
      <w:r w:rsidRPr="00204FE5">
        <w:rPr>
          <w:rFonts w:asciiTheme="minorHAnsi" w:hAnsiTheme="minorHAnsi" w:cstheme="minorHAnsi"/>
          <w:sz w:val="20"/>
          <w:szCs w:val="20"/>
        </w:rPr>
        <w:t>i</w:t>
      </w:r>
      <w:proofErr w:type="spellEnd"/>
      <w:r w:rsidRPr="00204FE5">
        <w:rPr>
          <w:rFonts w:asciiTheme="minorHAnsi" w:hAnsiTheme="minorHAnsi" w:cstheme="minorHAnsi"/>
          <w:sz w:val="20"/>
          <w:szCs w:val="20"/>
        </w:rPr>
        <w:t>) using a substantial portion of a piece of work previously submitted for another course or program to meet the requirements of the present course or program without notifying the instructor to whom the work is presented; and (j) presenting falsified information in order to postpone or avoid examinations,</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tests,</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quizzes,</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or</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other</w:t>
      </w:r>
      <w:r w:rsidRPr="00204FE5">
        <w:rPr>
          <w:rFonts w:asciiTheme="minorHAnsi" w:hAnsiTheme="minorHAnsi" w:cstheme="minorHAnsi"/>
          <w:spacing w:val="-2"/>
          <w:sz w:val="20"/>
          <w:szCs w:val="20"/>
        </w:rPr>
        <w:t xml:space="preserve"> </w:t>
      </w:r>
      <w:r w:rsidRPr="00204FE5">
        <w:rPr>
          <w:rFonts w:asciiTheme="minorHAnsi" w:hAnsiTheme="minorHAnsi" w:cstheme="minorHAnsi"/>
          <w:sz w:val="20"/>
          <w:szCs w:val="20"/>
        </w:rPr>
        <w:t>academic</w:t>
      </w:r>
      <w:r w:rsidRPr="00204FE5">
        <w:rPr>
          <w:rFonts w:asciiTheme="minorHAnsi" w:hAnsiTheme="minorHAnsi" w:cstheme="minorHAnsi"/>
          <w:spacing w:val="-4"/>
          <w:sz w:val="20"/>
          <w:szCs w:val="20"/>
        </w:rPr>
        <w:t xml:space="preserve"> </w:t>
      </w:r>
      <w:r w:rsidRPr="00204FE5">
        <w:rPr>
          <w:rFonts w:asciiTheme="minorHAnsi" w:hAnsiTheme="minorHAnsi" w:cstheme="minorHAnsi"/>
          <w:sz w:val="20"/>
          <w:szCs w:val="20"/>
        </w:rPr>
        <w:t>work.</w:t>
      </w:r>
      <w:r w:rsidRPr="00204FE5">
        <w:rPr>
          <w:rFonts w:asciiTheme="minorHAnsi" w:hAnsiTheme="minorHAnsi" w:cstheme="minorHAnsi"/>
          <w:spacing w:val="-3"/>
          <w:sz w:val="20"/>
          <w:szCs w:val="20"/>
        </w:rPr>
        <w:t xml:space="preserve"> </w:t>
      </w:r>
      <w:r w:rsidRPr="00204FE5">
        <w:rPr>
          <w:rFonts w:asciiTheme="minorHAnsi" w:hAnsiTheme="minorHAnsi" w:cstheme="minorHAnsi"/>
          <w:sz w:val="20"/>
          <w:szCs w:val="20"/>
        </w:rPr>
        <w:t>(policy</w:t>
      </w:r>
      <w:r w:rsidRPr="00204FE5">
        <w:rPr>
          <w:rFonts w:asciiTheme="minorHAnsi" w:hAnsiTheme="minorHAnsi" w:cstheme="minorHAnsi"/>
          <w:spacing w:val="-23"/>
          <w:sz w:val="20"/>
          <w:szCs w:val="20"/>
        </w:rPr>
        <w:t xml:space="preserve"> </w:t>
      </w:r>
      <w:r w:rsidRPr="00204FE5">
        <w:rPr>
          <w:rFonts w:asciiTheme="minorHAnsi" w:hAnsiTheme="minorHAnsi" w:cstheme="minorHAnsi"/>
          <w:sz w:val="20"/>
          <w:szCs w:val="20"/>
        </w:rPr>
        <w:t>3342-3-01.8)</w:t>
      </w:r>
    </w:p>
    <w:p w14:paraId="4E22EF25" w14:textId="1110A539" w:rsidR="00794F1F" w:rsidRPr="00204FE5" w:rsidRDefault="00794F1F">
      <w:pPr>
        <w:pStyle w:val="BodyText"/>
        <w:rPr>
          <w:rFonts w:asciiTheme="minorHAnsi" w:hAnsiTheme="minorHAnsi" w:cstheme="minorHAnsi"/>
          <w:sz w:val="20"/>
          <w:szCs w:val="20"/>
        </w:rPr>
      </w:pPr>
    </w:p>
    <w:p w14:paraId="2D3D397B" w14:textId="21379458" w:rsidR="00794F1F" w:rsidRPr="00204FE5" w:rsidRDefault="00B73ADF">
      <w:pPr>
        <w:pStyle w:val="BodyText"/>
        <w:ind w:left="112" w:right="156"/>
        <w:rPr>
          <w:rFonts w:asciiTheme="minorHAnsi" w:hAnsiTheme="minorHAnsi" w:cstheme="minorHAnsi"/>
          <w:sz w:val="20"/>
          <w:szCs w:val="20"/>
        </w:rPr>
      </w:pPr>
      <w:r w:rsidRPr="00204FE5">
        <w:rPr>
          <w:rFonts w:asciiTheme="minorHAnsi" w:hAnsiTheme="minorHAnsi" w:cstheme="minorHAnsi"/>
          <w:sz w:val="20"/>
          <w:szCs w:val="20"/>
        </w:rPr>
        <w:t>Cheating is considered to be unethical by Kent State University. However, overtly cheating (e.g., looking off another students test) is what is of consequence to the university. Cheating oneself from an educational experience (e.g., only skimming a chapter rather than thoroughly reading it) is also of concern to the CES program and the counseling profession at large. The KSU Official Policy Register defines “plagiarism” as the following:</w:t>
      </w:r>
    </w:p>
    <w:p w14:paraId="20D2F1C3" w14:textId="5B8AAAD5" w:rsidR="00794F1F" w:rsidRPr="00204FE5" w:rsidRDefault="00794F1F" w:rsidP="00204FE5">
      <w:pPr>
        <w:pStyle w:val="BodyText"/>
        <w:rPr>
          <w:rFonts w:asciiTheme="minorHAnsi" w:hAnsiTheme="minorHAnsi" w:cstheme="minorHAnsi"/>
          <w:sz w:val="20"/>
          <w:szCs w:val="20"/>
        </w:rPr>
      </w:pPr>
    </w:p>
    <w:p w14:paraId="579183A8" w14:textId="3B308155" w:rsidR="00794F1F" w:rsidRPr="00204FE5" w:rsidRDefault="00B73ADF">
      <w:pPr>
        <w:pStyle w:val="BodyText"/>
        <w:ind w:left="832" w:right="110"/>
        <w:rPr>
          <w:rFonts w:asciiTheme="minorHAnsi" w:hAnsiTheme="minorHAnsi" w:cstheme="minorHAnsi"/>
          <w:sz w:val="20"/>
          <w:szCs w:val="20"/>
        </w:rPr>
      </w:pPr>
      <w:r w:rsidRPr="00204FE5">
        <w:rPr>
          <w:rFonts w:asciiTheme="minorHAnsi" w:hAnsiTheme="minorHAnsi" w:cstheme="minorHAnsi"/>
          <w:sz w:val="20"/>
          <w:szCs w:val="20"/>
        </w:rPr>
        <w:t>"Plagiarize" means to take and present as one's own a material portion of the ideas or words of another or to present as one's own an idea or work derived from an existing source without full and proper credit to the source of the ideas, words, or works. As defined, plagiarize includes, but is not limited to: (a) the copying of words, sentences and paragraphs directly from the work of another without proper credit;</w:t>
      </w:r>
    </w:p>
    <w:p w14:paraId="04749841" w14:textId="782B2846" w:rsidR="00794F1F" w:rsidRPr="00204FE5" w:rsidRDefault="00B73ADF" w:rsidP="00204FE5">
      <w:pPr>
        <w:pStyle w:val="BodyText"/>
        <w:ind w:left="832" w:right="357"/>
        <w:rPr>
          <w:rFonts w:asciiTheme="minorHAnsi" w:hAnsiTheme="minorHAnsi" w:cstheme="minorHAnsi"/>
          <w:sz w:val="20"/>
          <w:szCs w:val="20"/>
        </w:rPr>
      </w:pPr>
      <w:r w:rsidRPr="00204FE5">
        <w:rPr>
          <w:rFonts w:asciiTheme="minorHAnsi" w:hAnsiTheme="minorHAnsi" w:cstheme="minorHAnsi"/>
          <w:sz w:val="20"/>
          <w:szCs w:val="20"/>
        </w:rPr>
        <w:t>(b) the copying of illustrations, figures, photographs, drawings, models, or other visual and nonverbal materials, including recordings, of another without proper credit; and (c) the presentation of work prepared by another in final or draft form as one's own without citing the source, such as the use of purchased research papers. (policy 3342-3-01.8)</w:t>
      </w:r>
    </w:p>
    <w:p w14:paraId="0801AF63" w14:textId="10F99A89" w:rsidR="00794F1F" w:rsidRPr="00204FE5" w:rsidRDefault="00794F1F" w:rsidP="00204FE5">
      <w:pPr>
        <w:pStyle w:val="BodyText"/>
        <w:rPr>
          <w:rFonts w:asciiTheme="minorHAnsi" w:hAnsiTheme="minorHAnsi" w:cstheme="minorHAnsi"/>
          <w:sz w:val="20"/>
          <w:szCs w:val="20"/>
        </w:rPr>
      </w:pPr>
    </w:p>
    <w:p w14:paraId="43B21E2A" w14:textId="2BD8270A" w:rsidR="00794F1F" w:rsidRPr="00204FE5" w:rsidRDefault="00B73ADF" w:rsidP="00204FE5">
      <w:pPr>
        <w:pStyle w:val="BodyText"/>
        <w:ind w:left="112" w:right="220"/>
        <w:rPr>
          <w:rFonts w:asciiTheme="minorHAnsi" w:hAnsiTheme="minorHAnsi" w:cstheme="minorHAnsi"/>
          <w:sz w:val="20"/>
          <w:szCs w:val="20"/>
        </w:rPr>
      </w:pPr>
      <w:r w:rsidRPr="00204FE5">
        <w:rPr>
          <w:rFonts w:asciiTheme="minorHAnsi" w:hAnsiTheme="minorHAnsi" w:cstheme="minorHAnsi"/>
          <w:sz w:val="20"/>
          <w:szCs w:val="20"/>
        </w:rPr>
        <w:t xml:space="preserve">Plagiarism is unethical behavior; The American Counseling Association Code of Ethics states in Section G.5.b. that </w:t>
      </w:r>
      <w:r w:rsidRPr="00204FE5">
        <w:rPr>
          <w:rFonts w:asciiTheme="minorHAnsi" w:hAnsiTheme="minorHAnsi" w:cstheme="minorHAnsi"/>
          <w:b/>
          <w:sz w:val="20"/>
          <w:szCs w:val="20"/>
        </w:rPr>
        <w:t>“</w:t>
      </w:r>
      <w:r w:rsidRPr="00204FE5">
        <w:rPr>
          <w:rFonts w:asciiTheme="minorHAnsi" w:hAnsiTheme="minorHAnsi" w:cstheme="minorHAnsi"/>
          <w:sz w:val="20"/>
          <w:szCs w:val="20"/>
        </w:rPr>
        <w:t>Counselors do not plagiarize; that is, they do not present another person’s work as their own work” (ACA, 2005, p. 18). Plagiarism can be very obvious, such as when a student copies someone else’s paper for a class assignment or copies information from a website without appropriate citation. It can also be subtler, such as paraphrasing someone’s words or ideas without properly citing the source. The examples contained in this document are intended to help students understand both the obvious and the more subtle forms of plagiarism, and to give students information about how to avoid committing plagiarism.</w:t>
      </w:r>
    </w:p>
    <w:p w14:paraId="233C09C0" w14:textId="2D8B90AE" w:rsidR="00794F1F" w:rsidRPr="00204FE5" w:rsidRDefault="00794F1F">
      <w:pPr>
        <w:pStyle w:val="BodyText"/>
        <w:rPr>
          <w:rFonts w:asciiTheme="minorHAnsi" w:hAnsiTheme="minorHAnsi" w:cstheme="minorHAnsi"/>
          <w:sz w:val="20"/>
          <w:szCs w:val="20"/>
        </w:rPr>
      </w:pPr>
    </w:p>
    <w:p w14:paraId="514ED215" w14:textId="2A581A69" w:rsidR="00794F1F" w:rsidRPr="00204FE5" w:rsidRDefault="00B73ADF">
      <w:pPr>
        <w:pStyle w:val="BodyText"/>
        <w:ind w:left="112" w:right="105"/>
        <w:rPr>
          <w:rFonts w:asciiTheme="minorHAnsi" w:hAnsiTheme="minorHAnsi" w:cstheme="minorHAnsi"/>
          <w:sz w:val="20"/>
          <w:szCs w:val="20"/>
        </w:rPr>
      </w:pPr>
      <w:r w:rsidRPr="00204FE5">
        <w:rPr>
          <w:rFonts w:asciiTheme="minorHAnsi" w:hAnsiTheme="minorHAnsi" w:cstheme="minorHAnsi"/>
          <w:b/>
          <w:i/>
          <w:sz w:val="20"/>
          <w:szCs w:val="20"/>
        </w:rPr>
        <w:t>Avoiding Cheating</w:t>
      </w:r>
      <w:r w:rsidRPr="00204FE5">
        <w:rPr>
          <w:rFonts w:asciiTheme="minorHAnsi" w:hAnsiTheme="minorHAnsi" w:cstheme="minorHAnsi"/>
          <w:sz w:val="20"/>
          <w:szCs w:val="20"/>
        </w:rPr>
        <w:t>: Cheating can obviously be avoided by just not doing it. However, the temptation for cheating arises when grades can be improved or failure can be avoided. Cheating, if not caught, can have benefits in grades. However, students cheat themselves out of available resources and ultimately cheat their clients out of the best services. Thorough preparation of assignments and readings along with utilizing instructors and the KSU writing center may help in avoiding the need to cheat.</w:t>
      </w:r>
    </w:p>
    <w:p w14:paraId="57DE4678" w14:textId="0772309A" w:rsidR="00794F1F" w:rsidRPr="00204FE5" w:rsidRDefault="00794F1F" w:rsidP="00204FE5">
      <w:pPr>
        <w:pStyle w:val="BodyText"/>
        <w:rPr>
          <w:rFonts w:asciiTheme="minorHAnsi" w:hAnsiTheme="minorHAnsi" w:cstheme="minorHAnsi"/>
          <w:sz w:val="20"/>
          <w:szCs w:val="20"/>
        </w:rPr>
      </w:pPr>
    </w:p>
    <w:p w14:paraId="05425771" w14:textId="6FEC1D66" w:rsidR="00794F1F" w:rsidRPr="00204FE5" w:rsidRDefault="00B73ADF">
      <w:pPr>
        <w:pStyle w:val="BodyText"/>
        <w:ind w:left="112" w:right="242"/>
        <w:rPr>
          <w:rFonts w:asciiTheme="minorHAnsi" w:hAnsiTheme="minorHAnsi" w:cstheme="minorHAnsi"/>
          <w:sz w:val="20"/>
          <w:szCs w:val="20"/>
        </w:rPr>
      </w:pPr>
      <w:r w:rsidRPr="00204FE5">
        <w:rPr>
          <w:rFonts w:asciiTheme="minorHAnsi" w:hAnsiTheme="minorHAnsi" w:cstheme="minorHAnsi"/>
          <w:b/>
          <w:i/>
          <w:sz w:val="20"/>
          <w:szCs w:val="20"/>
        </w:rPr>
        <w:t>Avoiding Plagiarism</w:t>
      </w:r>
      <w:r w:rsidRPr="00204FE5">
        <w:rPr>
          <w:rFonts w:asciiTheme="minorHAnsi" w:hAnsiTheme="minorHAnsi" w:cstheme="minorHAnsi"/>
          <w:sz w:val="20"/>
          <w:szCs w:val="20"/>
        </w:rPr>
        <w:t>: If you are using another’s words or ideas in a paper, manuscript, presentation, and so forth, you must acknowledge the source of the words/ideas. If you want to incorporate another person's ideas in your own writing you must either put the idea in your own words or use direct quotes. And, no matter whether you use quotes or paraphrasing, you must acknowledge the original source by properly citing the original author. (Western Washington University, n.d., p. 2).</w:t>
      </w:r>
    </w:p>
    <w:p w14:paraId="5D214877" w14:textId="0F3B8F39" w:rsidR="00794F1F" w:rsidRPr="00204FE5" w:rsidRDefault="00794F1F" w:rsidP="00204FE5">
      <w:pPr>
        <w:pStyle w:val="BodyText"/>
        <w:rPr>
          <w:rFonts w:asciiTheme="minorHAnsi" w:hAnsiTheme="minorHAnsi" w:cstheme="minorHAnsi"/>
          <w:sz w:val="20"/>
          <w:szCs w:val="20"/>
        </w:rPr>
      </w:pPr>
    </w:p>
    <w:p w14:paraId="60E5E2D5" w14:textId="28C7396F" w:rsidR="00794F1F" w:rsidRPr="00204FE5" w:rsidRDefault="00B73ADF" w:rsidP="00204FE5">
      <w:pPr>
        <w:pStyle w:val="BodyText"/>
        <w:ind w:left="112" w:right="349"/>
        <w:jc w:val="both"/>
        <w:rPr>
          <w:rFonts w:asciiTheme="minorHAnsi" w:hAnsiTheme="minorHAnsi" w:cstheme="minorHAnsi"/>
          <w:sz w:val="20"/>
          <w:szCs w:val="20"/>
        </w:rPr>
      </w:pPr>
      <w:r w:rsidRPr="00204FE5">
        <w:rPr>
          <w:rFonts w:asciiTheme="minorHAnsi" w:hAnsiTheme="minorHAnsi" w:cstheme="minorHAnsi"/>
          <w:sz w:val="20"/>
          <w:szCs w:val="20"/>
        </w:rPr>
        <w:t>To avoid plagiarism, you must give credit whenever you use [1] another person’s ideas, opinion, or theory; [2] any facts, statistics, graphs, drawings – any pieces of information – that are not common knowledge; [3] quotations of another person’s actual spoken or written words; or [4] paraphrase of another person’s spoken or written word. (Indiana University, n.d., ¶2)</w:t>
      </w:r>
    </w:p>
    <w:p w14:paraId="6E3BEAE7" w14:textId="71337229" w:rsidR="00794F1F" w:rsidRPr="00204FE5" w:rsidRDefault="00794F1F">
      <w:pPr>
        <w:pStyle w:val="BodyText"/>
        <w:rPr>
          <w:rFonts w:asciiTheme="minorHAnsi" w:hAnsiTheme="minorHAnsi" w:cstheme="minorHAnsi"/>
          <w:sz w:val="20"/>
          <w:szCs w:val="20"/>
        </w:rPr>
      </w:pPr>
    </w:p>
    <w:p w14:paraId="0BAFA4D8" w14:textId="7A638BFE" w:rsidR="00794F1F" w:rsidRPr="00204FE5" w:rsidRDefault="00B73ADF">
      <w:pPr>
        <w:pStyle w:val="BodyText"/>
        <w:ind w:left="112" w:right="242"/>
        <w:rPr>
          <w:rFonts w:asciiTheme="minorHAnsi" w:hAnsiTheme="minorHAnsi" w:cstheme="minorHAnsi"/>
          <w:sz w:val="20"/>
          <w:szCs w:val="20"/>
        </w:rPr>
      </w:pPr>
      <w:r w:rsidRPr="00204FE5">
        <w:rPr>
          <w:rFonts w:asciiTheme="minorHAnsi" w:hAnsiTheme="minorHAnsi" w:cstheme="minorHAnsi"/>
          <w:b/>
          <w:i/>
          <w:sz w:val="20"/>
          <w:szCs w:val="20"/>
        </w:rPr>
        <w:t xml:space="preserve">Examples of Plagiarism and Appropriate Citations: </w:t>
      </w:r>
      <w:r w:rsidRPr="00204FE5">
        <w:rPr>
          <w:rFonts w:asciiTheme="minorHAnsi" w:hAnsiTheme="minorHAnsi" w:cstheme="minorHAnsi"/>
          <w:sz w:val="20"/>
          <w:szCs w:val="20"/>
        </w:rPr>
        <w:t xml:space="preserve">The following examples demonstrate proper and improper citations; for more information on appropriate citations and the use of quotations, refer to the </w:t>
      </w:r>
      <w:r w:rsidRPr="00204FE5">
        <w:rPr>
          <w:rFonts w:asciiTheme="minorHAnsi" w:hAnsiTheme="minorHAnsi" w:cstheme="minorHAnsi"/>
          <w:i/>
          <w:sz w:val="20"/>
          <w:szCs w:val="20"/>
        </w:rPr>
        <w:t xml:space="preserve">APA Manual </w:t>
      </w:r>
      <w:r w:rsidRPr="00204FE5">
        <w:rPr>
          <w:rFonts w:asciiTheme="minorHAnsi" w:hAnsiTheme="minorHAnsi" w:cstheme="minorHAnsi"/>
          <w:sz w:val="20"/>
          <w:szCs w:val="20"/>
        </w:rPr>
        <w:t>(APA, 2009). Here are two direct quotes from a recent article that we will use to illustrate examples of plagiarism and proper paraphrasing. Note the first is a block quote because it is over 40 words.</w:t>
      </w:r>
    </w:p>
    <w:p w14:paraId="6C53AEEF" w14:textId="772AC642" w:rsidR="00794F1F" w:rsidRPr="00204FE5" w:rsidRDefault="00794F1F" w:rsidP="00204FE5">
      <w:pPr>
        <w:pStyle w:val="BodyText"/>
        <w:rPr>
          <w:rFonts w:asciiTheme="minorHAnsi" w:hAnsiTheme="minorHAnsi" w:cstheme="minorHAnsi"/>
          <w:sz w:val="20"/>
          <w:szCs w:val="20"/>
        </w:rPr>
      </w:pPr>
    </w:p>
    <w:p w14:paraId="616AF711" w14:textId="61F14936" w:rsidR="00794F1F" w:rsidRPr="00204FE5" w:rsidRDefault="00B73ADF">
      <w:pPr>
        <w:pStyle w:val="BodyText"/>
        <w:ind w:left="832" w:right="93"/>
        <w:rPr>
          <w:rFonts w:asciiTheme="minorHAnsi" w:hAnsiTheme="minorHAnsi" w:cstheme="minorHAnsi"/>
          <w:sz w:val="20"/>
          <w:szCs w:val="20"/>
        </w:rPr>
      </w:pPr>
      <w:r w:rsidRPr="00204FE5">
        <w:rPr>
          <w:rFonts w:asciiTheme="minorHAnsi" w:hAnsiTheme="minorHAnsi" w:cstheme="minorHAnsi"/>
          <w:sz w:val="20"/>
          <w:szCs w:val="20"/>
        </w:rPr>
        <w:t xml:space="preserve">On the basis of the current study and similar studies, it is clear that the need for systematic, comprehensive coverage of substance abuse issues in counselor preparation has been well established. The most appropriate method for providing this training has yet to be determined. Future research could address the feasibility of the three methods presented in this article for including substance abuse training in CACREP standards. (Salyers, Ritchie, </w:t>
      </w:r>
      <w:proofErr w:type="spellStart"/>
      <w:r w:rsidRPr="00204FE5">
        <w:rPr>
          <w:rFonts w:asciiTheme="minorHAnsi" w:hAnsiTheme="minorHAnsi" w:cstheme="minorHAnsi"/>
          <w:sz w:val="20"/>
          <w:szCs w:val="20"/>
        </w:rPr>
        <w:t>Luellen</w:t>
      </w:r>
      <w:proofErr w:type="spellEnd"/>
      <w:r w:rsidRPr="00204FE5">
        <w:rPr>
          <w:rFonts w:asciiTheme="minorHAnsi" w:hAnsiTheme="minorHAnsi" w:cstheme="minorHAnsi"/>
          <w:sz w:val="20"/>
          <w:szCs w:val="20"/>
        </w:rPr>
        <w:t>, &amp; Roseman, 2005, p. 41).</w:t>
      </w:r>
    </w:p>
    <w:p w14:paraId="5F9524E9" w14:textId="35327AE8" w:rsidR="00794F1F" w:rsidRPr="00204FE5" w:rsidRDefault="00794F1F" w:rsidP="00204FE5">
      <w:pPr>
        <w:pStyle w:val="BodyText"/>
        <w:rPr>
          <w:rFonts w:asciiTheme="minorHAnsi" w:hAnsiTheme="minorHAnsi" w:cstheme="minorHAnsi"/>
          <w:sz w:val="20"/>
          <w:szCs w:val="20"/>
        </w:rPr>
      </w:pPr>
    </w:p>
    <w:p w14:paraId="77B5E166" w14:textId="5DA9AB27" w:rsidR="00794F1F" w:rsidRPr="00204FE5" w:rsidRDefault="00B73ADF" w:rsidP="00204FE5">
      <w:pPr>
        <w:pStyle w:val="BodyText"/>
        <w:ind w:left="112" w:right="191"/>
        <w:rPr>
          <w:rFonts w:asciiTheme="minorHAnsi" w:hAnsiTheme="minorHAnsi" w:cstheme="minorHAnsi"/>
          <w:sz w:val="20"/>
          <w:szCs w:val="20"/>
        </w:rPr>
      </w:pPr>
      <w:r w:rsidRPr="00204FE5">
        <w:rPr>
          <w:rFonts w:asciiTheme="minorHAnsi" w:hAnsiTheme="minorHAnsi" w:cstheme="minorHAnsi"/>
          <w:sz w:val="20"/>
          <w:szCs w:val="20"/>
        </w:rPr>
        <w:t xml:space="preserve">“The majority of respondents rated the inclusion of substance abuse training in counselor education as important, and a majority (84.5%) reported that they offered substance abuse courses” (Salyers, Ritchie, </w:t>
      </w:r>
      <w:proofErr w:type="spellStart"/>
      <w:r w:rsidRPr="00204FE5">
        <w:rPr>
          <w:rFonts w:asciiTheme="minorHAnsi" w:hAnsiTheme="minorHAnsi" w:cstheme="minorHAnsi"/>
          <w:sz w:val="20"/>
          <w:szCs w:val="20"/>
        </w:rPr>
        <w:t>Luellen</w:t>
      </w:r>
      <w:proofErr w:type="spellEnd"/>
      <w:r w:rsidRPr="00204FE5">
        <w:rPr>
          <w:rFonts w:asciiTheme="minorHAnsi" w:hAnsiTheme="minorHAnsi" w:cstheme="minorHAnsi"/>
          <w:sz w:val="20"/>
          <w:szCs w:val="20"/>
        </w:rPr>
        <w:t>, &amp; Roseman, 2005, p. 37).</w:t>
      </w:r>
    </w:p>
    <w:p w14:paraId="1794EF55" w14:textId="563C1492" w:rsidR="00794F1F" w:rsidRPr="00204FE5" w:rsidRDefault="00794F1F">
      <w:pPr>
        <w:pStyle w:val="BodyText"/>
        <w:rPr>
          <w:rFonts w:asciiTheme="minorHAnsi" w:hAnsiTheme="minorHAnsi" w:cstheme="minorHAnsi"/>
          <w:sz w:val="20"/>
          <w:szCs w:val="20"/>
        </w:rPr>
      </w:pPr>
    </w:p>
    <w:p w14:paraId="47AE4B4C" w14:textId="42B426D9" w:rsidR="00794F1F" w:rsidRPr="00204FE5" w:rsidRDefault="00B73ADF">
      <w:pPr>
        <w:pStyle w:val="BodyText"/>
        <w:ind w:left="112" w:right="405"/>
        <w:rPr>
          <w:rFonts w:asciiTheme="minorHAnsi" w:hAnsiTheme="minorHAnsi" w:cstheme="minorHAnsi"/>
          <w:sz w:val="20"/>
          <w:szCs w:val="20"/>
        </w:rPr>
      </w:pPr>
      <w:r w:rsidRPr="00204FE5">
        <w:rPr>
          <w:rFonts w:asciiTheme="minorHAnsi" w:hAnsiTheme="minorHAnsi" w:cstheme="minorHAnsi"/>
          <w:sz w:val="20"/>
          <w:szCs w:val="20"/>
        </w:rPr>
        <w:t xml:space="preserve">For any citation that you include in your text, also include a full reference in your reference list at the end of the paper. For example: Salyers, K.M., Ritchie, M.H., </w:t>
      </w:r>
      <w:proofErr w:type="spellStart"/>
      <w:r w:rsidRPr="00204FE5">
        <w:rPr>
          <w:rFonts w:asciiTheme="minorHAnsi" w:hAnsiTheme="minorHAnsi" w:cstheme="minorHAnsi"/>
          <w:sz w:val="20"/>
          <w:szCs w:val="20"/>
        </w:rPr>
        <w:t>Luellen</w:t>
      </w:r>
      <w:proofErr w:type="spellEnd"/>
      <w:r w:rsidRPr="00204FE5">
        <w:rPr>
          <w:rFonts w:asciiTheme="minorHAnsi" w:hAnsiTheme="minorHAnsi" w:cstheme="minorHAnsi"/>
          <w:sz w:val="20"/>
          <w:szCs w:val="20"/>
        </w:rPr>
        <w:t xml:space="preserve">, W.S., &amp; Roseman, C.P. (2005). Inclusion of substance abuse training in CACREP-accredited programs. </w:t>
      </w:r>
      <w:r w:rsidRPr="00204FE5">
        <w:rPr>
          <w:rFonts w:asciiTheme="minorHAnsi" w:hAnsiTheme="minorHAnsi" w:cstheme="minorHAnsi"/>
          <w:i/>
          <w:sz w:val="20"/>
          <w:szCs w:val="20"/>
        </w:rPr>
        <w:t>Counselor Education and Supervision, 45</w:t>
      </w:r>
      <w:r w:rsidRPr="00204FE5">
        <w:rPr>
          <w:rFonts w:asciiTheme="minorHAnsi" w:hAnsiTheme="minorHAnsi" w:cstheme="minorHAnsi"/>
          <w:sz w:val="20"/>
          <w:szCs w:val="20"/>
        </w:rPr>
        <w:t>, 30-42.</w:t>
      </w:r>
    </w:p>
    <w:p w14:paraId="048B7E07" w14:textId="3C78061A" w:rsidR="00794F1F" w:rsidRPr="00204FE5" w:rsidRDefault="00794F1F" w:rsidP="00204FE5">
      <w:pPr>
        <w:pStyle w:val="BodyText"/>
        <w:rPr>
          <w:rFonts w:asciiTheme="minorHAnsi" w:hAnsiTheme="minorHAnsi" w:cstheme="minorHAnsi"/>
          <w:sz w:val="20"/>
          <w:szCs w:val="20"/>
        </w:rPr>
      </w:pPr>
    </w:p>
    <w:p w14:paraId="766E76BB" w14:textId="7A91076E" w:rsidR="00794F1F" w:rsidRPr="00204FE5" w:rsidRDefault="00B73ADF">
      <w:pPr>
        <w:pStyle w:val="BodyText"/>
        <w:ind w:left="112" w:right="757"/>
        <w:rPr>
          <w:rFonts w:asciiTheme="minorHAnsi" w:hAnsiTheme="minorHAnsi" w:cstheme="minorHAnsi"/>
          <w:sz w:val="20"/>
          <w:szCs w:val="20"/>
        </w:rPr>
      </w:pPr>
      <w:r w:rsidRPr="00204FE5">
        <w:rPr>
          <w:rFonts w:asciiTheme="minorHAnsi" w:hAnsiTheme="minorHAnsi" w:cstheme="minorHAnsi"/>
          <w:b/>
          <w:sz w:val="20"/>
          <w:szCs w:val="20"/>
        </w:rPr>
        <w:t>Direct Copying</w:t>
      </w:r>
      <w:r w:rsidRPr="00204FE5">
        <w:rPr>
          <w:rFonts w:asciiTheme="minorHAnsi" w:hAnsiTheme="minorHAnsi" w:cstheme="minorHAnsi"/>
          <w:sz w:val="20"/>
          <w:szCs w:val="20"/>
        </w:rPr>
        <w:t>: Directly copying another person’s words without citation is an obvious example of plagiarism. It is improper to directly quote a paragraph, a sentence, or even a key phrase without citing the source.</w:t>
      </w:r>
    </w:p>
    <w:p w14:paraId="222C1642" w14:textId="5527F564" w:rsidR="00794F1F" w:rsidRPr="00204FE5" w:rsidRDefault="00B73ADF" w:rsidP="00204FE5">
      <w:pPr>
        <w:pStyle w:val="BodyText"/>
        <w:ind w:left="112" w:right="207"/>
        <w:rPr>
          <w:rFonts w:asciiTheme="minorHAnsi" w:hAnsiTheme="minorHAnsi" w:cstheme="minorHAnsi"/>
          <w:sz w:val="20"/>
          <w:szCs w:val="20"/>
        </w:rPr>
      </w:pPr>
      <w:r w:rsidRPr="00204FE5">
        <w:rPr>
          <w:rFonts w:asciiTheme="minorHAnsi" w:hAnsiTheme="minorHAnsi" w:cstheme="minorHAnsi"/>
          <w:i/>
          <w:sz w:val="20"/>
          <w:szCs w:val="20"/>
        </w:rPr>
        <w:t xml:space="preserve">Plagiarism: </w:t>
      </w:r>
      <w:r w:rsidRPr="00204FE5">
        <w:rPr>
          <w:rFonts w:asciiTheme="minorHAnsi" w:hAnsiTheme="minorHAnsi" w:cstheme="minorHAnsi"/>
          <w:sz w:val="20"/>
          <w:szCs w:val="20"/>
        </w:rPr>
        <w:t xml:space="preserve">It is clear that the need for systematic, comprehensive coverage of substance abuse issues in counselor preparation has been well established. You may use another person’s words allowing that you properly cite them. For example, a proper citation for the above would be: “. . . it is clear that the need for systematic, comprehensive coverage of substance abuse issues in counselor preparation has been well established” (Salyers, Ritchie, </w:t>
      </w:r>
      <w:proofErr w:type="spellStart"/>
      <w:r w:rsidRPr="00204FE5">
        <w:rPr>
          <w:rFonts w:asciiTheme="minorHAnsi" w:hAnsiTheme="minorHAnsi" w:cstheme="minorHAnsi"/>
          <w:sz w:val="20"/>
          <w:szCs w:val="20"/>
        </w:rPr>
        <w:t>Luellen</w:t>
      </w:r>
      <w:proofErr w:type="spellEnd"/>
      <w:r w:rsidRPr="00204FE5">
        <w:rPr>
          <w:rFonts w:asciiTheme="minorHAnsi" w:hAnsiTheme="minorHAnsi" w:cstheme="minorHAnsi"/>
          <w:sz w:val="20"/>
          <w:szCs w:val="20"/>
        </w:rPr>
        <w:t>, &amp; Roseman, 2005, p. 41).</w:t>
      </w:r>
    </w:p>
    <w:p w14:paraId="105E9814" w14:textId="713A323E" w:rsidR="00794F1F" w:rsidRPr="00204FE5" w:rsidRDefault="00794F1F" w:rsidP="00204FE5">
      <w:pPr>
        <w:pStyle w:val="BodyText"/>
        <w:rPr>
          <w:rFonts w:asciiTheme="minorHAnsi" w:hAnsiTheme="minorHAnsi" w:cstheme="minorHAnsi"/>
          <w:sz w:val="20"/>
          <w:szCs w:val="20"/>
        </w:rPr>
      </w:pPr>
    </w:p>
    <w:p w14:paraId="17FCF04A" w14:textId="3A610385" w:rsidR="00794F1F" w:rsidRPr="00204FE5" w:rsidRDefault="00B73ADF" w:rsidP="00204FE5">
      <w:pPr>
        <w:pStyle w:val="BodyText"/>
        <w:ind w:left="112" w:right="256"/>
        <w:rPr>
          <w:rFonts w:asciiTheme="minorHAnsi" w:hAnsiTheme="minorHAnsi" w:cstheme="minorHAnsi"/>
          <w:sz w:val="20"/>
          <w:szCs w:val="20"/>
        </w:rPr>
      </w:pPr>
      <w:r w:rsidRPr="00204FE5">
        <w:rPr>
          <w:rFonts w:asciiTheme="minorHAnsi" w:hAnsiTheme="minorHAnsi" w:cstheme="minorHAnsi"/>
          <w:b/>
          <w:sz w:val="20"/>
          <w:szCs w:val="20"/>
        </w:rPr>
        <w:t>Improperly Paraphrasing</w:t>
      </w:r>
      <w:r w:rsidRPr="00204FE5">
        <w:rPr>
          <w:rFonts w:asciiTheme="minorHAnsi" w:hAnsiTheme="minorHAnsi" w:cstheme="minorHAnsi"/>
          <w:sz w:val="20"/>
          <w:szCs w:val="20"/>
        </w:rPr>
        <w:t>: Instead of directly quoting a passage you may wish to paraphrase an idea or passage using your own words. If you use exact words or phrases from the original source it is still plagiarism. You cannot simply replace a few words in a passage. It is plagiarism to cut and paste sentences or paragraphs from articles and change a few words.</w:t>
      </w:r>
    </w:p>
    <w:p w14:paraId="5D9B0320" w14:textId="2802DCE6" w:rsidR="00794F1F" w:rsidRPr="00204FE5" w:rsidRDefault="00794F1F" w:rsidP="00204FE5">
      <w:pPr>
        <w:pStyle w:val="BodyText"/>
        <w:rPr>
          <w:rFonts w:asciiTheme="minorHAnsi" w:hAnsiTheme="minorHAnsi" w:cstheme="minorHAnsi"/>
          <w:sz w:val="20"/>
          <w:szCs w:val="20"/>
        </w:rPr>
      </w:pPr>
    </w:p>
    <w:p w14:paraId="1ED3BDF7" w14:textId="4FB17729" w:rsidR="00794F1F" w:rsidRPr="00204FE5" w:rsidRDefault="00B73ADF">
      <w:pPr>
        <w:pStyle w:val="BodyText"/>
        <w:ind w:left="112" w:right="596"/>
        <w:rPr>
          <w:rFonts w:asciiTheme="minorHAnsi" w:hAnsiTheme="minorHAnsi" w:cstheme="minorHAnsi"/>
          <w:sz w:val="20"/>
          <w:szCs w:val="20"/>
        </w:rPr>
      </w:pPr>
      <w:r w:rsidRPr="00204FE5">
        <w:rPr>
          <w:rFonts w:asciiTheme="minorHAnsi" w:hAnsiTheme="minorHAnsi" w:cstheme="minorHAnsi"/>
          <w:i/>
          <w:sz w:val="20"/>
          <w:szCs w:val="20"/>
        </w:rPr>
        <w:t xml:space="preserve">Plagiarism: </w:t>
      </w:r>
      <w:r w:rsidRPr="00204FE5">
        <w:rPr>
          <w:rFonts w:asciiTheme="minorHAnsi" w:hAnsiTheme="minorHAnsi" w:cstheme="minorHAnsi"/>
          <w:sz w:val="20"/>
          <w:szCs w:val="20"/>
        </w:rPr>
        <w:t>On the basis of several studies, clearly there is a need for systematic, comprehensive coverage of substance abuse issues in counselor preparation. In the above example, the original sentence was used almost in its entirety with only the beginning clause changed and the ending changed. This constitutes plagiarism, as does the lack of citation of the source.</w:t>
      </w:r>
    </w:p>
    <w:p w14:paraId="3C2B7051" w14:textId="3F7791BA" w:rsidR="00794F1F" w:rsidRPr="00204FE5" w:rsidRDefault="00794F1F">
      <w:pPr>
        <w:pStyle w:val="BodyText"/>
        <w:rPr>
          <w:rFonts w:asciiTheme="minorHAnsi" w:hAnsiTheme="minorHAnsi" w:cstheme="minorHAnsi"/>
          <w:sz w:val="20"/>
          <w:szCs w:val="20"/>
        </w:rPr>
      </w:pPr>
    </w:p>
    <w:p w14:paraId="6980A71E" w14:textId="53A3BCE3" w:rsidR="00794F1F" w:rsidRPr="00204FE5" w:rsidRDefault="00B73ADF">
      <w:pPr>
        <w:pStyle w:val="BodyText"/>
        <w:ind w:left="112" w:right="100"/>
        <w:rPr>
          <w:rFonts w:asciiTheme="minorHAnsi" w:hAnsiTheme="minorHAnsi" w:cstheme="minorHAnsi"/>
          <w:sz w:val="20"/>
          <w:szCs w:val="20"/>
        </w:rPr>
      </w:pPr>
      <w:r w:rsidRPr="00204FE5">
        <w:rPr>
          <w:rFonts w:asciiTheme="minorHAnsi" w:hAnsiTheme="minorHAnsi" w:cstheme="minorHAnsi"/>
          <w:i/>
          <w:sz w:val="20"/>
          <w:szCs w:val="20"/>
        </w:rPr>
        <w:t xml:space="preserve">Plagiarism: </w:t>
      </w:r>
      <w:r w:rsidRPr="00204FE5">
        <w:rPr>
          <w:rFonts w:asciiTheme="minorHAnsi" w:hAnsiTheme="minorHAnsi" w:cstheme="minorHAnsi"/>
          <w:sz w:val="20"/>
          <w:szCs w:val="20"/>
        </w:rPr>
        <w:t xml:space="preserve">According to current studies, there is a need for systematic, comprehensive coverage of substance abuse issues in counselor training, but the best method for providing this training has yet to be found (Salyers, Ritchie, </w:t>
      </w:r>
      <w:proofErr w:type="spellStart"/>
      <w:r w:rsidRPr="00204FE5">
        <w:rPr>
          <w:rFonts w:asciiTheme="minorHAnsi" w:hAnsiTheme="minorHAnsi" w:cstheme="minorHAnsi"/>
          <w:sz w:val="20"/>
          <w:szCs w:val="20"/>
        </w:rPr>
        <w:t>Luellen</w:t>
      </w:r>
      <w:proofErr w:type="spellEnd"/>
      <w:r w:rsidRPr="00204FE5">
        <w:rPr>
          <w:rFonts w:asciiTheme="minorHAnsi" w:hAnsiTheme="minorHAnsi" w:cstheme="minorHAnsi"/>
          <w:sz w:val="20"/>
          <w:szCs w:val="20"/>
        </w:rPr>
        <w:t>, &amp; Roseman, 2005). In this example, the paraphrased passage is attributed to the source, but it still uses original passages and mere substitution of words and, thus, is still plagiarism. It should either be completely restated in your own words, or quoted directly from the original and properly cited.</w:t>
      </w:r>
    </w:p>
    <w:p w14:paraId="079825FC" w14:textId="5FE317D6" w:rsidR="00794F1F" w:rsidRPr="00204FE5" w:rsidRDefault="00794F1F">
      <w:pPr>
        <w:pStyle w:val="BodyText"/>
        <w:rPr>
          <w:rFonts w:asciiTheme="minorHAnsi" w:hAnsiTheme="minorHAnsi" w:cstheme="minorHAnsi"/>
          <w:sz w:val="20"/>
          <w:szCs w:val="20"/>
        </w:rPr>
      </w:pPr>
    </w:p>
    <w:p w14:paraId="72F5E03A" w14:textId="14EA596B" w:rsidR="00794F1F" w:rsidRPr="00204FE5" w:rsidRDefault="00B73ADF">
      <w:pPr>
        <w:pStyle w:val="BodyText"/>
        <w:ind w:left="112" w:right="297"/>
        <w:rPr>
          <w:rFonts w:asciiTheme="minorHAnsi" w:hAnsiTheme="minorHAnsi" w:cstheme="minorHAnsi"/>
          <w:sz w:val="20"/>
          <w:szCs w:val="20"/>
        </w:rPr>
      </w:pPr>
      <w:r w:rsidRPr="00204FE5">
        <w:rPr>
          <w:rFonts w:asciiTheme="minorHAnsi" w:hAnsiTheme="minorHAnsi" w:cstheme="minorHAnsi"/>
          <w:i/>
          <w:sz w:val="20"/>
          <w:szCs w:val="20"/>
        </w:rPr>
        <w:t xml:space="preserve">Plagiarism: </w:t>
      </w:r>
      <w:r w:rsidRPr="00204FE5">
        <w:rPr>
          <w:rFonts w:asciiTheme="minorHAnsi" w:hAnsiTheme="minorHAnsi" w:cstheme="minorHAnsi"/>
          <w:sz w:val="20"/>
          <w:szCs w:val="20"/>
        </w:rPr>
        <w:t>The inclusion of training for addictions counseling is vital within counselor education curricula according to current research. This example appropriately paraphrases (puts the original in other words), but neglects to cite the source.</w:t>
      </w:r>
    </w:p>
    <w:p w14:paraId="5DA80D4D" w14:textId="220FCC95" w:rsidR="00794F1F" w:rsidRPr="00204FE5" w:rsidRDefault="00794F1F">
      <w:pPr>
        <w:pStyle w:val="BodyText"/>
        <w:rPr>
          <w:rFonts w:asciiTheme="minorHAnsi" w:hAnsiTheme="minorHAnsi" w:cstheme="minorHAnsi"/>
          <w:sz w:val="20"/>
          <w:szCs w:val="20"/>
        </w:rPr>
      </w:pPr>
    </w:p>
    <w:p w14:paraId="1313231C" w14:textId="0B21105F" w:rsidR="00794F1F" w:rsidRPr="00204FE5" w:rsidRDefault="00B73ADF" w:rsidP="00204FE5">
      <w:pPr>
        <w:pStyle w:val="BodyText"/>
        <w:ind w:left="112" w:right="304"/>
        <w:rPr>
          <w:rFonts w:asciiTheme="minorHAnsi" w:hAnsiTheme="minorHAnsi" w:cstheme="minorHAnsi"/>
          <w:sz w:val="20"/>
          <w:szCs w:val="20"/>
        </w:rPr>
      </w:pPr>
      <w:r w:rsidRPr="00204FE5">
        <w:rPr>
          <w:rFonts w:asciiTheme="minorHAnsi" w:hAnsiTheme="minorHAnsi" w:cstheme="minorHAnsi"/>
          <w:i/>
          <w:sz w:val="20"/>
          <w:szCs w:val="20"/>
        </w:rPr>
        <w:t xml:space="preserve">Properly cited: </w:t>
      </w:r>
      <w:r w:rsidRPr="00204FE5">
        <w:rPr>
          <w:rFonts w:asciiTheme="minorHAnsi" w:hAnsiTheme="minorHAnsi" w:cstheme="minorHAnsi"/>
          <w:sz w:val="20"/>
          <w:szCs w:val="20"/>
        </w:rPr>
        <w:t>The inclusion of training for addictions counseling is vital within counselor education curricula according to current research (Salyers et al., 2005).</w:t>
      </w:r>
    </w:p>
    <w:p w14:paraId="60369E5F" w14:textId="7152770C" w:rsidR="00794F1F" w:rsidRPr="00204FE5" w:rsidRDefault="00794F1F" w:rsidP="00204FE5">
      <w:pPr>
        <w:pStyle w:val="BodyText"/>
        <w:rPr>
          <w:rFonts w:asciiTheme="minorHAnsi" w:hAnsiTheme="minorHAnsi" w:cstheme="minorHAnsi"/>
          <w:sz w:val="20"/>
          <w:szCs w:val="20"/>
        </w:rPr>
      </w:pPr>
    </w:p>
    <w:p w14:paraId="2A667B01" w14:textId="7679D996" w:rsidR="00794F1F" w:rsidRPr="00204FE5" w:rsidRDefault="00B73ADF">
      <w:pPr>
        <w:pStyle w:val="BodyText"/>
        <w:ind w:left="112" w:right="159"/>
        <w:rPr>
          <w:rFonts w:asciiTheme="minorHAnsi" w:hAnsiTheme="minorHAnsi" w:cstheme="minorHAnsi"/>
          <w:sz w:val="20"/>
          <w:szCs w:val="20"/>
        </w:rPr>
      </w:pPr>
      <w:r w:rsidRPr="00204FE5">
        <w:rPr>
          <w:rFonts w:asciiTheme="minorHAnsi" w:hAnsiTheme="minorHAnsi" w:cstheme="minorHAnsi"/>
          <w:i/>
          <w:sz w:val="20"/>
          <w:szCs w:val="20"/>
        </w:rPr>
        <w:t xml:space="preserve">Properly cited: </w:t>
      </w:r>
      <w:r w:rsidRPr="00204FE5">
        <w:rPr>
          <w:rFonts w:asciiTheme="minorHAnsi" w:hAnsiTheme="minorHAnsi" w:cstheme="minorHAnsi"/>
          <w:sz w:val="20"/>
          <w:szCs w:val="20"/>
        </w:rPr>
        <w:t>The inclusion of “systematic, comprehensive coverage” of addictions counseling is vital within counselor education curricula according to current research (Salyers et al., 2005, p. 41). It is proper to include exact passages if they are identified by quotation marks and properly cited which includes citing the page for the direct quote.</w:t>
      </w:r>
    </w:p>
    <w:p w14:paraId="38899CB2" w14:textId="68BE0BC7" w:rsidR="00794F1F" w:rsidRPr="00204FE5" w:rsidRDefault="00794F1F">
      <w:pPr>
        <w:pStyle w:val="BodyText"/>
        <w:rPr>
          <w:rFonts w:asciiTheme="minorHAnsi" w:hAnsiTheme="minorHAnsi" w:cstheme="minorHAnsi"/>
          <w:sz w:val="20"/>
          <w:szCs w:val="20"/>
        </w:rPr>
      </w:pPr>
    </w:p>
    <w:p w14:paraId="124D2F82" w14:textId="42DEBFED" w:rsidR="00794F1F" w:rsidRPr="00204FE5" w:rsidRDefault="00B73ADF">
      <w:pPr>
        <w:pStyle w:val="BodyText"/>
        <w:ind w:left="112" w:right="123"/>
        <w:jc w:val="both"/>
        <w:rPr>
          <w:rFonts w:asciiTheme="minorHAnsi" w:hAnsiTheme="minorHAnsi" w:cstheme="minorHAnsi"/>
          <w:sz w:val="20"/>
          <w:szCs w:val="20"/>
        </w:rPr>
      </w:pPr>
      <w:r w:rsidRPr="00204FE5">
        <w:rPr>
          <w:rFonts w:asciiTheme="minorHAnsi" w:hAnsiTheme="minorHAnsi" w:cstheme="minorHAnsi"/>
          <w:b/>
          <w:sz w:val="20"/>
          <w:szCs w:val="20"/>
        </w:rPr>
        <w:t xml:space="preserve">What needs to be cited? </w:t>
      </w:r>
      <w:r w:rsidRPr="00204FE5">
        <w:rPr>
          <w:rFonts w:asciiTheme="minorHAnsi" w:hAnsiTheme="minorHAnsi" w:cstheme="minorHAnsi"/>
          <w:sz w:val="20"/>
          <w:szCs w:val="20"/>
        </w:rPr>
        <w:t>Any fact, idea, or research finding that is not common knowledge needs to be properly cited. Facts that are readily available for verification (e.g., the capital of Canada is Ottawa) do not need a citation. If you are unsure of whether something is common knowledge it is a good idea to cite the source where you found it.</w:t>
      </w:r>
    </w:p>
    <w:p w14:paraId="362455B6" w14:textId="41127D05" w:rsidR="00794F1F" w:rsidRPr="00204FE5" w:rsidRDefault="00794F1F" w:rsidP="00204FE5">
      <w:pPr>
        <w:pStyle w:val="BodyText"/>
        <w:rPr>
          <w:rFonts w:asciiTheme="minorHAnsi" w:hAnsiTheme="minorHAnsi" w:cstheme="minorHAnsi"/>
          <w:sz w:val="20"/>
          <w:szCs w:val="20"/>
        </w:rPr>
      </w:pPr>
    </w:p>
    <w:p w14:paraId="2AF8E589" w14:textId="2B5FEEB1" w:rsidR="00794F1F" w:rsidRPr="00204FE5" w:rsidRDefault="00B73ADF">
      <w:pPr>
        <w:pStyle w:val="BodyText"/>
        <w:ind w:left="112" w:right="123"/>
        <w:rPr>
          <w:rFonts w:asciiTheme="minorHAnsi" w:hAnsiTheme="minorHAnsi" w:cstheme="minorHAnsi"/>
          <w:sz w:val="20"/>
          <w:szCs w:val="20"/>
        </w:rPr>
      </w:pPr>
      <w:r w:rsidRPr="00204FE5">
        <w:rPr>
          <w:rFonts w:asciiTheme="minorHAnsi" w:hAnsiTheme="minorHAnsi" w:cstheme="minorHAnsi"/>
          <w:i/>
          <w:sz w:val="20"/>
          <w:szCs w:val="20"/>
        </w:rPr>
        <w:t xml:space="preserve">Plagiarism: </w:t>
      </w:r>
      <w:r w:rsidRPr="00204FE5">
        <w:rPr>
          <w:rFonts w:asciiTheme="minorHAnsi" w:hAnsiTheme="minorHAnsi" w:cstheme="minorHAnsi"/>
          <w:sz w:val="20"/>
          <w:szCs w:val="20"/>
        </w:rPr>
        <w:t>Most counselor education programs offer substance abuse courses. This is not common knowledge, but is the finding of a recently published survey of counselor education programs. The proper way to cite this is:</w:t>
      </w:r>
    </w:p>
    <w:p w14:paraId="298A7803" w14:textId="4D6D13B2" w:rsidR="00794F1F" w:rsidRPr="00204FE5" w:rsidRDefault="00794F1F" w:rsidP="00204FE5">
      <w:pPr>
        <w:pStyle w:val="BodyText"/>
        <w:rPr>
          <w:rFonts w:asciiTheme="minorHAnsi" w:hAnsiTheme="minorHAnsi" w:cstheme="minorHAnsi"/>
          <w:sz w:val="20"/>
          <w:szCs w:val="20"/>
        </w:rPr>
      </w:pPr>
    </w:p>
    <w:p w14:paraId="402ACA41" w14:textId="03CEFD8F" w:rsidR="00794F1F" w:rsidRPr="00204FE5" w:rsidRDefault="00B73ADF" w:rsidP="00204FE5">
      <w:pPr>
        <w:pStyle w:val="BodyText"/>
        <w:ind w:left="112"/>
        <w:rPr>
          <w:rFonts w:asciiTheme="minorHAnsi" w:hAnsiTheme="minorHAnsi" w:cstheme="minorHAnsi"/>
          <w:sz w:val="20"/>
          <w:szCs w:val="20"/>
        </w:rPr>
      </w:pPr>
      <w:r w:rsidRPr="00204FE5">
        <w:rPr>
          <w:rFonts w:asciiTheme="minorHAnsi" w:hAnsiTheme="minorHAnsi" w:cstheme="minorHAnsi"/>
          <w:i/>
          <w:sz w:val="20"/>
          <w:szCs w:val="20"/>
        </w:rPr>
        <w:t xml:space="preserve">Properly cited: </w:t>
      </w:r>
      <w:r w:rsidRPr="00204FE5">
        <w:rPr>
          <w:rFonts w:asciiTheme="minorHAnsi" w:hAnsiTheme="minorHAnsi" w:cstheme="minorHAnsi"/>
          <w:sz w:val="20"/>
          <w:szCs w:val="20"/>
        </w:rPr>
        <w:t xml:space="preserve">Most counselor education programs offer substance abuse courses (Salyers, Ritchie, </w:t>
      </w:r>
      <w:proofErr w:type="spellStart"/>
      <w:r w:rsidRPr="00204FE5">
        <w:rPr>
          <w:rFonts w:asciiTheme="minorHAnsi" w:hAnsiTheme="minorHAnsi" w:cstheme="minorHAnsi"/>
          <w:sz w:val="20"/>
          <w:szCs w:val="20"/>
        </w:rPr>
        <w:t>Luellen</w:t>
      </w:r>
      <w:proofErr w:type="spellEnd"/>
      <w:r w:rsidRPr="00204FE5">
        <w:rPr>
          <w:rFonts w:asciiTheme="minorHAnsi" w:hAnsiTheme="minorHAnsi" w:cstheme="minorHAnsi"/>
          <w:sz w:val="20"/>
          <w:szCs w:val="20"/>
        </w:rPr>
        <w:t>, &amp; Roseman, 2005, p. 37).</w:t>
      </w:r>
    </w:p>
    <w:p w14:paraId="449DFE2C" w14:textId="0A024803" w:rsidR="00794F1F" w:rsidRPr="00204FE5" w:rsidRDefault="00794F1F">
      <w:pPr>
        <w:pStyle w:val="BodyText"/>
        <w:rPr>
          <w:rFonts w:asciiTheme="minorHAnsi" w:hAnsiTheme="minorHAnsi" w:cstheme="minorHAnsi"/>
          <w:sz w:val="20"/>
          <w:szCs w:val="20"/>
        </w:rPr>
      </w:pPr>
    </w:p>
    <w:p w14:paraId="7C2CC0A9" w14:textId="75DAA083" w:rsidR="00794F1F" w:rsidRPr="00204FE5" w:rsidRDefault="00B73ADF">
      <w:pPr>
        <w:pStyle w:val="BodyText"/>
        <w:ind w:left="112" w:right="103"/>
        <w:rPr>
          <w:rFonts w:asciiTheme="minorHAnsi" w:hAnsiTheme="minorHAnsi" w:cstheme="minorHAnsi"/>
          <w:sz w:val="20"/>
          <w:szCs w:val="20"/>
        </w:rPr>
      </w:pPr>
      <w:r w:rsidRPr="00204FE5">
        <w:rPr>
          <w:rFonts w:asciiTheme="minorHAnsi" w:hAnsiTheme="minorHAnsi" w:cstheme="minorHAnsi"/>
          <w:i/>
          <w:sz w:val="20"/>
          <w:szCs w:val="20"/>
        </w:rPr>
        <w:t xml:space="preserve">Does not require a citation: </w:t>
      </w:r>
      <w:r w:rsidRPr="00204FE5">
        <w:rPr>
          <w:rFonts w:asciiTheme="minorHAnsi" w:hAnsiTheme="minorHAnsi" w:cstheme="minorHAnsi"/>
          <w:sz w:val="20"/>
          <w:szCs w:val="20"/>
        </w:rPr>
        <w:t xml:space="preserve">The Kent State University, Counselor Education and Supervision Program offers CACREP-accredited programs in </w:t>
      </w:r>
      <w:r w:rsidR="00E23342">
        <w:rPr>
          <w:rFonts w:asciiTheme="minorHAnsi" w:hAnsiTheme="minorHAnsi" w:cstheme="minorHAnsi"/>
          <w:sz w:val="20"/>
          <w:szCs w:val="20"/>
        </w:rPr>
        <w:t>Clinical Mental Health</w:t>
      </w:r>
      <w:r w:rsidR="00E23342" w:rsidRPr="00204FE5">
        <w:rPr>
          <w:rFonts w:asciiTheme="minorHAnsi" w:hAnsiTheme="minorHAnsi" w:cstheme="minorHAnsi"/>
          <w:sz w:val="20"/>
          <w:szCs w:val="20"/>
        </w:rPr>
        <w:t xml:space="preserve"> </w:t>
      </w:r>
      <w:r w:rsidRPr="00204FE5">
        <w:rPr>
          <w:rFonts w:asciiTheme="minorHAnsi" w:hAnsiTheme="minorHAnsi" w:cstheme="minorHAnsi"/>
          <w:sz w:val="20"/>
          <w:szCs w:val="20"/>
        </w:rPr>
        <w:t>Counseling, School Counseling</w:t>
      </w:r>
      <w:r w:rsidR="00E23342">
        <w:rPr>
          <w:rFonts w:asciiTheme="minorHAnsi" w:hAnsiTheme="minorHAnsi" w:cstheme="minorHAnsi"/>
          <w:sz w:val="20"/>
          <w:szCs w:val="20"/>
        </w:rPr>
        <w:t>, Rehabilitation Counseling,</w:t>
      </w:r>
      <w:r w:rsidRPr="00204FE5">
        <w:rPr>
          <w:rFonts w:asciiTheme="minorHAnsi" w:hAnsiTheme="minorHAnsi" w:cstheme="minorHAnsi"/>
          <w:sz w:val="20"/>
          <w:szCs w:val="20"/>
        </w:rPr>
        <w:t xml:space="preserve"> and doctoral-level Counselor Education. Patricia Arredondo was president of ACA in 2005-2006. The Kent State University’s School Counseling program is approved by the Ohio Department of Education. These facts may not be known by everyone, but in all three cases the information is generally accessible to the public and not the result of a specific study or publication.</w:t>
      </w:r>
    </w:p>
    <w:p w14:paraId="5BE81C10" w14:textId="4B029740" w:rsidR="00794F1F" w:rsidRPr="00204FE5" w:rsidRDefault="00794F1F" w:rsidP="00204FE5">
      <w:pPr>
        <w:pStyle w:val="BodyText"/>
        <w:rPr>
          <w:rFonts w:asciiTheme="minorHAnsi" w:hAnsiTheme="minorHAnsi" w:cstheme="minorHAnsi"/>
          <w:sz w:val="20"/>
          <w:szCs w:val="20"/>
        </w:rPr>
      </w:pPr>
    </w:p>
    <w:p w14:paraId="728977A3" w14:textId="2C5EEB08" w:rsidR="00794F1F" w:rsidRPr="00204FE5" w:rsidRDefault="00B73ADF">
      <w:pPr>
        <w:pStyle w:val="BodyText"/>
        <w:ind w:left="112" w:right="93"/>
        <w:rPr>
          <w:rFonts w:asciiTheme="minorHAnsi" w:hAnsiTheme="minorHAnsi" w:cstheme="minorHAnsi"/>
          <w:sz w:val="20"/>
          <w:szCs w:val="20"/>
        </w:rPr>
      </w:pPr>
      <w:r w:rsidRPr="00204FE5">
        <w:rPr>
          <w:rFonts w:asciiTheme="minorHAnsi" w:hAnsiTheme="minorHAnsi" w:cstheme="minorHAnsi"/>
          <w:b/>
          <w:i/>
          <w:sz w:val="20"/>
          <w:szCs w:val="20"/>
        </w:rPr>
        <w:t>Consequences of Plagiarism</w:t>
      </w:r>
      <w:r w:rsidRPr="00204FE5">
        <w:rPr>
          <w:rFonts w:asciiTheme="minorHAnsi" w:hAnsiTheme="minorHAnsi" w:cstheme="minorHAnsi"/>
          <w:sz w:val="20"/>
          <w:szCs w:val="20"/>
        </w:rPr>
        <w:t>: Students are expected to behave in a responsible and professional manner while functioning in classes. Failure to conform one’s behavior to acceptable standards of practice (e.g., avoidance of plagiarism) shall be considered cause for dismissal from the department and possibly from the university.</w:t>
      </w:r>
    </w:p>
    <w:p w14:paraId="1EBFA2A6" w14:textId="1ACED358" w:rsidR="00794F1F" w:rsidRPr="00204FE5" w:rsidRDefault="00794F1F" w:rsidP="00204FE5">
      <w:pPr>
        <w:pStyle w:val="BodyText"/>
        <w:rPr>
          <w:rFonts w:asciiTheme="minorHAnsi" w:hAnsiTheme="minorHAnsi" w:cstheme="minorHAnsi"/>
          <w:sz w:val="20"/>
          <w:szCs w:val="20"/>
        </w:rPr>
      </w:pPr>
    </w:p>
    <w:p w14:paraId="38CF8CA7" w14:textId="59B92BC1" w:rsidR="00794F1F" w:rsidRPr="00204FE5" w:rsidRDefault="00B73ADF">
      <w:pPr>
        <w:pStyle w:val="BodyText"/>
        <w:ind w:left="112" w:right="427"/>
        <w:rPr>
          <w:rFonts w:asciiTheme="minorHAnsi" w:hAnsiTheme="minorHAnsi" w:cstheme="minorHAnsi"/>
          <w:sz w:val="20"/>
          <w:szCs w:val="20"/>
        </w:rPr>
      </w:pPr>
      <w:r w:rsidRPr="00204FE5">
        <w:rPr>
          <w:rFonts w:asciiTheme="minorHAnsi" w:hAnsiTheme="minorHAnsi" w:cstheme="minorHAnsi"/>
          <w:b/>
          <w:i/>
          <w:sz w:val="20"/>
          <w:szCs w:val="20"/>
        </w:rPr>
        <w:t xml:space="preserve">Acknowledgements </w:t>
      </w:r>
      <w:r w:rsidRPr="00204FE5">
        <w:rPr>
          <w:rFonts w:asciiTheme="minorHAnsi" w:hAnsiTheme="minorHAnsi" w:cstheme="minorHAnsi"/>
          <w:sz w:val="20"/>
          <w:szCs w:val="20"/>
        </w:rPr>
        <w:t>The format/structure of this document was adapted in part from statements about plagiarism on the websites of Indiana University, Western Washington University Department of Sociology, and the University of Toledo’s Department of Counselor Education and School Psychology. Most of the examples and much of the wording was taken from the University of Toledo’s CESP website, with their permission.</w:t>
      </w:r>
    </w:p>
    <w:p w14:paraId="0D53AE0D" w14:textId="258022DF" w:rsidR="00794F1F" w:rsidRPr="00204FE5" w:rsidRDefault="00794F1F" w:rsidP="00204FE5">
      <w:pPr>
        <w:pStyle w:val="BodyText"/>
        <w:rPr>
          <w:rFonts w:asciiTheme="minorHAnsi" w:hAnsiTheme="minorHAnsi" w:cstheme="minorHAnsi"/>
          <w:sz w:val="20"/>
          <w:szCs w:val="20"/>
        </w:rPr>
      </w:pPr>
    </w:p>
    <w:p w14:paraId="5E48D1DB" w14:textId="77777777" w:rsidR="00794F1F" w:rsidRPr="00204FE5" w:rsidRDefault="00B73ADF" w:rsidP="00204FE5">
      <w:pPr>
        <w:pStyle w:val="Heading2"/>
        <w:rPr>
          <w:rFonts w:asciiTheme="minorHAnsi" w:hAnsiTheme="minorHAnsi" w:cstheme="minorHAnsi"/>
          <w:sz w:val="20"/>
          <w:szCs w:val="20"/>
        </w:rPr>
      </w:pPr>
      <w:r w:rsidRPr="00204FE5">
        <w:rPr>
          <w:rFonts w:asciiTheme="minorHAnsi" w:hAnsiTheme="minorHAnsi" w:cstheme="minorHAnsi"/>
          <w:sz w:val="20"/>
          <w:szCs w:val="20"/>
        </w:rPr>
        <w:t>References</w:t>
      </w:r>
    </w:p>
    <w:p w14:paraId="2AA7B40C" w14:textId="77777777" w:rsidR="00794F1F" w:rsidRPr="00204FE5" w:rsidRDefault="00B73ADF" w:rsidP="00B01DA8">
      <w:pPr>
        <w:rPr>
          <w:rFonts w:asciiTheme="minorHAnsi" w:hAnsiTheme="minorHAnsi" w:cstheme="minorHAnsi"/>
          <w:sz w:val="20"/>
          <w:szCs w:val="20"/>
        </w:rPr>
      </w:pPr>
      <w:r w:rsidRPr="00204FE5">
        <w:rPr>
          <w:rFonts w:asciiTheme="minorHAnsi" w:hAnsiTheme="minorHAnsi" w:cstheme="minorHAnsi"/>
          <w:sz w:val="20"/>
          <w:szCs w:val="20"/>
        </w:rPr>
        <w:t xml:space="preserve">American Counseling Association. (2005). </w:t>
      </w:r>
      <w:r w:rsidRPr="00204FE5">
        <w:rPr>
          <w:rFonts w:asciiTheme="minorHAnsi" w:hAnsiTheme="minorHAnsi" w:cstheme="minorHAnsi"/>
          <w:i/>
          <w:sz w:val="20"/>
          <w:szCs w:val="20"/>
        </w:rPr>
        <w:t>ACA code of ethics</w:t>
      </w:r>
      <w:r w:rsidRPr="00204FE5">
        <w:rPr>
          <w:rFonts w:asciiTheme="minorHAnsi" w:hAnsiTheme="minorHAnsi" w:cstheme="minorHAnsi"/>
          <w:sz w:val="20"/>
          <w:szCs w:val="20"/>
        </w:rPr>
        <w:t>. Alexandria, VA: Author.</w:t>
      </w:r>
    </w:p>
    <w:p w14:paraId="76E6FC6A" w14:textId="77777777" w:rsidR="00B01DA8" w:rsidRDefault="00B73ADF" w:rsidP="00B01DA8">
      <w:pPr>
        <w:rPr>
          <w:rFonts w:asciiTheme="minorHAnsi" w:hAnsiTheme="minorHAnsi" w:cstheme="minorHAnsi"/>
          <w:sz w:val="20"/>
          <w:szCs w:val="20"/>
        </w:rPr>
      </w:pPr>
      <w:r w:rsidRPr="00204FE5">
        <w:rPr>
          <w:rFonts w:asciiTheme="minorHAnsi" w:hAnsiTheme="minorHAnsi" w:cstheme="minorHAnsi"/>
          <w:sz w:val="20"/>
          <w:szCs w:val="20"/>
        </w:rPr>
        <w:t>American Psychological Association. (20</w:t>
      </w:r>
      <w:r w:rsidR="001D6498">
        <w:rPr>
          <w:rFonts w:asciiTheme="minorHAnsi" w:hAnsiTheme="minorHAnsi" w:cstheme="minorHAnsi"/>
          <w:sz w:val="20"/>
          <w:szCs w:val="20"/>
        </w:rPr>
        <w:t>1</w:t>
      </w:r>
      <w:r w:rsidRPr="00204FE5">
        <w:rPr>
          <w:rFonts w:asciiTheme="minorHAnsi" w:hAnsiTheme="minorHAnsi" w:cstheme="minorHAnsi"/>
          <w:sz w:val="20"/>
          <w:szCs w:val="20"/>
        </w:rPr>
        <w:t xml:space="preserve">0). </w:t>
      </w:r>
      <w:r w:rsidRPr="00204FE5">
        <w:rPr>
          <w:rFonts w:asciiTheme="minorHAnsi" w:hAnsiTheme="minorHAnsi" w:cstheme="minorHAnsi"/>
          <w:i/>
          <w:sz w:val="20"/>
          <w:szCs w:val="20"/>
        </w:rPr>
        <w:t xml:space="preserve">Publication manual of the American Psychological Association </w:t>
      </w:r>
      <w:r w:rsidRPr="00204FE5">
        <w:rPr>
          <w:rFonts w:asciiTheme="minorHAnsi" w:hAnsiTheme="minorHAnsi" w:cstheme="minorHAnsi"/>
          <w:sz w:val="20"/>
          <w:szCs w:val="20"/>
        </w:rPr>
        <w:t xml:space="preserve">(6th ed.). </w:t>
      </w:r>
    </w:p>
    <w:p w14:paraId="7EB30300" w14:textId="7075EBE1" w:rsidR="00794F1F" w:rsidRPr="00204FE5" w:rsidRDefault="00B73ADF" w:rsidP="00B01DA8">
      <w:pPr>
        <w:ind w:firstLine="720"/>
        <w:rPr>
          <w:rFonts w:asciiTheme="minorHAnsi" w:hAnsiTheme="minorHAnsi" w:cstheme="minorHAnsi"/>
          <w:sz w:val="20"/>
          <w:szCs w:val="20"/>
        </w:rPr>
      </w:pPr>
      <w:r w:rsidRPr="00204FE5">
        <w:rPr>
          <w:rFonts w:asciiTheme="minorHAnsi" w:hAnsiTheme="minorHAnsi" w:cstheme="minorHAnsi"/>
          <w:sz w:val="20"/>
          <w:szCs w:val="20"/>
        </w:rPr>
        <w:t>Washington, DC: Author.</w:t>
      </w:r>
    </w:p>
    <w:p w14:paraId="22A8EFC0" w14:textId="77777777" w:rsidR="00B01DA8" w:rsidRDefault="00B73ADF" w:rsidP="00B01DA8">
      <w:pPr>
        <w:ind w:right="1991"/>
        <w:rPr>
          <w:rFonts w:asciiTheme="minorHAnsi" w:hAnsiTheme="minorHAnsi" w:cstheme="minorHAnsi"/>
          <w:sz w:val="20"/>
          <w:szCs w:val="20"/>
        </w:rPr>
      </w:pPr>
      <w:r w:rsidRPr="00204FE5">
        <w:rPr>
          <w:rFonts w:asciiTheme="minorHAnsi" w:hAnsiTheme="minorHAnsi" w:cstheme="minorHAnsi"/>
          <w:sz w:val="20"/>
          <w:szCs w:val="20"/>
        </w:rPr>
        <w:t xml:space="preserve">Indiana University. (n.d.). </w:t>
      </w:r>
      <w:r w:rsidRPr="00204FE5">
        <w:rPr>
          <w:rFonts w:asciiTheme="minorHAnsi" w:hAnsiTheme="minorHAnsi" w:cstheme="minorHAnsi"/>
          <w:i/>
          <w:sz w:val="20"/>
          <w:szCs w:val="20"/>
        </w:rPr>
        <w:t>Plagiarism: What it is and how to recognize and avoid it</w:t>
      </w:r>
      <w:r w:rsidRPr="00204FE5">
        <w:rPr>
          <w:rFonts w:asciiTheme="minorHAnsi" w:hAnsiTheme="minorHAnsi" w:cstheme="minorHAnsi"/>
          <w:sz w:val="20"/>
          <w:szCs w:val="20"/>
        </w:rPr>
        <w:t xml:space="preserve">. Retrieved June </w:t>
      </w:r>
    </w:p>
    <w:p w14:paraId="3487249E" w14:textId="166E5B15" w:rsidR="00794F1F" w:rsidRPr="00204FE5" w:rsidRDefault="00B73ADF" w:rsidP="00B01DA8">
      <w:pPr>
        <w:ind w:right="1991" w:firstLine="720"/>
        <w:rPr>
          <w:rFonts w:asciiTheme="minorHAnsi" w:hAnsiTheme="minorHAnsi" w:cstheme="minorHAnsi"/>
          <w:sz w:val="20"/>
          <w:szCs w:val="20"/>
        </w:rPr>
      </w:pPr>
      <w:r w:rsidRPr="00204FE5">
        <w:rPr>
          <w:rFonts w:asciiTheme="minorHAnsi" w:hAnsiTheme="minorHAnsi" w:cstheme="minorHAnsi"/>
          <w:sz w:val="20"/>
          <w:szCs w:val="20"/>
        </w:rPr>
        <w:t xml:space="preserve">15, 2008, from </w:t>
      </w:r>
      <w:hyperlink r:id="rId99">
        <w:r w:rsidRPr="00204FE5">
          <w:rPr>
            <w:rFonts w:asciiTheme="minorHAnsi" w:hAnsiTheme="minorHAnsi" w:cstheme="minorHAnsi"/>
            <w:sz w:val="20"/>
            <w:szCs w:val="20"/>
            <w:u w:val="single"/>
          </w:rPr>
          <w:t>http://www.indiana.edu/~wts/pamphlets/plagiarism.shtm</w:t>
        </w:r>
        <w:r w:rsidRPr="00204FE5">
          <w:rPr>
            <w:rFonts w:asciiTheme="minorHAnsi" w:hAnsiTheme="minorHAnsi" w:cstheme="minorHAnsi"/>
            <w:sz w:val="20"/>
            <w:szCs w:val="20"/>
          </w:rPr>
          <w:t>l.</w:t>
        </w:r>
      </w:hyperlink>
    </w:p>
    <w:p w14:paraId="6301E9EB" w14:textId="5B77D0CF" w:rsidR="00B01DA8" w:rsidRDefault="00B73ADF" w:rsidP="00B01DA8">
      <w:pPr>
        <w:pStyle w:val="BodyText"/>
        <w:ind w:right="3924"/>
        <w:rPr>
          <w:rFonts w:asciiTheme="minorHAnsi" w:hAnsiTheme="minorHAnsi" w:cstheme="minorHAnsi"/>
          <w:sz w:val="20"/>
          <w:szCs w:val="20"/>
        </w:rPr>
      </w:pPr>
      <w:r w:rsidRPr="00204FE5">
        <w:rPr>
          <w:rFonts w:asciiTheme="minorHAnsi" w:hAnsiTheme="minorHAnsi" w:cstheme="minorHAnsi"/>
          <w:sz w:val="20"/>
          <w:szCs w:val="20"/>
        </w:rPr>
        <w:t>Kent State University. (20</w:t>
      </w:r>
      <w:r w:rsidR="00B01DA8">
        <w:rPr>
          <w:rFonts w:asciiTheme="minorHAnsi" w:hAnsiTheme="minorHAnsi" w:cstheme="minorHAnsi"/>
          <w:sz w:val="20"/>
          <w:szCs w:val="20"/>
        </w:rPr>
        <w:t>19</w:t>
      </w:r>
      <w:r w:rsidRPr="00204FE5">
        <w:rPr>
          <w:rFonts w:asciiTheme="minorHAnsi" w:hAnsiTheme="minorHAnsi" w:cstheme="minorHAnsi"/>
          <w:sz w:val="20"/>
          <w:szCs w:val="20"/>
        </w:rPr>
        <w:t xml:space="preserve">). </w:t>
      </w:r>
      <w:r w:rsidR="00B01DA8">
        <w:rPr>
          <w:rFonts w:asciiTheme="minorHAnsi" w:hAnsiTheme="minorHAnsi" w:cstheme="minorHAnsi"/>
          <w:sz w:val="20"/>
          <w:szCs w:val="20"/>
        </w:rPr>
        <w:t>P</w:t>
      </w:r>
      <w:r w:rsidRPr="00204FE5">
        <w:rPr>
          <w:rFonts w:asciiTheme="minorHAnsi" w:hAnsiTheme="minorHAnsi" w:cstheme="minorHAnsi"/>
          <w:sz w:val="20"/>
          <w:szCs w:val="20"/>
        </w:rPr>
        <w:t>olicy register</w:t>
      </w:r>
      <w:r w:rsidR="00B01DA8">
        <w:rPr>
          <w:rFonts w:asciiTheme="minorHAnsi" w:hAnsiTheme="minorHAnsi" w:cstheme="minorHAnsi"/>
          <w:sz w:val="20"/>
          <w:szCs w:val="20"/>
        </w:rPr>
        <w:t xml:space="preserve">. Retrieved October 25, 2019 </w:t>
      </w:r>
    </w:p>
    <w:p w14:paraId="5A50948D" w14:textId="4602584A" w:rsidR="00B01DA8" w:rsidRDefault="00B01DA8" w:rsidP="00B01DA8">
      <w:pPr>
        <w:pStyle w:val="BodyText"/>
        <w:ind w:right="3924" w:firstLine="720"/>
        <w:rPr>
          <w:rFonts w:asciiTheme="minorHAnsi" w:hAnsiTheme="minorHAnsi" w:cstheme="minorHAnsi"/>
          <w:sz w:val="20"/>
          <w:szCs w:val="20"/>
        </w:rPr>
      </w:pPr>
      <w:r w:rsidRPr="00B01DA8">
        <w:rPr>
          <w:rFonts w:asciiTheme="minorHAnsi" w:hAnsiTheme="minorHAnsi" w:cstheme="minorHAnsi"/>
          <w:sz w:val="20"/>
          <w:szCs w:val="20"/>
        </w:rPr>
        <w:t xml:space="preserve">https://www.kent.edu/policyreg </w:t>
      </w:r>
    </w:p>
    <w:p w14:paraId="3F14F2DF" w14:textId="49B9070F" w:rsidR="00794F1F" w:rsidRPr="00204FE5" w:rsidRDefault="00B73ADF" w:rsidP="00B01DA8">
      <w:pPr>
        <w:pStyle w:val="BodyText"/>
        <w:ind w:right="3924"/>
        <w:rPr>
          <w:rFonts w:asciiTheme="minorHAnsi" w:hAnsiTheme="minorHAnsi" w:cstheme="minorHAnsi"/>
          <w:sz w:val="20"/>
          <w:szCs w:val="20"/>
        </w:rPr>
      </w:pPr>
      <w:r w:rsidRPr="00204FE5">
        <w:rPr>
          <w:rFonts w:asciiTheme="minorHAnsi" w:hAnsiTheme="minorHAnsi" w:cstheme="minorHAnsi"/>
          <w:sz w:val="20"/>
          <w:szCs w:val="20"/>
        </w:rPr>
        <w:t xml:space="preserve">The Department of Counselor Education and School Psychology (n.d.). </w:t>
      </w:r>
      <w:r w:rsidRPr="00204FE5">
        <w:rPr>
          <w:rFonts w:asciiTheme="minorHAnsi" w:hAnsiTheme="minorHAnsi" w:cstheme="minorHAnsi"/>
          <w:i/>
          <w:sz w:val="20"/>
          <w:szCs w:val="20"/>
        </w:rPr>
        <w:t xml:space="preserve">Defining and avoiding plagiarism. </w:t>
      </w:r>
      <w:r w:rsidRPr="00204FE5">
        <w:rPr>
          <w:rFonts w:asciiTheme="minorHAnsi" w:hAnsiTheme="minorHAnsi" w:cstheme="minorHAnsi"/>
          <w:sz w:val="20"/>
          <w:szCs w:val="20"/>
        </w:rPr>
        <w:t xml:space="preserve">Retrieved June 15, 2008, from </w:t>
      </w:r>
      <w:hyperlink r:id="rId100">
        <w:r w:rsidRPr="00204FE5">
          <w:rPr>
            <w:rFonts w:asciiTheme="minorHAnsi" w:hAnsiTheme="minorHAnsi" w:cstheme="minorHAnsi"/>
            <w:sz w:val="20"/>
            <w:szCs w:val="20"/>
          </w:rPr>
          <w:t>http://www.utoledo.edu/hshs/cesp/Policies/PDFs/Plagiarism_Policy.pdf</w:t>
        </w:r>
      </w:hyperlink>
    </w:p>
    <w:p w14:paraId="21B637B2" w14:textId="3BF72063" w:rsidR="00794F1F" w:rsidRDefault="00B73ADF" w:rsidP="00B01DA8">
      <w:pPr>
        <w:ind w:right="275"/>
        <w:rPr>
          <w:rFonts w:asciiTheme="minorHAnsi" w:hAnsiTheme="minorHAnsi" w:cstheme="minorHAnsi"/>
          <w:sz w:val="20"/>
          <w:szCs w:val="20"/>
        </w:rPr>
      </w:pPr>
      <w:r w:rsidRPr="00204FE5">
        <w:rPr>
          <w:rFonts w:asciiTheme="minorHAnsi" w:hAnsiTheme="minorHAnsi" w:cstheme="minorHAnsi"/>
          <w:sz w:val="20"/>
          <w:szCs w:val="20"/>
        </w:rPr>
        <w:t xml:space="preserve">Western Washington University, Department of Sociology. (n.d.). </w:t>
      </w:r>
      <w:r w:rsidRPr="00204FE5">
        <w:rPr>
          <w:rFonts w:asciiTheme="minorHAnsi" w:hAnsiTheme="minorHAnsi" w:cstheme="minorHAnsi"/>
          <w:i/>
          <w:sz w:val="20"/>
          <w:szCs w:val="20"/>
        </w:rPr>
        <w:t>The student's guide to avoiding plagiarism</w:t>
      </w:r>
      <w:r w:rsidRPr="00204FE5">
        <w:rPr>
          <w:rFonts w:asciiTheme="minorHAnsi" w:hAnsiTheme="minorHAnsi" w:cstheme="minorHAnsi"/>
          <w:sz w:val="20"/>
          <w:szCs w:val="20"/>
        </w:rPr>
        <w:t xml:space="preserve">. Retrieved June 15, 2008, from </w:t>
      </w:r>
      <w:hyperlink r:id="rId101">
        <w:r w:rsidRPr="00204FE5">
          <w:rPr>
            <w:rFonts w:asciiTheme="minorHAnsi" w:hAnsiTheme="minorHAnsi" w:cstheme="minorHAnsi"/>
            <w:sz w:val="20"/>
            <w:szCs w:val="20"/>
          </w:rPr>
          <w:t>http://www.wwu.edu/depts/soc/plagiarism.PDF.</w:t>
        </w:r>
      </w:hyperlink>
    </w:p>
    <w:p w14:paraId="6D654719" w14:textId="70F6D7A0" w:rsidR="00690CDF" w:rsidRDefault="00690CDF">
      <w:pPr>
        <w:ind w:left="112" w:right="275" w:firstLine="720"/>
        <w:rPr>
          <w:rFonts w:asciiTheme="minorHAnsi" w:hAnsiTheme="minorHAnsi" w:cstheme="minorHAnsi"/>
          <w:sz w:val="20"/>
          <w:szCs w:val="20"/>
        </w:rPr>
      </w:pPr>
    </w:p>
    <w:p w14:paraId="364F4E33" w14:textId="6984F4BA" w:rsidR="00690CDF" w:rsidRDefault="002C225F" w:rsidP="00204FE5">
      <w:pPr>
        <w:ind w:right="274"/>
        <w:rPr>
          <w:rFonts w:asciiTheme="minorHAnsi" w:hAnsiTheme="minorHAnsi" w:cstheme="minorHAnsi"/>
          <w:sz w:val="20"/>
          <w:szCs w:val="20"/>
        </w:rPr>
      </w:pPr>
      <w:r w:rsidRPr="00450772">
        <w:rPr>
          <w:rFonts w:asciiTheme="minorHAnsi" w:hAnsiTheme="minorHAnsi" w:cstheme="minorHAnsi"/>
          <w:sz w:val="20"/>
          <w:szCs w:val="20"/>
        </w:rPr>
        <w:t>The above is in addition to Kent State Univ</w:t>
      </w:r>
      <w:r w:rsidR="00450772">
        <w:rPr>
          <w:rFonts w:asciiTheme="minorHAnsi" w:hAnsiTheme="minorHAnsi" w:cstheme="minorHAnsi"/>
          <w:sz w:val="20"/>
          <w:szCs w:val="20"/>
        </w:rPr>
        <w:t>ersity’s</w:t>
      </w:r>
      <w:r w:rsidRPr="00450772">
        <w:rPr>
          <w:rFonts w:asciiTheme="minorHAnsi" w:hAnsiTheme="minorHAnsi" w:cstheme="minorHAnsi"/>
          <w:sz w:val="20"/>
          <w:szCs w:val="20"/>
        </w:rPr>
        <w:t xml:space="preserve"> plagiarism </w:t>
      </w:r>
      <w:r w:rsidR="00450772">
        <w:rPr>
          <w:rFonts w:asciiTheme="minorHAnsi" w:hAnsiTheme="minorHAnsi" w:cstheme="minorHAnsi"/>
          <w:sz w:val="20"/>
          <w:szCs w:val="20"/>
        </w:rPr>
        <w:t>policy.</w:t>
      </w:r>
      <w:r w:rsidRPr="00450772">
        <w:rPr>
          <w:rFonts w:asciiTheme="minorHAnsi" w:hAnsiTheme="minorHAnsi" w:cstheme="minorHAnsi"/>
          <w:sz w:val="20"/>
          <w:szCs w:val="20"/>
        </w:rPr>
        <w:t xml:space="preserve"> </w:t>
      </w:r>
      <w:r w:rsidR="00690CDF" w:rsidRPr="00450772">
        <w:rPr>
          <w:rFonts w:asciiTheme="minorHAnsi" w:hAnsiTheme="minorHAnsi" w:cstheme="minorHAnsi"/>
          <w:sz w:val="20"/>
          <w:szCs w:val="20"/>
        </w:rPr>
        <w:t xml:space="preserve">Refer to </w:t>
      </w:r>
      <w:hyperlink r:id="rId102" w:history="1">
        <w:r w:rsidR="00690CDF" w:rsidRPr="00450772">
          <w:rPr>
            <w:rStyle w:val="Hyperlink"/>
            <w:rFonts w:asciiTheme="minorHAnsi" w:hAnsiTheme="minorHAnsi" w:cstheme="minorHAnsi"/>
            <w:sz w:val="20"/>
            <w:szCs w:val="20"/>
          </w:rPr>
          <w:t>https://www.kent.edu/plagiarism</w:t>
        </w:r>
      </w:hyperlink>
      <w:r w:rsidR="00690CDF" w:rsidRPr="00450772">
        <w:rPr>
          <w:rFonts w:asciiTheme="minorHAnsi" w:hAnsiTheme="minorHAnsi" w:cstheme="minorHAnsi"/>
          <w:sz w:val="20"/>
          <w:szCs w:val="20"/>
        </w:rPr>
        <w:t xml:space="preserve"> </w:t>
      </w:r>
    </w:p>
    <w:p w14:paraId="6683639B" w14:textId="636266C3" w:rsidR="00794F1F" w:rsidRPr="00204FE5" w:rsidRDefault="00794F1F" w:rsidP="00204FE5">
      <w:pPr>
        <w:pStyle w:val="BodyText"/>
        <w:rPr>
          <w:rFonts w:asciiTheme="minorHAnsi" w:hAnsiTheme="minorHAnsi" w:cstheme="minorHAnsi"/>
          <w:sz w:val="20"/>
          <w:szCs w:val="20"/>
        </w:rPr>
      </w:pPr>
    </w:p>
    <w:p w14:paraId="57C3D34F" w14:textId="240652E4" w:rsidR="00794F1F" w:rsidRPr="00204FE5" w:rsidRDefault="00B73ADF">
      <w:pPr>
        <w:pStyle w:val="Heading1"/>
        <w:ind w:left="3001" w:right="2986"/>
        <w:rPr>
          <w:rFonts w:asciiTheme="minorHAnsi" w:hAnsiTheme="minorHAnsi" w:cstheme="minorHAnsi"/>
          <w:sz w:val="20"/>
          <w:szCs w:val="20"/>
        </w:rPr>
      </w:pPr>
      <w:r w:rsidRPr="00204FE5">
        <w:rPr>
          <w:rFonts w:asciiTheme="minorHAnsi" w:hAnsiTheme="minorHAnsi" w:cstheme="minorHAnsi"/>
          <w:sz w:val="20"/>
          <w:szCs w:val="20"/>
        </w:rPr>
        <w:t>ACADEMIC AND PERSONAL RESOURCES</w:t>
      </w:r>
    </w:p>
    <w:p w14:paraId="0E8E74C3" w14:textId="04006C02" w:rsidR="00794F1F" w:rsidRPr="00204FE5" w:rsidRDefault="00794F1F" w:rsidP="00204FE5">
      <w:pPr>
        <w:pStyle w:val="BodyText"/>
        <w:rPr>
          <w:rFonts w:asciiTheme="minorHAnsi" w:hAnsiTheme="minorHAnsi" w:cstheme="minorHAnsi"/>
          <w:b/>
          <w:sz w:val="20"/>
          <w:szCs w:val="20"/>
        </w:rPr>
      </w:pPr>
    </w:p>
    <w:p w14:paraId="0A22285F" w14:textId="13B454B8" w:rsidR="00794F1F" w:rsidRPr="00204FE5" w:rsidRDefault="00B73ADF">
      <w:pPr>
        <w:pStyle w:val="BodyText"/>
        <w:ind w:left="112" w:right="247"/>
        <w:rPr>
          <w:rFonts w:asciiTheme="minorHAnsi" w:hAnsiTheme="minorHAnsi" w:cstheme="minorHAnsi"/>
          <w:sz w:val="20"/>
          <w:szCs w:val="20"/>
        </w:rPr>
      </w:pPr>
      <w:r w:rsidRPr="00204FE5">
        <w:rPr>
          <w:rFonts w:asciiTheme="minorHAnsi" w:hAnsiTheme="minorHAnsi" w:cstheme="minorHAnsi"/>
          <w:sz w:val="20"/>
          <w:szCs w:val="20"/>
        </w:rPr>
        <w:t>The University, the City of Kent, and northeastern Ohio offer many academic, personal</w:t>
      </w:r>
      <w:r w:rsidR="00306178">
        <w:rPr>
          <w:rFonts w:asciiTheme="minorHAnsi" w:hAnsiTheme="minorHAnsi" w:cstheme="minorHAnsi"/>
          <w:sz w:val="20"/>
          <w:szCs w:val="20"/>
        </w:rPr>
        <w:t>,</w:t>
      </w:r>
      <w:r w:rsidRPr="00204FE5">
        <w:rPr>
          <w:rFonts w:asciiTheme="minorHAnsi" w:hAnsiTheme="minorHAnsi" w:cstheme="minorHAnsi"/>
          <w:sz w:val="20"/>
          <w:szCs w:val="20"/>
        </w:rPr>
        <w:t xml:space="preserve"> and cultural resources to students. Following is a description of some of the academic and personal resources.</w:t>
      </w:r>
    </w:p>
    <w:p w14:paraId="5B737B95" w14:textId="1F59A186" w:rsidR="00794F1F" w:rsidRPr="00204FE5" w:rsidRDefault="00794F1F">
      <w:pPr>
        <w:pStyle w:val="BodyText"/>
        <w:rPr>
          <w:rFonts w:asciiTheme="minorHAnsi" w:hAnsiTheme="minorHAnsi" w:cstheme="minorHAnsi"/>
          <w:sz w:val="20"/>
          <w:szCs w:val="20"/>
        </w:rPr>
      </w:pPr>
    </w:p>
    <w:p w14:paraId="7858F05F" w14:textId="1EE3C6D6" w:rsidR="00794F1F" w:rsidRPr="00204FE5" w:rsidRDefault="00B73ADF">
      <w:pPr>
        <w:pStyle w:val="BodyText"/>
        <w:ind w:left="112" w:right="123"/>
        <w:rPr>
          <w:rFonts w:asciiTheme="minorHAnsi" w:hAnsiTheme="minorHAnsi" w:cstheme="minorHAnsi"/>
          <w:sz w:val="20"/>
          <w:szCs w:val="20"/>
        </w:rPr>
      </w:pPr>
      <w:r w:rsidRPr="00204FE5">
        <w:rPr>
          <w:rFonts w:asciiTheme="minorHAnsi" w:hAnsiTheme="minorHAnsi" w:cstheme="minorHAnsi"/>
          <w:b/>
          <w:sz w:val="20"/>
          <w:szCs w:val="20"/>
        </w:rPr>
        <w:t xml:space="preserve">Program. </w:t>
      </w:r>
      <w:r w:rsidRPr="00204FE5">
        <w:rPr>
          <w:rFonts w:asciiTheme="minorHAnsi" w:hAnsiTheme="minorHAnsi" w:cstheme="minorHAnsi"/>
          <w:sz w:val="20"/>
          <w:szCs w:val="20"/>
        </w:rPr>
        <w:t>Counselor Education and Supervision occupies 8,500 square feet of classrooms, study rooms, practicum facilities, offices, and service areas, all housed together as one unit on the Kent campus. We are also associated with the Counseling Center – Room 325, an on</w:t>
      </w:r>
      <w:r w:rsidR="003A0515" w:rsidRPr="00204FE5">
        <w:rPr>
          <w:rFonts w:asciiTheme="minorHAnsi" w:hAnsiTheme="minorHAnsi" w:cstheme="minorHAnsi"/>
          <w:sz w:val="20"/>
          <w:szCs w:val="20"/>
        </w:rPr>
        <w:t>-</w:t>
      </w:r>
      <w:r w:rsidRPr="00204FE5">
        <w:rPr>
          <w:rFonts w:asciiTheme="minorHAnsi" w:hAnsiTheme="minorHAnsi" w:cstheme="minorHAnsi"/>
          <w:sz w:val="20"/>
          <w:szCs w:val="20"/>
        </w:rPr>
        <w:t>campus practicum facility for counseling. Eight group, family and individual rooms are maintained. The Counseling Center has facilities for live observation and audio/video recording and playback.</w:t>
      </w:r>
    </w:p>
    <w:p w14:paraId="070A6646" w14:textId="78EE54E0" w:rsidR="00794F1F" w:rsidRPr="00204FE5" w:rsidRDefault="00794F1F">
      <w:pPr>
        <w:pStyle w:val="BodyText"/>
        <w:rPr>
          <w:rFonts w:asciiTheme="minorHAnsi" w:hAnsiTheme="minorHAnsi" w:cstheme="minorHAnsi"/>
          <w:sz w:val="20"/>
          <w:szCs w:val="20"/>
        </w:rPr>
      </w:pPr>
    </w:p>
    <w:p w14:paraId="3502455A" w14:textId="3F7FB14A" w:rsidR="00794F1F" w:rsidRPr="00204FE5" w:rsidRDefault="00B73ADF">
      <w:pPr>
        <w:pStyle w:val="BodyText"/>
        <w:ind w:left="112" w:right="98"/>
        <w:rPr>
          <w:rFonts w:asciiTheme="minorHAnsi" w:hAnsiTheme="minorHAnsi" w:cstheme="minorHAnsi"/>
          <w:sz w:val="20"/>
          <w:szCs w:val="20"/>
        </w:rPr>
      </w:pPr>
      <w:r w:rsidRPr="00204FE5">
        <w:rPr>
          <w:rFonts w:asciiTheme="minorHAnsi" w:hAnsiTheme="minorHAnsi" w:cstheme="minorHAnsi"/>
          <w:b/>
          <w:sz w:val="20"/>
          <w:szCs w:val="20"/>
        </w:rPr>
        <w:t xml:space="preserve">The University. </w:t>
      </w:r>
      <w:r w:rsidRPr="00204FE5">
        <w:rPr>
          <w:rFonts w:asciiTheme="minorHAnsi" w:hAnsiTheme="minorHAnsi" w:cstheme="minorHAnsi"/>
          <w:sz w:val="20"/>
          <w:szCs w:val="20"/>
        </w:rPr>
        <w:t xml:space="preserve">Kent State University is a publicly supported center of undergraduate and graduate education located in northeastern Ohio in the large urban triangle that includes Cleveland, Akron, Canton, and Youngstown. The University has been designated a Doctoral Research University-Extensive by the Carnegie Foundation for the Advancement of Teaching. </w:t>
      </w:r>
    </w:p>
    <w:p w14:paraId="332B50D5" w14:textId="040A90A8" w:rsidR="00794F1F" w:rsidRPr="00204FE5" w:rsidRDefault="00794F1F">
      <w:pPr>
        <w:pStyle w:val="BodyText"/>
        <w:rPr>
          <w:rFonts w:asciiTheme="minorHAnsi" w:hAnsiTheme="minorHAnsi" w:cstheme="minorHAnsi"/>
          <w:sz w:val="20"/>
          <w:szCs w:val="20"/>
        </w:rPr>
      </w:pPr>
    </w:p>
    <w:p w14:paraId="1D22F508" w14:textId="09D18E41" w:rsidR="00E160F7" w:rsidRDefault="00B73ADF">
      <w:pPr>
        <w:pStyle w:val="BodyText"/>
        <w:ind w:left="112" w:right="309"/>
        <w:rPr>
          <w:rFonts w:asciiTheme="minorHAnsi" w:hAnsiTheme="minorHAnsi" w:cstheme="minorHAnsi"/>
          <w:sz w:val="20"/>
          <w:szCs w:val="20"/>
        </w:rPr>
      </w:pPr>
      <w:r w:rsidRPr="00204FE5">
        <w:rPr>
          <w:rFonts w:asciiTheme="minorHAnsi" w:hAnsiTheme="minorHAnsi" w:cstheme="minorHAnsi"/>
          <w:sz w:val="20"/>
          <w:szCs w:val="20"/>
        </w:rPr>
        <w:t>The Kent Campus of KSU includes 2,466 acres. The focal point of the 105-building campus is the University Center with its plaza, 12 story open-stack library, and Student Center</w:t>
      </w:r>
      <w:r w:rsidR="005057CA">
        <w:rPr>
          <w:rFonts w:asciiTheme="minorHAnsi" w:hAnsiTheme="minorHAnsi" w:cstheme="minorHAnsi"/>
          <w:sz w:val="20"/>
          <w:szCs w:val="20"/>
        </w:rPr>
        <w:t>.</w:t>
      </w:r>
      <w:r w:rsidR="00E160F7">
        <w:rPr>
          <w:rFonts w:asciiTheme="minorHAnsi" w:hAnsiTheme="minorHAnsi" w:cstheme="minorHAnsi"/>
          <w:sz w:val="20"/>
          <w:szCs w:val="20"/>
        </w:rPr>
        <w:t xml:space="preserve"> </w:t>
      </w:r>
      <w:r w:rsidRPr="00204FE5">
        <w:rPr>
          <w:rFonts w:asciiTheme="minorHAnsi" w:hAnsiTheme="minorHAnsi" w:cstheme="minorHAnsi"/>
          <w:sz w:val="20"/>
          <w:szCs w:val="20"/>
        </w:rPr>
        <w:t>The University library is a member of the Association of Research Libraries, it has continuing subscriptions to many of the journals directly related to counseling, and it is a member of Ohio LINK which provides cooperative resource sharing through online circulation of materials</w:t>
      </w:r>
      <w:r w:rsidR="005057CA">
        <w:rPr>
          <w:rFonts w:asciiTheme="minorHAnsi" w:hAnsiTheme="minorHAnsi" w:cstheme="minorHAnsi"/>
          <w:sz w:val="20"/>
          <w:szCs w:val="20"/>
        </w:rPr>
        <w:t xml:space="preserve"> (see </w:t>
      </w:r>
      <w:r w:rsidR="005057CA" w:rsidRPr="00E160F7">
        <w:rPr>
          <w:rFonts w:asciiTheme="minorHAnsi" w:hAnsiTheme="minorHAnsi" w:cstheme="minorHAnsi"/>
          <w:sz w:val="20"/>
          <w:szCs w:val="20"/>
        </w:rPr>
        <w:t>https://www.library.kent.edu/</w:t>
      </w:r>
      <w:r w:rsidR="005057CA">
        <w:rPr>
          <w:rFonts w:asciiTheme="minorHAnsi" w:hAnsiTheme="minorHAnsi" w:cstheme="minorHAnsi"/>
          <w:sz w:val="20"/>
          <w:szCs w:val="20"/>
        </w:rPr>
        <w:t>)</w:t>
      </w:r>
      <w:r w:rsidR="005057CA" w:rsidRPr="00204FE5">
        <w:rPr>
          <w:rFonts w:asciiTheme="minorHAnsi" w:hAnsiTheme="minorHAnsi" w:cstheme="minorHAnsi"/>
          <w:sz w:val="20"/>
          <w:szCs w:val="20"/>
        </w:rPr>
        <w:t>.</w:t>
      </w:r>
      <w:r w:rsidRPr="00204FE5">
        <w:rPr>
          <w:rFonts w:asciiTheme="minorHAnsi" w:hAnsiTheme="minorHAnsi" w:cstheme="minorHAnsi"/>
          <w:sz w:val="20"/>
          <w:szCs w:val="20"/>
        </w:rPr>
        <w:t xml:space="preserve"> Special transportation services and accessible facilities open the campus to individuals with disabilities. </w:t>
      </w:r>
    </w:p>
    <w:p w14:paraId="1F2939A9" w14:textId="77777777" w:rsidR="00E160F7" w:rsidRDefault="00E160F7">
      <w:pPr>
        <w:pStyle w:val="BodyText"/>
        <w:ind w:left="112" w:right="309"/>
        <w:rPr>
          <w:rFonts w:asciiTheme="minorHAnsi" w:hAnsiTheme="minorHAnsi" w:cstheme="minorHAnsi"/>
          <w:sz w:val="20"/>
          <w:szCs w:val="20"/>
        </w:rPr>
      </w:pPr>
    </w:p>
    <w:p w14:paraId="48666E1D" w14:textId="77777777" w:rsidR="005057CA" w:rsidRDefault="00B73ADF" w:rsidP="005057CA">
      <w:pPr>
        <w:pStyle w:val="BodyText"/>
        <w:ind w:left="112" w:right="309"/>
        <w:rPr>
          <w:rFonts w:asciiTheme="minorHAnsi" w:hAnsiTheme="minorHAnsi" w:cstheme="minorHAnsi"/>
          <w:sz w:val="20"/>
          <w:szCs w:val="20"/>
        </w:rPr>
      </w:pPr>
      <w:r w:rsidRPr="00204FE5">
        <w:rPr>
          <w:rFonts w:asciiTheme="minorHAnsi" w:hAnsiTheme="minorHAnsi" w:cstheme="minorHAnsi"/>
          <w:sz w:val="20"/>
          <w:szCs w:val="20"/>
        </w:rPr>
        <w:t>Student Accessibility Services provides assistance to students with varying degrees and types of disabilities in order to maximize educational opportunity and academic potential</w:t>
      </w:r>
      <w:r w:rsidR="00E160F7">
        <w:rPr>
          <w:rFonts w:asciiTheme="minorHAnsi" w:hAnsiTheme="minorHAnsi" w:cstheme="minorHAnsi"/>
          <w:sz w:val="20"/>
          <w:szCs w:val="20"/>
        </w:rPr>
        <w:t xml:space="preserve"> (see </w:t>
      </w:r>
      <w:hyperlink r:id="rId103" w:history="1">
        <w:r w:rsidR="005057CA" w:rsidRPr="00493238">
          <w:rPr>
            <w:rStyle w:val="Hyperlink"/>
            <w:rFonts w:asciiTheme="minorHAnsi" w:hAnsiTheme="minorHAnsi" w:cstheme="minorHAnsi"/>
            <w:sz w:val="20"/>
            <w:szCs w:val="20"/>
          </w:rPr>
          <w:t>https://www.kent.edu/sas</w:t>
        </w:r>
      </w:hyperlink>
      <w:r w:rsidR="00E160F7">
        <w:rPr>
          <w:rFonts w:asciiTheme="minorHAnsi" w:hAnsiTheme="minorHAnsi" w:cstheme="minorHAnsi"/>
          <w:sz w:val="20"/>
          <w:szCs w:val="20"/>
        </w:rPr>
        <w:t>)</w:t>
      </w:r>
      <w:r w:rsidRPr="00204FE5">
        <w:rPr>
          <w:rFonts w:asciiTheme="minorHAnsi" w:hAnsiTheme="minorHAnsi" w:cstheme="minorHAnsi"/>
          <w:sz w:val="20"/>
          <w:szCs w:val="20"/>
        </w:rPr>
        <w:t>.</w:t>
      </w:r>
      <w:r w:rsidR="005057CA">
        <w:rPr>
          <w:rFonts w:asciiTheme="minorHAnsi" w:hAnsiTheme="minorHAnsi" w:cstheme="minorHAnsi"/>
          <w:sz w:val="20"/>
          <w:szCs w:val="20"/>
        </w:rPr>
        <w:t xml:space="preserve"> </w:t>
      </w:r>
      <w:r w:rsidR="005057CA" w:rsidRPr="00204FE5">
        <w:rPr>
          <w:rFonts w:asciiTheme="minorHAnsi" w:hAnsiTheme="minorHAnsi" w:cstheme="minorHAnsi"/>
          <w:sz w:val="20"/>
          <w:szCs w:val="20"/>
        </w:rPr>
        <w:t xml:space="preserve">Special transportation services and accessible facilities open the campus to individuals with disabilities. </w:t>
      </w:r>
    </w:p>
    <w:p w14:paraId="7538A791" w14:textId="39ADDF52" w:rsidR="00794F1F" w:rsidRPr="00204FE5" w:rsidRDefault="00794F1F" w:rsidP="00204FE5">
      <w:pPr>
        <w:pStyle w:val="BodyText"/>
        <w:rPr>
          <w:rFonts w:asciiTheme="minorHAnsi" w:hAnsiTheme="minorHAnsi" w:cstheme="minorHAnsi"/>
          <w:sz w:val="20"/>
          <w:szCs w:val="20"/>
        </w:rPr>
      </w:pPr>
    </w:p>
    <w:p w14:paraId="19815BD7" w14:textId="5A534220" w:rsidR="00794F1F" w:rsidRPr="00204FE5" w:rsidRDefault="00E160F7" w:rsidP="00204FE5">
      <w:pPr>
        <w:pStyle w:val="BodyText"/>
        <w:ind w:left="112" w:right="124"/>
        <w:rPr>
          <w:rFonts w:asciiTheme="minorHAnsi" w:hAnsiTheme="minorHAnsi" w:cstheme="minorHAnsi"/>
          <w:sz w:val="20"/>
          <w:szCs w:val="20"/>
        </w:rPr>
      </w:pPr>
      <w:r w:rsidRPr="00204FE5">
        <w:rPr>
          <w:rFonts w:asciiTheme="minorHAnsi" w:hAnsiTheme="minorHAnsi" w:cstheme="minorHAnsi"/>
          <w:sz w:val="20"/>
          <w:szCs w:val="20"/>
        </w:rPr>
        <w:t>K</w:t>
      </w:r>
      <w:r w:rsidR="00B73ADF" w:rsidRPr="00204FE5">
        <w:rPr>
          <w:rFonts w:asciiTheme="minorHAnsi" w:hAnsiTheme="minorHAnsi" w:cstheme="minorHAnsi"/>
          <w:sz w:val="20"/>
          <w:szCs w:val="20"/>
        </w:rPr>
        <w:t>ent State</w:t>
      </w:r>
      <w:r w:rsidR="00FA1E2E">
        <w:rPr>
          <w:rFonts w:asciiTheme="minorHAnsi" w:hAnsiTheme="minorHAnsi" w:cstheme="minorHAnsi"/>
          <w:sz w:val="20"/>
          <w:szCs w:val="20"/>
        </w:rPr>
        <w:t xml:space="preserve">’s Recreational Services offers </w:t>
      </w:r>
      <w:r w:rsidR="00B73ADF" w:rsidRPr="00204FE5">
        <w:rPr>
          <w:rFonts w:asciiTheme="minorHAnsi" w:hAnsiTheme="minorHAnsi" w:cstheme="minorHAnsi"/>
          <w:sz w:val="20"/>
          <w:szCs w:val="20"/>
        </w:rPr>
        <w:t>many recreational</w:t>
      </w:r>
      <w:r w:rsidR="00FA1E2E">
        <w:rPr>
          <w:rFonts w:asciiTheme="minorHAnsi" w:hAnsiTheme="minorHAnsi" w:cstheme="minorHAnsi"/>
          <w:sz w:val="20"/>
          <w:szCs w:val="20"/>
        </w:rPr>
        <w:t>,</w:t>
      </w:r>
      <w:r w:rsidR="00B73ADF" w:rsidRPr="00204FE5">
        <w:rPr>
          <w:rFonts w:asciiTheme="minorHAnsi" w:hAnsiTheme="minorHAnsi" w:cstheme="minorHAnsi"/>
          <w:sz w:val="20"/>
          <w:szCs w:val="20"/>
        </w:rPr>
        <w:t xml:space="preserve"> athletic</w:t>
      </w:r>
      <w:r w:rsidR="00FA1E2E">
        <w:rPr>
          <w:rFonts w:asciiTheme="minorHAnsi" w:hAnsiTheme="minorHAnsi" w:cstheme="minorHAnsi"/>
          <w:sz w:val="20"/>
          <w:szCs w:val="20"/>
        </w:rPr>
        <w:t>, and wellness-enhancing</w:t>
      </w:r>
      <w:r w:rsidR="00B73ADF" w:rsidRPr="00204FE5">
        <w:rPr>
          <w:rFonts w:asciiTheme="minorHAnsi" w:hAnsiTheme="minorHAnsi" w:cstheme="minorHAnsi"/>
          <w:sz w:val="20"/>
          <w:szCs w:val="20"/>
        </w:rPr>
        <w:t xml:space="preserve"> opportunities </w:t>
      </w:r>
      <w:r w:rsidR="00FA1E2E">
        <w:rPr>
          <w:rFonts w:asciiTheme="minorHAnsi" w:hAnsiTheme="minorHAnsi" w:cstheme="minorHAnsi"/>
          <w:sz w:val="20"/>
          <w:szCs w:val="20"/>
        </w:rPr>
        <w:t xml:space="preserve">for </w:t>
      </w:r>
      <w:r w:rsidR="00B73ADF" w:rsidRPr="00204FE5">
        <w:rPr>
          <w:rFonts w:asciiTheme="minorHAnsi" w:hAnsiTheme="minorHAnsi" w:cstheme="minorHAnsi"/>
          <w:sz w:val="20"/>
          <w:szCs w:val="20"/>
        </w:rPr>
        <w:t>students</w:t>
      </w:r>
      <w:r w:rsidR="00FA1E2E">
        <w:rPr>
          <w:rFonts w:asciiTheme="minorHAnsi" w:hAnsiTheme="minorHAnsi" w:cstheme="minorHAnsi"/>
          <w:sz w:val="20"/>
          <w:szCs w:val="20"/>
        </w:rPr>
        <w:t xml:space="preserve"> and the greater Kent community (see </w:t>
      </w:r>
      <w:hyperlink r:id="rId104" w:history="1">
        <w:r w:rsidR="00FA1E2E" w:rsidRPr="00FA231D">
          <w:rPr>
            <w:rStyle w:val="Hyperlink"/>
            <w:rFonts w:asciiTheme="minorHAnsi" w:hAnsiTheme="minorHAnsi" w:cstheme="minorHAnsi"/>
            <w:sz w:val="20"/>
            <w:szCs w:val="20"/>
          </w:rPr>
          <w:t>https://www.kent.edu/recservices</w:t>
        </w:r>
      </w:hyperlink>
      <w:r w:rsidR="00FA1E2E">
        <w:rPr>
          <w:rFonts w:asciiTheme="minorHAnsi" w:hAnsiTheme="minorHAnsi" w:cstheme="minorHAnsi"/>
          <w:sz w:val="20"/>
          <w:szCs w:val="20"/>
        </w:rPr>
        <w:t>). Many of these activities occur at the Student Recreation and Wellness Center, as well as other locations on campus</w:t>
      </w:r>
      <w:r w:rsidR="00B73ADF" w:rsidRPr="00204FE5">
        <w:rPr>
          <w:rFonts w:asciiTheme="minorHAnsi" w:hAnsiTheme="minorHAnsi" w:cstheme="minorHAnsi"/>
          <w:sz w:val="20"/>
          <w:szCs w:val="20"/>
        </w:rPr>
        <w:t>. A full range of cultural activities is also available to students</w:t>
      </w:r>
      <w:r>
        <w:rPr>
          <w:rFonts w:asciiTheme="minorHAnsi" w:hAnsiTheme="minorHAnsi" w:cstheme="minorHAnsi"/>
          <w:sz w:val="20"/>
          <w:szCs w:val="20"/>
        </w:rPr>
        <w:t xml:space="preserve"> (see </w:t>
      </w:r>
      <w:r w:rsidRPr="00E160F7">
        <w:rPr>
          <w:rFonts w:asciiTheme="minorHAnsi" w:hAnsiTheme="minorHAnsi" w:cstheme="minorHAnsi"/>
          <w:sz w:val="20"/>
          <w:szCs w:val="20"/>
        </w:rPr>
        <w:t>https://www.kent.edu/calendars</w:t>
      </w:r>
      <w:r>
        <w:rPr>
          <w:rFonts w:asciiTheme="minorHAnsi" w:hAnsiTheme="minorHAnsi" w:cstheme="minorHAnsi"/>
          <w:sz w:val="20"/>
          <w:szCs w:val="20"/>
        </w:rPr>
        <w:t>)</w:t>
      </w:r>
      <w:r w:rsidR="00B73ADF" w:rsidRPr="00204FE5">
        <w:rPr>
          <w:rFonts w:asciiTheme="minorHAnsi" w:hAnsiTheme="minorHAnsi" w:cstheme="minorHAnsi"/>
          <w:sz w:val="20"/>
          <w:szCs w:val="20"/>
        </w:rPr>
        <w:t xml:space="preserve">. </w:t>
      </w:r>
    </w:p>
    <w:p w14:paraId="12AD0BD1" w14:textId="08536A01" w:rsidR="00794F1F" w:rsidRPr="00204FE5" w:rsidRDefault="00794F1F" w:rsidP="00204FE5">
      <w:pPr>
        <w:pStyle w:val="BodyText"/>
        <w:rPr>
          <w:rFonts w:asciiTheme="minorHAnsi" w:hAnsiTheme="minorHAnsi" w:cstheme="minorHAnsi"/>
          <w:sz w:val="20"/>
          <w:szCs w:val="20"/>
        </w:rPr>
      </w:pPr>
    </w:p>
    <w:p w14:paraId="5D518259" w14:textId="191688F0" w:rsidR="008B63E5" w:rsidRPr="00247F02" w:rsidRDefault="008B63E5">
      <w:pPr>
        <w:pStyle w:val="BodyText"/>
        <w:ind w:left="112" w:right="114"/>
        <w:rPr>
          <w:rFonts w:asciiTheme="minorHAnsi" w:hAnsiTheme="minorHAnsi" w:cstheme="minorHAnsi"/>
          <w:color w:val="0B0318"/>
          <w:sz w:val="20"/>
          <w:szCs w:val="20"/>
          <w:shd w:val="clear" w:color="auto" w:fill="FFFFFF"/>
        </w:rPr>
      </w:pPr>
      <w:r w:rsidRPr="00204FE5">
        <w:rPr>
          <w:rFonts w:asciiTheme="minorHAnsi" w:hAnsiTheme="minorHAnsi" w:cstheme="minorHAnsi"/>
          <w:sz w:val="20"/>
          <w:szCs w:val="20"/>
        </w:rPr>
        <w:t xml:space="preserve">Kent State University’s Student </w:t>
      </w:r>
      <w:proofErr w:type="spellStart"/>
      <w:r w:rsidRPr="00204FE5">
        <w:rPr>
          <w:rFonts w:asciiTheme="minorHAnsi" w:hAnsiTheme="minorHAnsi" w:cstheme="minorHAnsi"/>
          <w:sz w:val="20"/>
          <w:szCs w:val="20"/>
        </w:rPr>
        <w:t>Ombuds</w:t>
      </w:r>
      <w:proofErr w:type="spellEnd"/>
      <w:r w:rsidRPr="00204FE5">
        <w:rPr>
          <w:rFonts w:asciiTheme="minorHAnsi" w:hAnsiTheme="minorHAnsi" w:cstheme="minorHAnsi"/>
          <w:sz w:val="20"/>
          <w:szCs w:val="20"/>
        </w:rPr>
        <w:t xml:space="preserve"> (</w:t>
      </w:r>
      <w:r w:rsidRPr="00247F02">
        <w:rPr>
          <w:rFonts w:asciiTheme="minorHAnsi" w:hAnsiTheme="minorHAnsi" w:cstheme="minorHAnsi"/>
          <w:sz w:val="20"/>
          <w:szCs w:val="20"/>
        </w:rPr>
        <w:t>https://www.kent.edu/studentaffairs/ombuds-main-content)</w:t>
      </w:r>
      <w:r w:rsidRPr="00204FE5">
        <w:rPr>
          <w:rFonts w:asciiTheme="minorHAnsi" w:hAnsiTheme="minorHAnsi" w:cstheme="minorHAnsi"/>
          <w:sz w:val="20"/>
          <w:szCs w:val="20"/>
        </w:rPr>
        <w:t xml:space="preserve"> is available to assist students. As noted at their website, “</w:t>
      </w:r>
      <w:r w:rsidRPr="00204FE5">
        <w:rPr>
          <w:rFonts w:asciiTheme="minorHAnsi" w:hAnsiTheme="minorHAnsi" w:cstheme="minorHAnsi"/>
          <w:color w:val="0B0318"/>
          <w:sz w:val="20"/>
          <w:szCs w:val="20"/>
          <w:shd w:val="clear" w:color="auto" w:fill="FFFFFF"/>
        </w:rPr>
        <w:t xml:space="preserve">The primary goal of the Office of the Student </w:t>
      </w:r>
      <w:proofErr w:type="spellStart"/>
      <w:r w:rsidRPr="00204FE5">
        <w:rPr>
          <w:rFonts w:asciiTheme="minorHAnsi" w:hAnsiTheme="minorHAnsi" w:cstheme="minorHAnsi"/>
          <w:color w:val="0B0318"/>
          <w:sz w:val="20"/>
          <w:szCs w:val="20"/>
          <w:shd w:val="clear" w:color="auto" w:fill="FFFFFF"/>
        </w:rPr>
        <w:t>Ombuds</w:t>
      </w:r>
      <w:proofErr w:type="spellEnd"/>
      <w:r w:rsidRPr="00204FE5">
        <w:rPr>
          <w:rFonts w:asciiTheme="minorHAnsi" w:hAnsiTheme="minorHAnsi" w:cstheme="minorHAnsi"/>
          <w:color w:val="0B0318"/>
          <w:sz w:val="20"/>
          <w:szCs w:val="20"/>
          <w:shd w:val="clear" w:color="auto" w:fill="FFFFFF"/>
        </w:rPr>
        <w:t xml:space="preserve"> is to provide students confidential consultation in assisting with the possible resolution of any university-related concern, grievance or appeal.” </w:t>
      </w:r>
    </w:p>
    <w:p w14:paraId="3F120FE3" w14:textId="0A390558" w:rsidR="00FD2CEE" w:rsidRPr="00247F02" w:rsidRDefault="00FD2CEE">
      <w:pPr>
        <w:pStyle w:val="BodyText"/>
        <w:ind w:left="112" w:right="114"/>
        <w:rPr>
          <w:rFonts w:asciiTheme="minorHAnsi" w:hAnsiTheme="minorHAnsi" w:cstheme="minorHAnsi"/>
          <w:color w:val="0B0318"/>
          <w:sz w:val="20"/>
          <w:szCs w:val="20"/>
          <w:shd w:val="clear" w:color="auto" w:fill="FFFFFF"/>
        </w:rPr>
      </w:pPr>
    </w:p>
    <w:p w14:paraId="79000327" w14:textId="5346F23C" w:rsidR="00FD2CEE" w:rsidRPr="00204FE5" w:rsidRDefault="00FD2CEE">
      <w:pPr>
        <w:pStyle w:val="BodyText"/>
        <w:ind w:left="112" w:right="114"/>
        <w:rPr>
          <w:rFonts w:asciiTheme="minorHAnsi" w:hAnsiTheme="minorHAnsi" w:cstheme="minorHAnsi"/>
          <w:sz w:val="20"/>
          <w:szCs w:val="20"/>
        </w:rPr>
      </w:pPr>
      <w:r w:rsidRPr="00247F02">
        <w:rPr>
          <w:rFonts w:asciiTheme="minorHAnsi" w:hAnsiTheme="minorHAnsi" w:cstheme="minorHAnsi"/>
          <w:color w:val="0B0318"/>
          <w:sz w:val="20"/>
          <w:szCs w:val="20"/>
          <w:shd w:val="clear" w:color="auto" w:fill="FFFFFF"/>
        </w:rPr>
        <w:t xml:space="preserve">Go to </w:t>
      </w:r>
      <w:hyperlink r:id="rId105" w:history="1">
        <w:r w:rsidRPr="00247F02">
          <w:rPr>
            <w:rStyle w:val="Hyperlink"/>
            <w:rFonts w:asciiTheme="minorHAnsi" w:hAnsiTheme="minorHAnsi" w:cstheme="minorHAnsi"/>
            <w:sz w:val="20"/>
            <w:szCs w:val="20"/>
            <w:shd w:val="clear" w:color="auto" w:fill="FFFFFF"/>
          </w:rPr>
          <w:t>https://www.kent.edu/studentaffairs/student-services</w:t>
        </w:r>
      </w:hyperlink>
      <w:r w:rsidRPr="00247F02">
        <w:rPr>
          <w:rFonts w:asciiTheme="minorHAnsi" w:hAnsiTheme="minorHAnsi" w:cstheme="minorHAnsi"/>
          <w:color w:val="0B0318"/>
          <w:sz w:val="20"/>
          <w:szCs w:val="20"/>
          <w:shd w:val="clear" w:color="auto" w:fill="FFFFFF"/>
        </w:rPr>
        <w:t xml:space="preserve"> to see other available student resources on campus.</w:t>
      </w:r>
    </w:p>
    <w:p w14:paraId="069DE534" w14:textId="77777777" w:rsidR="00E533AA" w:rsidRDefault="00E533AA" w:rsidP="00E533AA">
      <w:pPr>
        <w:pStyle w:val="BodyText"/>
        <w:ind w:left="115" w:right="173"/>
        <w:rPr>
          <w:rFonts w:asciiTheme="minorHAnsi" w:hAnsiTheme="minorHAnsi" w:cstheme="minorHAnsi"/>
          <w:b/>
          <w:sz w:val="20"/>
          <w:szCs w:val="20"/>
        </w:rPr>
      </w:pPr>
    </w:p>
    <w:p w14:paraId="4E1C6D27" w14:textId="77777777" w:rsidR="00E533AA" w:rsidRDefault="00E533AA" w:rsidP="00E533AA">
      <w:pPr>
        <w:pStyle w:val="BodyText"/>
        <w:ind w:left="115" w:right="173"/>
        <w:rPr>
          <w:rFonts w:asciiTheme="minorHAnsi" w:hAnsiTheme="minorHAnsi" w:cstheme="minorHAnsi"/>
          <w:sz w:val="20"/>
          <w:szCs w:val="20"/>
        </w:rPr>
      </w:pPr>
      <w:r w:rsidRPr="00204FE5">
        <w:rPr>
          <w:rFonts w:asciiTheme="minorHAnsi" w:hAnsiTheme="minorHAnsi" w:cstheme="minorHAnsi"/>
          <w:b/>
          <w:sz w:val="20"/>
          <w:szCs w:val="20"/>
        </w:rPr>
        <w:t xml:space="preserve">Bureau of Research Training and Services (BRTS): </w:t>
      </w:r>
      <w:r w:rsidRPr="00204FE5">
        <w:rPr>
          <w:rFonts w:asciiTheme="minorHAnsi" w:hAnsiTheme="minorHAnsi" w:cstheme="minorHAnsi"/>
          <w:sz w:val="20"/>
          <w:szCs w:val="20"/>
        </w:rPr>
        <w:t>Graduate students involved in research may use the services of the BRTS. The Bureau is located on the 5</w:t>
      </w:r>
      <w:proofErr w:type="spellStart"/>
      <w:r w:rsidRPr="00204FE5">
        <w:rPr>
          <w:rFonts w:asciiTheme="minorHAnsi" w:hAnsiTheme="minorHAnsi" w:cstheme="minorHAnsi"/>
          <w:position w:val="8"/>
          <w:sz w:val="20"/>
          <w:szCs w:val="20"/>
        </w:rPr>
        <w:t>th</w:t>
      </w:r>
      <w:proofErr w:type="spellEnd"/>
      <w:r w:rsidRPr="00204FE5">
        <w:rPr>
          <w:rFonts w:asciiTheme="minorHAnsi" w:hAnsiTheme="minorHAnsi" w:cstheme="minorHAnsi"/>
          <w:position w:val="8"/>
          <w:sz w:val="20"/>
          <w:szCs w:val="20"/>
        </w:rPr>
        <w:t xml:space="preserve"> </w:t>
      </w:r>
      <w:r w:rsidRPr="00204FE5">
        <w:rPr>
          <w:rFonts w:asciiTheme="minorHAnsi" w:hAnsiTheme="minorHAnsi" w:cstheme="minorHAnsi"/>
          <w:sz w:val="20"/>
          <w:szCs w:val="20"/>
        </w:rPr>
        <w:t>floor of White Hall, room 507. (Accessible on the east side of the building.) For more information call 330-672- 7918.</w:t>
      </w:r>
    </w:p>
    <w:p w14:paraId="33944038" w14:textId="77777777" w:rsidR="00E533AA" w:rsidRPr="00E533AA" w:rsidRDefault="00E533AA" w:rsidP="00E533AA">
      <w:pPr>
        <w:pStyle w:val="BodyText"/>
        <w:ind w:left="115" w:right="173"/>
        <w:rPr>
          <w:rFonts w:asciiTheme="minorHAnsi" w:hAnsiTheme="minorHAnsi" w:cstheme="minorHAnsi"/>
          <w:sz w:val="20"/>
          <w:szCs w:val="20"/>
        </w:rPr>
      </w:pPr>
      <w:r>
        <w:rPr>
          <w:rFonts w:asciiTheme="minorHAnsi" w:hAnsiTheme="minorHAnsi" w:cstheme="minorHAnsi"/>
          <w:sz w:val="20"/>
          <w:szCs w:val="20"/>
        </w:rPr>
        <w:t>Services include:</w:t>
      </w:r>
    </w:p>
    <w:p w14:paraId="59707005" w14:textId="77777777" w:rsidR="00E533AA" w:rsidRPr="00E533AA" w:rsidRDefault="00E533AA" w:rsidP="00E533AA">
      <w:pPr>
        <w:pStyle w:val="BodyText"/>
        <w:numPr>
          <w:ilvl w:val="0"/>
          <w:numId w:val="18"/>
        </w:numPr>
        <w:ind w:right="173"/>
        <w:rPr>
          <w:rFonts w:asciiTheme="minorHAnsi" w:hAnsiTheme="minorHAnsi" w:cstheme="minorHAnsi"/>
          <w:sz w:val="20"/>
          <w:szCs w:val="20"/>
        </w:rPr>
      </w:pPr>
      <w:r w:rsidRPr="00E533AA">
        <w:rPr>
          <w:rFonts w:asciiTheme="minorHAnsi" w:hAnsiTheme="minorHAnsi" w:cstheme="minorHAnsi"/>
          <w:sz w:val="20"/>
          <w:szCs w:val="20"/>
        </w:rPr>
        <w:t>Provides research consultation.</w:t>
      </w:r>
    </w:p>
    <w:p w14:paraId="49865B30" w14:textId="77777777" w:rsidR="00E533AA" w:rsidRPr="00E533AA" w:rsidRDefault="00E533AA" w:rsidP="00E533AA">
      <w:pPr>
        <w:pStyle w:val="BodyText"/>
        <w:numPr>
          <w:ilvl w:val="0"/>
          <w:numId w:val="18"/>
        </w:numPr>
        <w:ind w:right="173"/>
        <w:rPr>
          <w:rFonts w:asciiTheme="minorHAnsi" w:hAnsiTheme="minorHAnsi" w:cstheme="minorHAnsi"/>
          <w:sz w:val="20"/>
          <w:szCs w:val="20"/>
        </w:rPr>
      </w:pPr>
      <w:r w:rsidRPr="00E533AA">
        <w:rPr>
          <w:rFonts w:asciiTheme="minorHAnsi" w:hAnsiTheme="minorHAnsi" w:cstheme="minorHAnsi"/>
          <w:sz w:val="20"/>
          <w:szCs w:val="20"/>
        </w:rPr>
        <w:t>Provides assistance in program evaluation.</w:t>
      </w:r>
    </w:p>
    <w:p w14:paraId="42652571" w14:textId="77777777" w:rsidR="00E533AA" w:rsidRPr="00E533AA" w:rsidRDefault="00E533AA" w:rsidP="00E533AA">
      <w:pPr>
        <w:pStyle w:val="BodyText"/>
        <w:numPr>
          <w:ilvl w:val="0"/>
          <w:numId w:val="18"/>
        </w:numPr>
        <w:ind w:right="173"/>
        <w:rPr>
          <w:rFonts w:asciiTheme="minorHAnsi" w:hAnsiTheme="minorHAnsi" w:cstheme="minorHAnsi"/>
          <w:sz w:val="20"/>
          <w:szCs w:val="20"/>
        </w:rPr>
      </w:pPr>
      <w:r w:rsidRPr="00E533AA">
        <w:rPr>
          <w:rFonts w:asciiTheme="minorHAnsi" w:hAnsiTheme="minorHAnsi" w:cstheme="minorHAnsi"/>
          <w:sz w:val="20"/>
          <w:szCs w:val="20"/>
        </w:rPr>
        <w:t>Provides statistical consultation and analysis.</w:t>
      </w:r>
    </w:p>
    <w:p w14:paraId="3D5A3432" w14:textId="77777777" w:rsidR="00E533AA" w:rsidRPr="00E533AA" w:rsidRDefault="00E533AA" w:rsidP="00E533AA">
      <w:pPr>
        <w:pStyle w:val="BodyText"/>
        <w:numPr>
          <w:ilvl w:val="0"/>
          <w:numId w:val="18"/>
        </w:numPr>
        <w:ind w:right="173"/>
        <w:rPr>
          <w:rFonts w:asciiTheme="minorHAnsi" w:hAnsiTheme="minorHAnsi" w:cstheme="minorHAnsi"/>
          <w:sz w:val="20"/>
          <w:szCs w:val="20"/>
        </w:rPr>
      </w:pPr>
      <w:r w:rsidRPr="00E533AA">
        <w:rPr>
          <w:rFonts w:asciiTheme="minorHAnsi" w:hAnsiTheme="minorHAnsi" w:cstheme="minorHAnsi"/>
          <w:sz w:val="20"/>
          <w:szCs w:val="20"/>
        </w:rPr>
        <w:t>Transcription and data entry of quantitative and qualitative data.</w:t>
      </w:r>
    </w:p>
    <w:p w14:paraId="48913B54" w14:textId="77777777" w:rsidR="00E533AA" w:rsidRPr="00E533AA" w:rsidRDefault="00E533AA" w:rsidP="00E533AA">
      <w:pPr>
        <w:pStyle w:val="BodyText"/>
        <w:numPr>
          <w:ilvl w:val="0"/>
          <w:numId w:val="18"/>
        </w:numPr>
        <w:ind w:right="173"/>
        <w:rPr>
          <w:rFonts w:asciiTheme="minorHAnsi" w:hAnsiTheme="minorHAnsi" w:cstheme="minorHAnsi"/>
          <w:sz w:val="20"/>
          <w:szCs w:val="20"/>
        </w:rPr>
      </w:pPr>
      <w:r w:rsidRPr="00E533AA">
        <w:rPr>
          <w:rFonts w:asciiTheme="minorHAnsi" w:hAnsiTheme="minorHAnsi" w:cstheme="minorHAnsi"/>
          <w:sz w:val="20"/>
          <w:szCs w:val="20"/>
        </w:rPr>
        <w:t>Assistance with survey development and implementation.</w:t>
      </w:r>
    </w:p>
    <w:p w14:paraId="26136FB7" w14:textId="49794CD1" w:rsidR="00794F1F" w:rsidRPr="00204FE5" w:rsidRDefault="00794F1F" w:rsidP="00204FE5">
      <w:pPr>
        <w:pStyle w:val="BodyText"/>
        <w:rPr>
          <w:rFonts w:asciiTheme="minorHAnsi" w:hAnsiTheme="minorHAnsi" w:cstheme="minorHAnsi"/>
          <w:sz w:val="20"/>
          <w:szCs w:val="20"/>
        </w:rPr>
      </w:pPr>
    </w:p>
    <w:p w14:paraId="580D3FDB" w14:textId="77777777" w:rsidR="00214AE6" w:rsidRPr="00214AE6" w:rsidRDefault="00214AE6" w:rsidP="00214AE6">
      <w:pPr>
        <w:pStyle w:val="BodyText"/>
        <w:ind w:left="112" w:right="219"/>
        <w:rPr>
          <w:rFonts w:asciiTheme="minorHAnsi" w:hAnsiTheme="minorHAnsi" w:cstheme="minorHAnsi"/>
          <w:b/>
          <w:sz w:val="20"/>
          <w:szCs w:val="20"/>
        </w:rPr>
      </w:pPr>
      <w:r w:rsidRPr="00214AE6">
        <w:rPr>
          <w:rFonts w:asciiTheme="minorHAnsi" w:hAnsiTheme="minorHAnsi" w:cstheme="minorHAnsi"/>
          <w:b/>
          <w:sz w:val="20"/>
          <w:szCs w:val="20"/>
        </w:rPr>
        <w:t>Counselor Education and Supervision/ documents:</w:t>
      </w:r>
    </w:p>
    <w:p w14:paraId="0F578C01" w14:textId="77777777" w:rsidR="00214AE6" w:rsidRPr="00214AE6" w:rsidRDefault="00214AE6" w:rsidP="00214AE6">
      <w:pPr>
        <w:pStyle w:val="BodyText"/>
        <w:ind w:left="112" w:right="219"/>
        <w:rPr>
          <w:rFonts w:asciiTheme="minorHAnsi" w:hAnsiTheme="minorHAnsi" w:cstheme="minorHAnsi"/>
          <w:sz w:val="20"/>
          <w:szCs w:val="20"/>
        </w:rPr>
      </w:pPr>
      <w:r w:rsidRPr="00214AE6">
        <w:rPr>
          <w:rFonts w:asciiTheme="minorHAnsi" w:hAnsiTheme="minorHAnsi" w:cstheme="minorHAnsi"/>
          <w:sz w:val="20"/>
          <w:szCs w:val="20"/>
        </w:rPr>
        <w:t>Website: https://www.kent.edu/ehhs/ldes/ces/documents</w:t>
      </w:r>
    </w:p>
    <w:p w14:paraId="2CA2B4DE" w14:textId="77777777" w:rsidR="00214AE6" w:rsidRPr="00214AE6" w:rsidRDefault="00214AE6" w:rsidP="00214AE6">
      <w:pPr>
        <w:pStyle w:val="BodyText"/>
        <w:numPr>
          <w:ilvl w:val="0"/>
          <w:numId w:val="16"/>
        </w:numPr>
        <w:ind w:right="219"/>
        <w:rPr>
          <w:rFonts w:asciiTheme="minorHAnsi" w:hAnsiTheme="minorHAnsi" w:cstheme="minorHAnsi"/>
          <w:sz w:val="20"/>
          <w:szCs w:val="20"/>
        </w:rPr>
      </w:pPr>
      <w:r w:rsidRPr="00214AE6">
        <w:rPr>
          <w:rFonts w:asciiTheme="minorHAnsi" w:hAnsiTheme="minorHAnsi" w:cstheme="minorHAnsi"/>
          <w:sz w:val="20"/>
          <w:szCs w:val="20"/>
        </w:rPr>
        <w:t>Provides a list of forms you will need to utilize throughout the course of your doctoral program.</w:t>
      </w:r>
    </w:p>
    <w:p w14:paraId="79016C75" w14:textId="1879218D" w:rsidR="00214AE6" w:rsidRDefault="00214AE6" w:rsidP="00214AE6">
      <w:pPr>
        <w:pStyle w:val="BodyText"/>
        <w:numPr>
          <w:ilvl w:val="0"/>
          <w:numId w:val="16"/>
        </w:numPr>
        <w:ind w:right="219"/>
        <w:rPr>
          <w:rFonts w:asciiTheme="minorHAnsi" w:hAnsiTheme="minorHAnsi" w:cstheme="minorHAnsi"/>
          <w:sz w:val="20"/>
          <w:szCs w:val="20"/>
        </w:rPr>
      </w:pPr>
      <w:r w:rsidRPr="00214AE6">
        <w:rPr>
          <w:rFonts w:asciiTheme="minorHAnsi" w:hAnsiTheme="minorHAnsi" w:cstheme="minorHAnsi"/>
          <w:sz w:val="20"/>
          <w:szCs w:val="20"/>
        </w:rPr>
        <w:t>Examples of documents include practicum and doctoral log sheets, a plan of study form, and the doctoral student manual.</w:t>
      </w:r>
    </w:p>
    <w:p w14:paraId="7A08CC73" w14:textId="2EE93C07" w:rsidR="005057CA" w:rsidRDefault="005057CA" w:rsidP="005057CA">
      <w:pPr>
        <w:pStyle w:val="BodyText"/>
        <w:ind w:right="219"/>
        <w:rPr>
          <w:rFonts w:asciiTheme="minorHAnsi" w:hAnsiTheme="minorHAnsi" w:cstheme="minorHAnsi"/>
          <w:sz w:val="20"/>
          <w:szCs w:val="20"/>
        </w:rPr>
      </w:pPr>
    </w:p>
    <w:p w14:paraId="427EAD98" w14:textId="77777777" w:rsidR="005057CA" w:rsidRDefault="005057CA" w:rsidP="005057CA">
      <w:pPr>
        <w:pStyle w:val="BodyText"/>
        <w:ind w:left="112" w:right="219"/>
        <w:rPr>
          <w:rFonts w:asciiTheme="minorHAnsi" w:hAnsiTheme="minorHAnsi" w:cstheme="minorHAnsi"/>
          <w:sz w:val="20"/>
          <w:szCs w:val="20"/>
        </w:rPr>
      </w:pPr>
      <w:r w:rsidRPr="00204FE5">
        <w:rPr>
          <w:rFonts w:asciiTheme="minorHAnsi" w:hAnsiTheme="minorHAnsi" w:cstheme="minorHAnsi"/>
          <w:b/>
          <w:sz w:val="20"/>
          <w:szCs w:val="20"/>
        </w:rPr>
        <w:t xml:space="preserve">Instructional Resource Center: </w:t>
      </w:r>
      <w:r w:rsidRPr="00204FE5">
        <w:rPr>
          <w:rFonts w:asciiTheme="minorHAnsi" w:hAnsiTheme="minorHAnsi" w:cstheme="minorHAnsi"/>
          <w:sz w:val="20"/>
          <w:szCs w:val="20"/>
        </w:rPr>
        <w:t xml:space="preserve">IRC services are available through the desk in room 221 White Hall. If you need to make equipment reservations, put items on reserve, purchase supplies, get state and/or federal fingerprints, make color copies, print posters, or any other IRC services, please call 672-2256 or come to room 221. </w:t>
      </w:r>
    </w:p>
    <w:p w14:paraId="10D671D2" w14:textId="77777777" w:rsidR="005057CA" w:rsidRDefault="005057CA" w:rsidP="005057CA">
      <w:pPr>
        <w:pStyle w:val="BodyText"/>
        <w:ind w:left="112" w:right="219"/>
        <w:rPr>
          <w:rFonts w:asciiTheme="minorHAnsi" w:hAnsiTheme="minorHAnsi" w:cstheme="minorHAnsi"/>
          <w:sz w:val="20"/>
          <w:szCs w:val="20"/>
        </w:rPr>
      </w:pPr>
    </w:p>
    <w:tbl>
      <w:tblPr>
        <w:tblStyle w:val="TableGrid"/>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8"/>
        <w:gridCol w:w="4960"/>
      </w:tblGrid>
      <w:tr w:rsidR="005057CA" w14:paraId="1843D7EF" w14:textId="77777777" w:rsidTr="00BE4F11">
        <w:tc>
          <w:tcPr>
            <w:tcW w:w="5008" w:type="dxa"/>
          </w:tcPr>
          <w:p w14:paraId="0DD9315A" w14:textId="74E18989" w:rsidR="005057CA" w:rsidRDefault="00BE4F11" w:rsidP="00232201">
            <w:pPr>
              <w:pStyle w:val="BodyText"/>
              <w:ind w:left="112" w:right="357"/>
              <w:rPr>
                <w:rFonts w:asciiTheme="minorHAnsi" w:hAnsiTheme="minorHAnsi" w:cstheme="minorHAnsi"/>
                <w:sz w:val="20"/>
                <w:szCs w:val="20"/>
              </w:rPr>
            </w:pPr>
            <w:r>
              <w:rPr>
                <w:sz w:val="22"/>
                <w:szCs w:val="22"/>
              </w:rPr>
              <w:br w:type="page"/>
            </w:r>
            <w:r w:rsidR="005057CA">
              <w:rPr>
                <w:rFonts w:asciiTheme="minorHAnsi" w:hAnsiTheme="minorHAnsi" w:cstheme="minorHAnsi"/>
                <w:sz w:val="20"/>
                <w:szCs w:val="20"/>
              </w:rPr>
              <w:t>Instructional Resource Center</w:t>
            </w:r>
          </w:p>
          <w:p w14:paraId="6046F5AD" w14:textId="77777777" w:rsidR="005057CA" w:rsidRDefault="005057CA" w:rsidP="00232201">
            <w:pPr>
              <w:pStyle w:val="BodyText"/>
              <w:ind w:left="112" w:right="357"/>
              <w:rPr>
                <w:rFonts w:asciiTheme="minorHAnsi" w:hAnsiTheme="minorHAnsi" w:cstheme="minorHAnsi"/>
                <w:sz w:val="20"/>
                <w:szCs w:val="20"/>
              </w:rPr>
            </w:pPr>
            <w:r>
              <w:rPr>
                <w:rFonts w:asciiTheme="minorHAnsi" w:hAnsiTheme="minorHAnsi" w:cstheme="minorHAnsi"/>
                <w:sz w:val="20"/>
                <w:szCs w:val="20"/>
              </w:rPr>
              <w:t>221 White Hall</w:t>
            </w:r>
          </w:p>
          <w:p w14:paraId="1D4BDF97" w14:textId="77777777" w:rsidR="005057CA" w:rsidRDefault="005057CA" w:rsidP="00232201">
            <w:pPr>
              <w:pStyle w:val="BodyText"/>
              <w:ind w:left="112" w:right="357"/>
              <w:rPr>
                <w:rFonts w:asciiTheme="minorHAnsi" w:hAnsiTheme="minorHAnsi" w:cstheme="minorHAnsi"/>
                <w:sz w:val="20"/>
                <w:szCs w:val="20"/>
              </w:rPr>
            </w:pPr>
            <w:r>
              <w:rPr>
                <w:rFonts w:asciiTheme="minorHAnsi" w:hAnsiTheme="minorHAnsi" w:cstheme="minorHAnsi"/>
                <w:sz w:val="20"/>
                <w:szCs w:val="20"/>
              </w:rPr>
              <w:t>(330) 672-2353</w:t>
            </w:r>
          </w:p>
          <w:p w14:paraId="02CD735C" w14:textId="77777777" w:rsidR="005057CA" w:rsidRDefault="00F93CF1" w:rsidP="00232201">
            <w:pPr>
              <w:pStyle w:val="BodyText"/>
              <w:ind w:left="112" w:right="357"/>
              <w:rPr>
                <w:rFonts w:asciiTheme="minorHAnsi" w:hAnsiTheme="minorHAnsi" w:cstheme="minorHAnsi"/>
                <w:sz w:val="20"/>
                <w:szCs w:val="20"/>
              </w:rPr>
            </w:pPr>
            <w:hyperlink r:id="rId106" w:history="1">
              <w:r w:rsidR="005057CA" w:rsidRPr="00C575F4">
                <w:rPr>
                  <w:rStyle w:val="Hyperlink"/>
                  <w:rFonts w:asciiTheme="minorHAnsi" w:hAnsiTheme="minorHAnsi" w:cstheme="minorHAnsi"/>
                  <w:sz w:val="20"/>
                  <w:szCs w:val="20"/>
                </w:rPr>
                <w:t>ircehhs@kent.edu</w:t>
              </w:r>
            </w:hyperlink>
          </w:p>
          <w:p w14:paraId="1ECF392F" w14:textId="77777777" w:rsidR="005057CA" w:rsidRDefault="00F93CF1" w:rsidP="00232201">
            <w:pPr>
              <w:pStyle w:val="BodyText"/>
              <w:ind w:left="112" w:right="357"/>
              <w:rPr>
                <w:rFonts w:asciiTheme="minorHAnsi" w:hAnsiTheme="minorHAnsi" w:cstheme="minorHAnsi"/>
                <w:sz w:val="20"/>
                <w:szCs w:val="20"/>
              </w:rPr>
            </w:pPr>
            <w:hyperlink r:id="rId107" w:history="1">
              <w:r w:rsidR="005057CA" w:rsidRPr="00C575F4">
                <w:rPr>
                  <w:rStyle w:val="Hyperlink"/>
                  <w:rFonts w:asciiTheme="minorHAnsi" w:hAnsiTheme="minorHAnsi" w:cstheme="minorHAnsi"/>
                  <w:sz w:val="20"/>
                  <w:szCs w:val="20"/>
                </w:rPr>
                <w:t>http://www.kent.edu/ehhs/centers/irc/</w:t>
              </w:r>
            </w:hyperlink>
          </w:p>
          <w:p w14:paraId="0ED192BA" w14:textId="77777777" w:rsidR="005057CA" w:rsidRDefault="005057CA" w:rsidP="00232201">
            <w:pPr>
              <w:pStyle w:val="BodyText"/>
              <w:ind w:right="357"/>
              <w:rPr>
                <w:rFonts w:asciiTheme="minorHAnsi" w:hAnsiTheme="minorHAnsi" w:cstheme="minorHAnsi"/>
                <w:sz w:val="20"/>
                <w:szCs w:val="20"/>
              </w:rPr>
            </w:pPr>
          </w:p>
        </w:tc>
        <w:tc>
          <w:tcPr>
            <w:tcW w:w="4960" w:type="dxa"/>
          </w:tcPr>
          <w:p w14:paraId="18F69B1A" w14:textId="77777777" w:rsidR="005057CA" w:rsidRDefault="005057CA" w:rsidP="00232201">
            <w:pPr>
              <w:pStyle w:val="BodyText"/>
              <w:ind w:left="112" w:right="357"/>
              <w:rPr>
                <w:rFonts w:asciiTheme="minorHAnsi" w:hAnsiTheme="minorHAnsi" w:cstheme="minorHAnsi"/>
                <w:sz w:val="20"/>
                <w:szCs w:val="20"/>
              </w:rPr>
            </w:pPr>
            <w:r>
              <w:rPr>
                <w:rFonts w:asciiTheme="minorHAnsi" w:hAnsiTheme="minorHAnsi" w:cstheme="minorHAnsi"/>
                <w:sz w:val="20"/>
                <w:szCs w:val="20"/>
              </w:rPr>
              <w:t>Services:</w:t>
            </w:r>
          </w:p>
          <w:p w14:paraId="47A8EA65" w14:textId="77777777" w:rsidR="005057CA" w:rsidRDefault="005057CA" w:rsidP="00232201">
            <w:pPr>
              <w:pStyle w:val="BodyText"/>
              <w:ind w:left="112" w:right="357"/>
              <w:rPr>
                <w:rFonts w:asciiTheme="minorHAnsi" w:hAnsiTheme="minorHAnsi" w:cstheme="minorHAnsi"/>
                <w:sz w:val="20"/>
                <w:szCs w:val="20"/>
              </w:rPr>
            </w:pPr>
            <w:r>
              <w:rPr>
                <w:rFonts w:asciiTheme="minorHAnsi" w:hAnsiTheme="minorHAnsi" w:cstheme="minorHAnsi"/>
                <w:sz w:val="20"/>
                <w:szCs w:val="20"/>
              </w:rPr>
              <w:t>Fingerprinting</w:t>
            </w:r>
          </w:p>
          <w:p w14:paraId="3634F624" w14:textId="77777777" w:rsidR="005057CA" w:rsidRDefault="005057CA" w:rsidP="00232201">
            <w:pPr>
              <w:pStyle w:val="BodyText"/>
              <w:ind w:left="112" w:right="357"/>
              <w:rPr>
                <w:rFonts w:asciiTheme="minorHAnsi" w:hAnsiTheme="minorHAnsi" w:cstheme="minorHAnsi"/>
                <w:sz w:val="20"/>
                <w:szCs w:val="20"/>
              </w:rPr>
            </w:pPr>
            <w:r>
              <w:rPr>
                <w:rFonts w:asciiTheme="minorHAnsi" w:hAnsiTheme="minorHAnsi" w:cstheme="minorHAnsi"/>
                <w:sz w:val="20"/>
                <w:szCs w:val="20"/>
              </w:rPr>
              <w:t>Background checks</w:t>
            </w:r>
          </w:p>
          <w:p w14:paraId="28D38790" w14:textId="77777777" w:rsidR="005057CA" w:rsidRDefault="005057CA" w:rsidP="00232201">
            <w:pPr>
              <w:pStyle w:val="BodyText"/>
              <w:ind w:left="112" w:right="357"/>
              <w:rPr>
                <w:rFonts w:asciiTheme="minorHAnsi" w:hAnsiTheme="minorHAnsi" w:cstheme="minorHAnsi"/>
                <w:sz w:val="20"/>
                <w:szCs w:val="20"/>
              </w:rPr>
            </w:pPr>
            <w:r>
              <w:rPr>
                <w:rFonts w:asciiTheme="minorHAnsi" w:hAnsiTheme="minorHAnsi" w:cstheme="minorHAnsi"/>
                <w:sz w:val="20"/>
                <w:szCs w:val="20"/>
              </w:rPr>
              <w:t>Printing/copying (Color &amp; B/W)</w:t>
            </w:r>
          </w:p>
          <w:p w14:paraId="560479E6" w14:textId="77777777" w:rsidR="005057CA" w:rsidRDefault="005057CA" w:rsidP="00232201">
            <w:pPr>
              <w:pStyle w:val="BodyText"/>
              <w:ind w:left="112" w:right="357"/>
              <w:rPr>
                <w:rFonts w:asciiTheme="minorHAnsi" w:hAnsiTheme="minorHAnsi" w:cstheme="minorHAnsi"/>
                <w:sz w:val="20"/>
                <w:szCs w:val="20"/>
              </w:rPr>
            </w:pPr>
            <w:r>
              <w:rPr>
                <w:rFonts w:asciiTheme="minorHAnsi" w:hAnsiTheme="minorHAnsi" w:cstheme="minorHAnsi"/>
                <w:sz w:val="20"/>
                <w:szCs w:val="20"/>
              </w:rPr>
              <w:t>Poster Printing</w:t>
            </w:r>
          </w:p>
          <w:p w14:paraId="04C55D8D" w14:textId="77777777" w:rsidR="005057CA" w:rsidRDefault="005057CA" w:rsidP="00232201">
            <w:pPr>
              <w:pStyle w:val="BodyText"/>
              <w:ind w:left="112" w:right="357"/>
              <w:rPr>
                <w:rFonts w:asciiTheme="minorHAnsi" w:hAnsiTheme="minorHAnsi" w:cstheme="minorHAnsi"/>
                <w:sz w:val="20"/>
                <w:szCs w:val="20"/>
              </w:rPr>
            </w:pPr>
            <w:r>
              <w:rPr>
                <w:rFonts w:asciiTheme="minorHAnsi" w:hAnsiTheme="minorHAnsi" w:cstheme="minorHAnsi"/>
                <w:sz w:val="20"/>
                <w:szCs w:val="20"/>
              </w:rPr>
              <w:t>Lamination</w:t>
            </w:r>
          </w:p>
          <w:p w14:paraId="22A29A67" w14:textId="77777777" w:rsidR="005057CA" w:rsidRDefault="005057CA" w:rsidP="00232201">
            <w:pPr>
              <w:pStyle w:val="BodyText"/>
              <w:ind w:left="112" w:right="357"/>
              <w:rPr>
                <w:rFonts w:asciiTheme="minorHAnsi" w:hAnsiTheme="minorHAnsi" w:cstheme="minorHAnsi"/>
                <w:sz w:val="20"/>
                <w:szCs w:val="20"/>
              </w:rPr>
            </w:pPr>
            <w:r>
              <w:rPr>
                <w:rFonts w:asciiTheme="minorHAnsi" w:hAnsiTheme="minorHAnsi" w:cstheme="minorHAnsi"/>
                <w:sz w:val="20"/>
                <w:szCs w:val="20"/>
              </w:rPr>
              <w:t>Spine Binding</w:t>
            </w:r>
          </w:p>
          <w:p w14:paraId="530A3364" w14:textId="77777777" w:rsidR="005057CA" w:rsidRDefault="005057CA" w:rsidP="00232201">
            <w:pPr>
              <w:pStyle w:val="BodyText"/>
              <w:ind w:left="112" w:right="357"/>
              <w:rPr>
                <w:rFonts w:asciiTheme="minorHAnsi" w:hAnsiTheme="minorHAnsi" w:cstheme="minorHAnsi"/>
                <w:sz w:val="20"/>
                <w:szCs w:val="20"/>
              </w:rPr>
            </w:pPr>
            <w:r>
              <w:rPr>
                <w:rFonts w:asciiTheme="minorHAnsi" w:hAnsiTheme="minorHAnsi" w:cstheme="minorHAnsi"/>
                <w:sz w:val="20"/>
                <w:szCs w:val="20"/>
              </w:rPr>
              <w:t>Computer Lab Facility</w:t>
            </w:r>
          </w:p>
          <w:p w14:paraId="4962523A" w14:textId="77777777" w:rsidR="005057CA" w:rsidRDefault="005057CA" w:rsidP="00232201">
            <w:pPr>
              <w:pStyle w:val="BodyText"/>
              <w:ind w:left="112" w:right="357"/>
              <w:rPr>
                <w:rFonts w:asciiTheme="minorHAnsi" w:hAnsiTheme="minorHAnsi" w:cstheme="minorHAnsi"/>
                <w:sz w:val="20"/>
                <w:szCs w:val="20"/>
              </w:rPr>
            </w:pPr>
            <w:r>
              <w:rPr>
                <w:rFonts w:asciiTheme="minorHAnsi" w:hAnsiTheme="minorHAnsi" w:cstheme="minorHAnsi"/>
                <w:sz w:val="20"/>
                <w:szCs w:val="20"/>
              </w:rPr>
              <w:t>Technology Workshops</w:t>
            </w:r>
          </w:p>
          <w:p w14:paraId="5BF95F2C" w14:textId="77777777" w:rsidR="005057CA" w:rsidRDefault="005057CA" w:rsidP="00232201">
            <w:pPr>
              <w:pStyle w:val="BodyText"/>
              <w:ind w:left="112" w:right="357"/>
              <w:rPr>
                <w:rFonts w:asciiTheme="minorHAnsi" w:hAnsiTheme="minorHAnsi" w:cstheme="minorHAnsi"/>
                <w:sz w:val="20"/>
                <w:szCs w:val="20"/>
              </w:rPr>
            </w:pPr>
            <w:r>
              <w:rPr>
                <w:rFonts w:asciiTheme="minorHAnsi" w:hAnsiTheme="minorHAnsi" w:cstheme="minorHAnsi"/>
                <w:sz w:val="20"/>
                <w:szCs w:val="20"/>
              </w:rPr>
              <w:t>Digital Fax/Scanning</w:t>
            </w:r>
          </w:p>
          <w:p w14:paraId="08C50E9A" w14:textId="3C6C76FB" w:rsidR="005057CA" w:rsidRDefault="005057CA" w:rsidP="00232201">
            <w:pPr>
              <w:pStyle w:val="BodyText"/>
              <w:ind w:left="112" w:right="357"/>
              <w:rPr>
                <w:rFonts w:asciiTheme="minorHAnsi" w:hAnsiTheme="minorHAnsi" w:cstheme="minorHAnsi"/>
                <w:sz w:val="20"/>
                <w:szCs w:val="20"/>
              </w:rPr>
            </w:pPr>
            <w:r>
              <w:rPr>
                <w:rFonts w:asciiTheme="minorHAnsi" w:hAnsiTheme="minorHAnsi" w:cstheme="minorHAnsi"/>
                <w:sz w:val="20"/>
                <w:szCs w:val="20"/>
              </w:rPr>
              <w:t>Video Dubbing</w:t>
            </w:r>
          </w:p>
          <w:p w14:paraId="281D4284" w14:textId="0ECF2A23" w:rsidR="005370E1" w:rsidRDefault="005370E1" w:rsidP="00232201">
            <w:pPr>
              <w:pStyle w:val="BodyText"/>
              <w:ind w:left="112" w:right="357"/>
              <w:rPr>
                <w:rFonts w:asciiTheme="minorHAnsi" w:hAnsiTheme="minorHAnsi" w:cstheme="minorHAnsi"/>
                <w:sz w:val="20"/>
                <w:szCs w:val="20"/>
              </w:rPr>
            </w:pPr>
            <w:r>
              <w:rPr>
                <w:rFonts w:asciiTheme="minorHAnsi" w:hAnsiTheme="minorHAnsi" w:cstheme="minorHAnsi"/>
                <w:sz w:val="20"/>
                <w:szCs w:val="20"/>
              </w:rPr>
              <w:t>Equipment borrowing</w:t>
            </w:r>
          </w:p>
          <w:p w14:paraId="3C903A2F" w14:textId="752B36CA" w:rsidR="005370E1" w:rsidRDefault="005370E1" w:rsidP="00232201">
            <w:pPr>
              <w:pStyle w:val="BodyText"/>
              <w:ind w:left="112" w:right="357"/>
              <w:rPr>
                <w:rFonts w:asciiTheme="minorHAnsi" w:hAnsiTheme="minorHAnsi" w:cstheme="minorHAnsi"/>
                <w:sz w:val="20"/>
                <w:szCs w:val="20"/>
              </w:rPr>
            </w:pPr>
            <w:r>
              <w:rPr>
                <w:rFonts w:asciiTheme="minorHAnsi" w:hAnsiTheme="minorHAnsi" w:cstheme="minorHAnsi"/>
                <w:sz w:val="20"/>
                <w:szCs w:val="20"/>
              </w:rPr>
              <w:t>Equipment for sale (e.g., CDs)</w:t>
            </w:r>
          </w:p>
          <w:p w14:paraId="0ACDE7D7" w14:textId="77777777" w:rsidR="005057CA" w:rsidRDefault="005057CA" w:rsidP="00232201">
            <w:pPr>
              <w:pStyle w:val="BodyText"/>
              <w:ind w:right="357"/>
              <w:rPr>
                <w:rFonts w:asciiTheme="minorHAnsi" w:hAnsiTheme="minorHAnsi" w:cstheme="minorHAnsi"/>
                <w:sz w:val="20"/>
                <w:szCs w:val="20"/>
              </w:rPr>
            </w:pPr>
          </w:p>
        </w:tc>
      </w:tr>
    </w:tbl>
    <w:p w14:paraId="118937F1" w14:textId="77777777" w:rsidR="00214AE6" w:rsidRPr="00214AE6" w:rsidRDefault="00214AE6" w:rsidP="00214AE6">
      <w:pPr>
        <w:pStyle w:val="BodyText"/>
        <w:ind w:right="219" w:firstLine="112"/>
        <w:rPr>
          <w:rFonts w:asciiTheme="minorHAnsi" w:hAnsiTheme="minorHAnsi" w:cstheme="minorHAnsi"/>
          <w:b/>
          <w:sz w:val="20"/>
          <w:szCs w:val="20"/>
        </w:rPr>
      </w:pPr>
      <w:r w:rsidRPr="00214AE6">
        <w:rPr>
          <w:rFonts w:asciiTheme="minorHAnsi" w:hAnsiTheme="minorHAnsi" w:cstheme="minorHAnsi"/>
          <w:b/>
          <w:sz w:val="20"/>
          <w:szCs w:val="20"/>
        </w:rPr>
        <w:t>EHHS Office of the Dean:</w:t>
      </w:r>
    </w:p>
    <w:p w14:paraId="5833C3B5" w14:textId="77777777" w:rsidR="00214AE6" w:rsidRPr="00214AE6" w:rsidRDefault="00214AE6" w:rsidP="00214AE6">
      <w:pPr>
        <w:pStyle w:val="BodyText"/>
        <w:ind w:right="219" w:firstLine="112"/>
        <w:rPr>
          <w:rFonts w:asciiTheme="minorHAnsi" w:hAnsiTheme="minorHAnsi" w:cstheme="minorHAnsi"/>
          <w:sz w:val="20"/>
          <w:szCs w:val="20"/>
        </w:rPr>
      </w:pPr>
      <w:r w:rsidRPr="00214AE6">
        <w:rPr>
          <w:rFonts w:asciiTheme="minorHAnsi" w:hAnsiTheme="minorHAnsi" w:cstheme="minorHAnsi"/>
          <w:sz w:val="20"/>
          <w:szCs w:val="20"/>
        </w:rPr>
        <w:t>Website: https://www.kent.edu/ehhs/offices/dean</w:t>
      </w:r>
    </w:p>
    <w:p w14:paraId="54E7E892" w14:textId="77777777" w:rsidR="00214AE6" w:rsidRPr="00214AE6" w:rsidRDefault="00214AE6" w:rsidP="00214AE6">
      <w:pPr>
        <w:pStyle w:val="BodyText"/>
        <w:ind w:right="219" w:firstLine="112"/>
        <w:rPr>
          <w:rFonts w:asciiTheme="minorHAnsi" w:hAnsiTheme="minorHAnsi" w:cstheme="minorHAnsi"/>
          <w:sz w:val="20"/>
          <w:szCs w:val="20"/>
        </w:rPr>
      </w:pPr>
      <w:r w:rsidRPr="00214AE6">
        <w:rPr>
          <w:rFonts w:asciiTheme="minorHAnsi" w:hAnsiTheme="minorHAnsi" w:cstheme="minorHAnsi"/>
          <w:sz w:val="20"/>
          <w:szCs w:val="20"/>
        </w:rPr>
        <w:t>Phone number: 330-672-2202</w:t>
      </w:r>
    </w:p>
    <w:p w14:paraId="5FD1FF81" w14:textId="3D494264" w:rsidR="00214AE6" w:rsidRDefault="00214AE6" w:rsidP="00214AE6">
      <w:pPr>
        <w:pStyle w:val="BodyText"/>
        <w:ind w:right="219" w:firstLine="112"/>
        <w:rPr>
          <w:rFonts w:asciiTheme="minorHAnsi" w:hAnsiTheme="minorHAnsi" w:cstheme="minorHAnsi"/>
          <w:sz w:val="20"/>
          <w:szCs w:val="20"/>
        </w:rPr>
      </w:pPr>
      <w:r w:rsidRPr="00214AE6">
        <w:rPr>
          <w:rFonts w:asciiTheme="minorHAnsi" w:hAnsiTheme="minorHAnsi" w:cstheme="minorHAnsi"/>
          <w:sz w:val="20"/>
          <w:szCs w:val="20"/>
        </w:rPr>
        <w:t xml:space="preserve">E-mail: </w:t>
      </w:r>
      <w:hyperlink r:id="rId108" w:history="1">
        <w:r w:rsidRPr="00C575F4">
          <w:rPr>
            <w:rStyle w:val="Hyperlink"/>
            <w:rFonts w:asciiTheme="minorHAnsi" w:hAnsiTheme="minorHAnsi" w:cstheme="minorHAnsi"/>
            <w:sz w:val="20"/>
            <w:szCs w:val="20"/>
          </w:rPr>
          <w:t>ehhsdean@kent.edu</w:t>
        </w:r>
      </w:hyperlink>
    </w:p>
    <w:p w14:paraId="4CCC7353" w14:textId="77777777" w:rsidR="00214AE6" w:rsidRDefault="00214AE6" w:rsidP="00214AE6">
      <w:pPr>
        <w:pStyle w:val="BodyText"/>
        <w:ind w:right="219" w:firstLine="112"/>
        <w:rPr>
          <w:rFonts w:asciiTheme="minorHAnsi" w:hAnsiTheme="minorHAnsi" w:cstheme="minorHAnsi"/>
          <w:sz w:val="20"/>
          <w:szCs w:val="20"/>
        </w:rPr>
      </w:pPr>
    </w:p>
    <w:p w14:paraId="301A93EF" w14:textId="77777777" w:rsidR="00214AE6" w:rsidRPr="00214AE6" w:rsidRDefault="00214AE6" w:rsidP="00214AE6">
      <w:pPr>
        <w:pStyle w:val="BodyText"/>
        <w:ind w:right="219" w:firstLine="112"/>
        <w:rPr>
          <w:rFonts w:asciiTheme="minorHAnsi" w:hAnsiTheme="minorHAnsi" w:cstheme="minorHAnsi"/>
          <w:b/>
          <w:sz w:val="20"/>
          <w:szCs w:val="20"/>
        </w:rPr>
      </w:pPr>
      <w:r w:rsidRPr="00214AE6">
        <w:rPr>
          <w:rFonts w:asciiTheme="minorHAnsi" w:hAnsiTheme="minorHAnsi" w:cstheme="minorHAnsi"/>
          <w:b/>
          <w:sz w:val="20"/>
          <w:szCs w:val="20"/>
        </w:rPr>
        <w:t>EHHS/ Scholarship:</w:t>
      </w:r>
    </w:p>
    <w:p w14:paraId="06AA0EAC" w14:textId="0F8A100A" w:rsidR="00214AE6" w:rsidRPr="00214AE6" w:rsidRDefault="00214AE6" w:rsidP="00214AE6">
      <w:pPr>
        <w:pStyle w:val="BodyText"/>
        <w:ind w:right="219" w:firstLine="112"/>
        <w:rPr>
          <w:rFonts w:asciiTheme="minorHAnsi" w:hAnsiTheme="minorHAnsi" w:cstheme="minorHAnsi"/>
          <w:sz w:val="20"/>
          <w:szCs w:val="20"/>
        </w:rPr>
      </w:pPr>
      <w:r w:rsidRPr="00214AE6">
        <w:rPr>
          <w:rFonts w:asciiTheme="minorHAnsi" w:hAnsiTheme="minorHAnsi" w:cstheme="minorHAnsi"/>
          <w:sz w:val="20"/>
          <w:szCs w:val="20"/>
        </w:rPr>
        <w:t xml:space="preserve">Website: </w:t>
      </w:r>
      <w:r w:rsidR="00D135CD" w:rsidRPr="00D135CD">
        <w:rPr>
          <w:rFonts w:asciiTheme="minorHAnsi" w:hAnsiTheme="minorHAnsi" w:cstheme="minorHAnsi"/>
          <w:sz w:val="20"/>
          <w:szCs w:val="20"/>
        </w:rPr>
        <w:t>https://www.kent.edu/ehhs/ehhs-scholarship-application</w:t>
      </w:r>
    </w:p>
    <w:p w14:paraId="45017D9A" w14:textId="3E9608BB" w:rsidR="00214AE6" w:rsidRDefault="00214AE6" w:rsidP="00214AE6">
      <w:pPr>
        <w:pStyle w:val="BodyText"/>
        <w:ind w:right="219" w:firstLine="112"/>
        <w:rPr>
          <w:rFonts w:asciiTheme="minorHAnsi" w:hAnsiTheme="minorHAnsi" w:cstheme="minorHAnsi"/>
          <w:sz w:val="20"/>
          <w:szCs w:val="20"/>
        </w:rPr>
      </w:pPr>
      <w:r w:rsidRPr="00214AE6">
        <w:rPr>
          <w:rFonts w:asciiTheme="minorHAnsi" w:hAnsiTheme="minorHAnsi" w:cstheme="minorHAnsi"/>
          <w:sz w:val="20"/>
          <w:szCs w:val="20"/>
        </w:rPr>
        <w:t>Phone number: 330-672-</w:t>
      </w:r>
      <w:r w:rsidR="002C4421">
        <w:rPr>
          <w:rFonts w:asciiTheme="minorHAnsi" w:hAnsiTheme="minorHAnsi" w:cstheme="minorHAnsi"/>
          <w:sz w:val="20"/>
          <w:szCs w:val="20"/>
        </w:rPr>
        <w:t>0201</w:t>
      </w:r>
    </w:p>
    <w:p w14:paraId="1CD9B126" w14:textId="58BCBA27" w:rsidR="00D135CD" w:rsidRPr="00214AE6" w:rsidRDefault="00D135CD" w:rsidP="00214AE6">
      <w:pPr>
        <w:pStyle w:val="BodyText"/>
        <w:ind w:right="219" w:firstLine="112"/>
        <w:rPr>
          <w:rFonts w:asciiTheme="minorHAnsi" w:hAnsiTheme="minorHAnsi" w:cstheme="minorHAnsi"/>
          <w:sz w:val="20"/>
          <w:szCs w:val="20"/>
        </w:rPr>
      </w:pPr>
      <w:r>
        <w:rPr>
          <w:rFonts w:asciiTheme="minorHAnsi" w:hAnsiTheme="minorHAnsi" w:cstheme="minorHAnsi"/>
          <w:sz w:val="20"/>
          <w:szCs w:val="20"/>
        </w:rPr>
        <w:t>Contact:  Laura Taylor</w:t>
      </w:r>
      <w:r w:rsidR="0060418C">
        <w:rPr>
          <w:rFonts w:asciiTheme="minorHAnsi" w:hAnsiTheme="minorHAnsi" w:cstheme="minorHAnsi"/>
          <w:sz w:val="20"/>
          <w:szCs w:val="20"/>
        </w:rPr>
        <w:t xml:space="preserve"> (letaylor@kent.edu)</w:t>
      </w:r>
    </w:p>
    <w:p w14:paraId="587DDBCF" w14:textId="77777777" w:rsidR="00214AE6" w:rsidRPr="00214AE6" w:rsidRDefault="00214AE6" w:rsidP="00214AE6">
      <w:pPr>
        <w:pStyle w:val="BodyText"/>
        <w:numPr>
          <w:ilvl w:val="0"/>
          <w:numId w:val="17"/>
        </w:numPr>
        <w:ind w:right="219"/>
        <w:rPr>
          <w:rFonts w:asciiTheme="minorHAnsi" w:hAnsiTheme="minorHAnsi" w:cstheme="minorHAnsi"/>
          <w:sz w:val="20"/>
          <w:szCs w:val="20"/>
        </w:rPr>
      </w:pPr>
      <w:r w:rsidRPr="00214AE6">
        <w:rPr>
          <w:rFonts w:asciiTheme="minorHAnsi" w:hAnsiTheme="minorHAnsi" w:cstheme="minorHAnsi"/>
          <w:sz w:val="20"/>
          <w:szCs w:val="20"/>
        </w:rPr>
        <w:t>Provides scholarship opportunities throughout the year.</w:t>
      </w:r>
    </w:p>
    <w:p w14:paraId="3E84B87D" w14:textId="77777777" w:rsidR="00214AE6" w:rsidRDefault="00214AE6" w:rsidP="00214AE6">
      <w:pPr>
        <w:pStyle w:val="BodyText"/>
        <w:ind w:right="219" w:firstLine="112"/>
        <w:rPr>
          <w:rFonts w:asciiTheme="minorHAnsi" w:hAnsiTheme="minorHAnsi" w:cstheme="minorHAnsi"/>
          <w:sz w:val="20"/>
          <w:szCs w:val="20"/>
        </w:rPr>
      </w:pPr>
    </w:p>
    <w:p w14:paraId="16FC061E" w14:textId="5A0B1BF1" w:rsidR="00064C62" w:rsidRDefault="00064C62" w:rsidP="00E533AA">
      <w:pPr>
        <w:pStyle w:val="BodyText"/>
        <w:ind w:left="112" w:right="963"/>
        <w:rPr>
          <w:rFonts w:asciiTheme="minorHAnsi" w:hAnsiTheme="minorHAnsi" w:cstheme="minorHAnsi"/>
          <w:b/>
          <w:sz w:val="20"/>
          <w:szCs w:val="20"/>
        </w:rPr>
      </w:pPr>
      <w:r>
        <w:rPr>
          <w:rFonts w:asciiTheme="minorHAnsi" w:hAnsiTheme="minorHAnsi" w:cstheme="minorHAnsi"/>
          <w:b/>
          <w:sz w:val="20"/>
          <w:szCs w:val="20"/>
        </w:rPr>
        <w:t xml:space="preserve">Food 4 Thought </w:t>
      </w:r>
      <w:proofErr w:type="spellStart"/>
      <w:r>
        <w:rPr>
          <w:rFonts w:asciiTheme="minorHAnsi" w:hAnsiTheme="minorHAnsi" w:cstheme="minorHAnsi"/>
          <w:b/>
          <w:sz w:val="20"/>
          <w:szCs w:val="20"/>
        </w:rPr>
        <w:t>Cybe</w:t>
      </w:r>
      <w:proofErr w:type="spellEnd"/>
      <w:r>
        <w:rPr>
          <w:rFonts w:asciiTheme="minorHAnsi" w:hAnsiTheme="minorHAnsi" w:cstheme="minorHAnsi"/>
          <w:b/>
          <w:sz w:val="20"/>
          <w:szCs w:val="20"/>
        </w:rPr>
        <w:t xml:space="preserve"> Café (White Hall)</w:t>
      </w:r>
    </w:p>
    <w:p w14:paraId="49764A3F" w14:textId="623AF679" w:rsidR="00064C62" w:rsidRDefault="00064C62" w:rsidP="00E533AA">
      <w:pPr>
        <w:pStyle w:val="BodyText"/>
        <w:ind w:left="112" w:right="963"/>
        <w:rPr>
          <w:rFonts w:asciiTheme="minorHAnsi" w:hAnsiTheme="minorHAnsi" w:cstheme="minorHAnsi"/>
          <w:sz w:val="20"/>
          <w:szCs w:val="20"/>
        </w:rPr>
      </w:pPr>
      <w:r w:rsidRPr="00064C62">
        <w:rPr>
          <w:rFonts w:asciiTheme="minorHAnsi" w:hAnsiTheme="minorHAnsi" w:cstheme="minorHAnsi"/>
          <w:sz w:val="20"/>
          <w:szCs w:val="20"/>
        </w:rPr>
        <w:t>Our flagship location offers coffees, teas, bagels, salads, wraps, smoothies, flatbreads, flatbread pizzas and a variety of other healthy refueling options. A computer bank and ample seating make the original Food 4 Thought a great on-campus place to study or discuss.</w:t>
      </w:r>
    </w:p>
    <w:p w14:paraId="40BFF6F9" w14:textId="5B4E0F54" w:rsidR="00064C62" w:rsidRDefault="00064C62" w:rsidP="00E533AA">
      <w:pPr>
        <w:pStyle w:val="BodyText"/>
        <w:ind w:left="112" w:right="963"/>
        <w:rPr>
          <w:rFonts w:asciiTheme="minorHAnsi" w:hAnsiTheme="minorHAnsi" w:cstheme="minorHAnsi"/>
          <w:sz w:val="20"/>
          <w:szCs w:val="20"/>
        </w:rPr>
      </w:pPr>
      <w:r>
        <w:rPr>
          <w:rFonts w:asciiTheme="minorHAnsi" w:hAnsiTheme="minorHAnsi" w:cstheme="minorHAnsi"/>
          <w:sz w:val="20"/>
          <w:szCs w:val="20"/>
        </w:rPr>
        <w:t>Hours of operation: Monday- Thursday: 8:00 AM-8:00 PM, Friday: 8:00 AM-3:30 PM</w:t>
      </w:r>
    </w:p>
    <w:p w14:paraId="6DD68F8D" w14:textId="77777777" w:rsidR="00064C62" w:rsidRPr="00064C62" w:rsidRDefault="00064C62" w:rsidP="00E533AA">
      <w:pPr>
        <w:pStyle w:val="BodyText"/>
        <w:ind w:left="112" w:right="963"/>
        <w:rPr>
          <w:rFonts w:asciiTheme="minorHAnsi" w:hAnsiTheme="minorHAnsi" w:cstheme="minorHAnsi"/>
          <w:sz w:val="20"/>
          <w:szCs w:val="20"/>
        </w:rPr>
      </w:pPr>
    </w:p>
    <w:p w14:paraId="289DA462" w14:textId="77777777" w:rsidR="00E533AA" w:rsidRDefault="00E533AA" w:rsidP="00E533AA">
      <w:pPr>
        <w:pStyle w:val="BodyText"/>
        <w:ind w:left="112" w:right="963"/>
        <w:rPr>
          <w:rFonts w:asciiTheme="minorHAnsi" w:hAnsiTheme="minorHAnsi" w:cstheme="minorHAnsi"/>
          <w:sz w:val="20"/>
          <w:szCs w:val="20"/>
        </w:rPr>
      </w:pPr>
      <w:r>
        <w:rPr>
          <w:rFonts w:asciiTheme="minorHAnsi" w:hAnsiTheme="minorHAnsi" w:cstheme="minorHAnsi"/>
          <w:b/>
          <w:sz w:val="20"/>
          <w:szCs w:val="20"/>
        </w:rPr>
        <w:t xml:space="preserve">Graduate Student </w:t>
      </w:r>
      <w:r w:rsidRPr="00204FE5">
        <w:rPr>
          <w:rFonts w:asciiTheme="minorHAnsi" w:hAnsiTheme="minorHAnsi" w:cstheme="minorHAnsi"/>
          <w:b/>
          <w:sz w:val="20"/>
          <w:szCs w:val="20"/>
        </w:rPr>
        <w:t>Senate</w:t>
      </w:r>
      <w:r>
        <w:rPr>
          <w:rFonts w:asciiTheme="minorHAnsi" w:hAnsiTheme="minorHAnsi" w:cstheme="minorHAnsi"/>
          <w:b/>
          <w:sz w:val="20"/>
          <w:szCs w:val="20"/>
        </w:rPr>
        <w:t xml:space="preserve"> (GSS)</w:t>
      </w:r>
      <w:r w:rsidRPr="00204FE5">
        <w:rPr>
          <w:rFonts w:asciiTheme="minorHAnsi" w:hAnsiTheme="minorHAnsi" w:cstheme="minorHAnsi"/>
          <w:b/>
          <w:sz w:val="20"/>
          <w:szCs w:val="20"/>
        </w:rPr>
        <w:t xml:space="preserve">: </w:t>
      </w:r>
      <w:r w:rsidRPr="00204FE5">
        <w:rPr>
          <w:rFonts w:asciiTheme="minorHAnsi" w:hAnsiTheme="minorHAnsi" w:cstheme="minorHAnsi"/>
          <w:sz w:val="20"/>
          <w:szCs w:val="20"/>
        </w:rPr>
        <w:t>The University also has a Graduate Student Senate, which performs a similar function at the campus-wide level. LDES has a representative on the Graduate Student Senate.</w:t>
      </w:r>
    </w:p>
    <w:p w14:paraId="55D35CD8" w14:textId="77777777" w:rsidR="00E533AA" w:rsidRDefault="00E533AA" w:rsidP="00214AE6">
      <w:pPr>
        <w:pStyle w:val="BodyText"/>
        <w:ind w:right="219" w:firstLine="112"/>
        <w:rPr>
          <w:rFonts w:asciiTheme="minorHAnsi" w:hAnsiTheme="minorHAnsi" w:cstheme="minorHAnsi"/>
          <w:sz w:val="20"/>
          <w:szCs w:val="20"/>
        </w:rPr>
      </w:pPr>
    </w:p>
    <w:p w14:paraId="66D97F03" w14:textId="77777777" w:rsidR="00214AE6" w:rsidRPr="00214AE6" w:rsidRDefault="00214AE6" w:rsidP="00214AE6">
      <w:pPr>
        <w:pStyle w:val="BodyText"/>
        <w:ind w:right="219" w:firstLine="112"/>
        <w:rPr>
          <w:rFonts w:asciiTheme="minorHAnsi" w:hAnsiTheme="minorHAnsi" w:cstheme="minorHAnsi"/>
          <w:b/>
          <w:sz w:val="20"/>
          <w:szCs w:val="20"/>
        </w:rPr>
      </w:pPr>
      <w:r w:rsidRPr="00214AE6">
        <w:rPr>
          <w:rFonts w:asciiTheme="minorHAnsi" w:hAnsiTheme="minorHAnsi" w:cstheme="minorHAnsi"/>
          <w:b/>
          <w:sz w:val="20"/>
          <w:szCs w:val="20"/>
        </w:rPr>
        <w:t>Lifespan Development and Educational Sciences (LDES):</w:t>
      </w:r>
    </w:p>
    <w:p w14:paraId="40EA898E" w14:textId="77777777" w:rsidR="00214AE6" w:rsidRPr="00214AE6" w:rsidRDefault="00214AE6" w:rsidP="00214AE6">
      <w:pPr>
        <w:pStyle w:val="BodyText"/>
        <w:ind w:right="219" w:firstLine="112"/>
        <w:rPr>
          <w:rFonts w:asciiTheme="minorHAnsi" w:hAnsiTheme="minorHAnsi" w:cstheme="minorHAnsi"/>
          <w:sz w:val="20"/>
          <w:szCs w:val="20"/>
        </w:rPr>
      </w:pPr>
      <w:r w:rsidRPr="00214AE6">
        <w:rPr>
          <w:rFonts w:asciiTheme="minorHAnsi" w:hAnsiTheme="minorHAnsi" w:cstheme="minorHAnsi"/>
          <w:sz w:val="20"/>
          <w:szCs w:val="20"/>
        </w:rPr>
        <w:t>Website: http://www.kent.edu/ehhs/ldes</w:t>
      </w:r>
    </w:p>
    <w:p w14:paraId="00ABE2E8" w14:textId="77777777" w:rsidR="00214AE6" w:rsidRPr="00214AE6" w:rsidRDefault="00214AE6" w:rsidP="00214AE6">
      <w:pPr>
        <w:pStyle w:val="BodyText"/>
        <w:ind w:right="219" w:firstLine="112"/>
        <w:rPr>
          <w:rFonts w:asciiTheme="minorHAnsi" w:hAnsiTheme="minorHAnsi" w:cstheme="minorHAnsi"/>
          <w:sz w:val="20"/>
          <w:szCs w:val="20"/>
        </w:rPr>
      </w:pPr>
      <w:r w:rsidRPr="00214AE6">
        <w:rPr>
          <w:rFonts w:asciiTheme="minorHAnsi" w:hAnsiTheme="minorHAnsi" w:cstheme="minorHAnsi"/>
          <w:sz w:val="20"/>
          <w:szCs w:val="20"/>
        </w:rPr>
        <w:t>Phone number: 330-672-2294</w:t>
      </w:r>
    </w:p>
    <w:p w14:paraId="5D2C9B59" w14:textId="77777777" w:rsidR="00214AE6" w:rsidRPr="00214AE6" w:rsidRDefault="00214AE6" w:rsidP="00214AE6">
      <w:pPr>
        <w:pStyle w:val="BodyText"/>
        <w:numPr>
          <w:ilvl w:val="0"/>
          <w:numId w:val="17"/>
        </w:numPr>
        <w:ind w:right="219"/>
        <w:rPr>
          <w:rFonts w:asciiTheme="minorHAnsi" w:hAnsiTheme="minorHAnsi" w:cstheme="minorHAnsi"/>
          <w:sz w:val="20"/>
          <w:szCs w:val="20"/>
        </w:rPr>
      </w:pPr>
      <w:r w:rsidRPr="00214AE6">
        <w:rPr>
          <w:rFonts w:asciiTheme="minorHAnsi" w:hAnsiTheme="minorHAnsi" w:cstheme="minorHAnsi"/>
          <w:sz w:val="20"/>
          <w:szCs w:val="20"/>
        </w:rPr>
        <w:t>Office of the staff member who processes GA applications and appointment forms</w:t>
      </w:r>
    </w:p>
    <w:p w14:paraId="13508099" w14:textId="2F92EF13" w:rsidR="00214AE6" w:rsidRPr="00214AE6" w:rsidRDefault="00214AE6" w:rsidP="00214AE6">
      <w:pPr>
        <w:pStyle w:val="BodyText"/>
        <w:numPr>
          <w:ilvl w:val="0"/>
          <w:numId w:val="17"/>
        </w:numPr>
        <w:ind w:right="219"/>
        <w:rPr>
          <w:rFonts w:asciiTheme="minorHAnsi" w:hAnsiTheme="minorHAnsi" w:cstheme="minorHAnsi"/>
          <w:sz w:val="20"/>
          <w:szCs w:val="20"/>
        </w:rPr>
      </w:pPr>
      <w:r w:rsidRPr="00214AE6">
        <w:rPr>
          <w:rFonts w:asciiTheme="minorHAnsi" w:hAnsiTheme="minorHAnsi" w:cstheme="minorHAnsi"/>
          <w:sz w:val="20"/>
          <w:szCs w:val="20"/>
        </w:rPr>
        <w:t>Office of the LDES School Director</w:t>
      </w:r>
      <w:r w:rsidR="0060418C">
        <w:rPr>
          <w:rFonts w:asciiTheme="minorHAnsi" w:hAnsiTheme="minorHAnsi" w:cstheme="minorHAnsi"/>
          <w:sz w:val="20"/>
          <w:szCs w:val="20"/>
        </w:rPr>
        <w:t>, Dr. Mary Dellman-Jenkins</w:t>
      </w:r>
      <w:r w:rsidRPr="00214AE6">
        <w:rPr>
          <w:rFonts w:asciiTheme="minorHAnsi" w:hAnsiTheme="minorHAnsi" w:cstheme="minorHAnsi"/>
          <w:sz w:val="20"/>
          <w:szCs w:val="20"/>
        </w:rPr>
        <w:t xml:space="preserve"> </w:t>
      </w:r>
    </w:p>
    <w:p w14:paraId="126235AB" w14:textId="77777777" w:rsidR="00214AE6" w:rsidRPr="00214AE6" w:rsidRDefault="00214AE6" w:rsidP="00214AE6">
      <w:pPr>
        <w:pStyle w:val="BodyText"/>
        <w:ind w:right="219" w:firstLine="112"/>
        <w:rPr>
          <w:rFonts w:asciiTheme="minorHAnsi" w:hAnsiTheme="minorHAnsi" w:cstheme="minorHAnsi"/>
          <w:sz w:val="20"/>
          <w:szCs w:val="20"/>
        </w:rPr>
      </w:pPr>
    </w:p>
    <w:p w14:paraId="24FFB73F" w14:textId="0E77A827" w:rsidR="00823F1B" w:rsidRDefault="005057CA" w:rsidP="005057CA">
      <w:pPr>
        <w:pStyle w:val="BodyText"/>
        <w:ind w:right="963"/>
        <w:rPr>
          <w:rFonts w:asciiTheme="minorHAnsi" w:hAnsiTheme="minorHAnsi" w:cstheme="minorHAnsi"/>
          <w:b/>
          <w:sz w:val="20"/>
          <w:szCs w:val="20"/>
        </w:rPr>
      </w:pPr>
      <w:r>
        <w:rPr>
          <w:rFonts w:asciiTheme="minorHAnsi" w:hAnsiTheme="minorHAnsi" w:cstheme="minorHAnsi"/>
          <w:b/>
          <w:sz w:val="20"/>
          <w:szCs w:val="20"/>
        </w:rPr>
        <w:t xml:space="preserve">   </w:t>
      </w:r>
      <w:r w:rsidR="00E533AA" w:rsidRPr="00E533AA">
        <w:rPr>
          <w:rFonts w:asciiTheme="minorHAnsi" w:hAnsiTheme="minorHAnsi" w:cstheme="minorHAnsi"/>
          <w:b/>
          <w:sz w:val="20"/>
          <w:szCs w:val="20"/>
        </w:rPr>
        <w:t>Mental Health Services:</w:t>
      </w:r>
    </w:p>
    <w:p w14:paraId="5555EB9F" w14:textId="6B4377E9" w:rsidR="005057CA" w:rsidRPr="00247F02" w:rsidRDefault="005057CA" w:rsidP="005057CA">
      <w:pPr>
        <w:pStyle w:val="BodyText"/>
        <w:ind w:left="112" w:right="114"/>
        <w:rPr>
          <w:rFonts w:asciiTheme="minorHAnsi" w:hAnsiTheme="minorHAnsi" w:cstheme="minorHAnsi"/>
          <w:sz w:val="20"/>
          <w:szCs w:val="20"/>
        </w:rPr>
      </w:pPr>
      <w:r w:rsidRPr="00204FE5">
        <w:rPr>
          <w:rFonts w:asciiTheme="minorHAnsi" w:hAnsiTheme="minorHAnsi" w:cstheme="minorHAnsi"/>
          <w:sz w:val="20"/>
          <w:szCs w:val="20"/>
        </w:rPr>
        <w:t>Students in need of personal counseling are encouraged to use the University Psychological Services (UPS</w:t>
      </w:r>
      <w:r>
        <w:rPr>
          <w:rFonts w:asciiTheme="minorHAnsi" w:hAnsiTheme="minorHAnsi" w:cstheme="minorHAnsi"/>
          <w:sz w:val="20"/>
          <w:szCs w:val="20"/>
        </w:rPr>
        <w:t xml:space="preserve">; </w:t>
      </w:r>
      <w:r w:rsidRPr="00247F02">
        <w:rPr>
          <w:rFonts w:asciiTheme="minorHAnsi" w:hAnsiTheme="minorHAnsi" w:cstheme="minorHAnsi"/>
          <w:sz w:val="20"/>
          <w:szCs w:val="20"/>
        </w:rPr>
        <w:t>https://www.kent.edu/psych</w:t>
      </w:r>
      <w:r w:rsidRPr="00204FE5">
        <w:rPr>
          <w:rFonts w:asciiTheme="minorHAnsi" w:hAnsiTheme="minorHAnsi" w:cstheme="minorHAnsi"/>
          <w:sz w:val="20"/>
          <w:szCs w:val="20"/>
        </w:rPr>
        <w:t>). UPS is located in the DeWeese Health Center on campus. To make further in</w:t>
      </w:r>
      <w:r>
        <w:rPr>
          <w:rFonts w:asciiTheme="minorHAnsi" w:hAnsiTheme="minorHAnsi" w:cstheme="minorHAnsi"/>
          <w:sz w:val="20"/>
          <w:szCs w:val="20"/>
        </w:rPr>
        <w:t>quiries call 330-672-2487. Below</w:t>
      </w:r>
      <w:r w:rsidRPr="00204FE5">
        <w:rPr>
          <w:rFonts w:asciiTheme="minorHAnsi" w:hAnsiTheme="minorHAnsi" w:cstheme="minorHAnsi"/>
          <w:sz w:val="20"/>
          <w:szCs w:val="20"/>
        </w:rPr>
        <w:t xml:space="preserve"> are other community-based mental health agencies in </w:t>
      </w:r>
      <w:r>
        <w:rPr>
          <w:rFonts w:asciiTheme="minorHAnsi" w:hAnsiTheme="minorHAnsi" w:cstheme="minorHAnsi"/>
          <w:sz w:val="20"/>
          <w:szCs w:val="20"/>
        </w:rPr>
        <w:t>the area.</w:t>
      </w:r>
      <w:r w:rsidRPr="00204FE5">
        <w:rPr>
          <w:rFonts w:asciiTheme="minorHAnsi" w:hAnsiTheme="minorHAnsi" w:cstheme="minorHAnsi"/>
          <w:sz w:val="20"/>
          <w:szCs w:val="20"/>
        </w:rPr>
        <w:t xml:space="preserve"> University Psychological Services (or a CES faculty member) could help with </w:t>
      </w:r>
      <w:r>
        <w:rPr>
          <w:rFonts w:asciiTheme="minorHAnsi" w:hAnsiTheme="minorHAnsi" w:cstheme="minorHAnsi"/>
          <w:sz w:val="20"/>
          <w:szCs w:val="20"/>
        </w:rPr>
        <w:t xml:space="preserve">additional </w:t>
      </w:r>
      <w:r w:rsidRPr="00204FE5">
        <w:rPr>
          <w:rFonts w:asciiTheme="minorHAnsi" w:hAnsiTheme="minorHAnsi" w:cstheme="minorHAnsi"/>
          <w:sz w:val="20"/>
          <w:szCs w:val="20"/>
        </w:rPr>
        <w:t>referrals.</w:t>
      </w:r>
    </w:p>
    <w:p w14:paraId="061750E3" w14:textId="77777777" w:rsidR="005057CA" w:rsidRDefault="005057CA" w:rsidP="00E533AA">
      <w:pPr>
        <w:pStyle w:val="BodyText"/>
        <w:ind w:right="963" w:firstLine="112"/>
        <w:rPr>
          <w:rFonts w:asciiTheme="minorHAnsi" w:hAnsiTheme="minorHAnsi" w:cstheme="minorHAnsi"/>
          <w:b/>
          <w:sz w:val="20"/>
          <w:szCs w:val="20"/>
        </w:rPr>
      </w:pPr>
    </w:p>
    <w:p w14:paraId="7C0D673B" w14:textId="77777777" w:rsidR="004B18CA" w:rsidRDefault="004B18CA" w:rsidP="00064C62">
      <w:pPr>
        <w:pStyle w:val="BodyText"/>
        <w:ind w:right="963" w:firstLine="720"/>
        <w:rPr>
          <w:rFonts w:asciiTheme="minorHAnsi" w:hAnsiTheme="minorHAnsi" w:cstheme="minorHAnsi"/>
          <w:b/>
          <w:sz w:val="20"/>
          <w:szCs w:val="20"/>
        </w:rPr>
      </w:pPr>
      <w:r w:rsidRPr="004B18CA">
        <w:rPr>
          <w:rFonts w:asciiTheme="minorHAnsi" w:hAnsiTheme="minorHAnsi" w:cstheme="minorHAnsi"/>
          <w:b/>
          <w:sz w:val="20"/>
          <w:szCs w:val="20"/>
        </w:rPr>
        <w:t>Coleman Processional Services</w:t>
      </w:r>
    </w:p>
    <w:p w14:paraId="293E3573" w14:textId="77777777" w:rsidR="004B18CA" w:rsidRDefault="004B18CA" w:rsidP="00064C62">
      <w:pPr>
        <w:pStyle w:val="BodyText"/>
        <w:ind w:right="963" w:firstLine="720"/>
        <w:rPr>
          <w:rFonts w:asciiTheme="minorHAnsi" w:hAnsiTheme="minorHAnsi" w:cstheme="minorHAnsi"/>
          <w:sz w:val="20"/>
          <w:szCs w:val="20"/>
        </w:rPr>
      </w:pPr>
      <w:r>
        <w:rPr>
          <w:rFonts w:asciiTheme="minorHAnsi" w:hAnsiTheme="minorHAnsi" w:cstheme="minorHAnsi"/>
          <w:sz w:val="20"/>
          <w:szCs w:val="20"/>
        </w:rPr>
        <w:t>Provides mental health and addiction services for adults and children including 24 /7 crisis stabilization.</w:t>
      </w:r>
    </w:p>
    <w:p w14:paraId="52954FB9" w14:textId="77777777" w:rsidR="004B18CA" w:rsidRDefault="004B18CA" w:rsidP="00064C62">
      <w:pPr>
        <w:pStyle w:val="BodyText"/>
        <w:ind w:right="963" w:firstLine="720"/>
        <w:rPr>
          <w:rFonts w:asciiTheme="minorHAnsi" w:hAnsiTheme="minorHAnsi" w:cstheme="minorHAnsi"/>
          <w:sz w:val="20"/>
          <w:szCs w:val="20"/>
        </w:rPr>
      </w:pPr>
      <w:r>
        <w:rPr>
          <w:rFonts w:asciiTheme="minorHAnsi" w:hAnsiTheme="minorHAnsi" w:cstheme="minorHAnsi"/>
          <w:sz w:val="20"/>
          <w:szCs w:val="20"/>
        </w:rPr>
        <w:t>(330) 673-1347</w:t>
      </w:r>
    </w:p>
    <w:p w14:paraId="402F64F3" w14:textId="41951407" w:rsidR="00BE4F11" w:rsidRDefault="00F93CF1" w:rsidP="00342FE0">
      <w:pPr>
        <w:pStyle w:val="BodyText"/>
        <w:ind w:right="963" w:firstLine="720"/>
        <w:rPr>
          <w:rStyle w:val="Hyperlink"/>
          <w:rFonts w:asciiTheme="minorHAnsi" w:hAnsiTheme="minorHAnsi" w:cstheme="minorHAnsi"/>
          <w:sz w:val="20"/>
          <w:szCs w:val="20"/>
        </w:rPr>
      </w:pPr>
      <w:hyperlink r:id="rId109" w:history="1">
        <w:r w:rsidR="004B18CA" w:rsidRPr="00C575F4">
          <w:rPr>
            <w:rStyle w:val="Hyperlink"/>
            <w:rFonts w:asciiTheme="minorHAnsi" w:hAnsiTheme="minorHAnsi" w:cstheme="minorHAnsi"/>
            <w:sz w:val="20"/>
            <w:szCs w:val="20"/>
          </w:rPr>
          <w:t>www.coleman-professional.com</w:t>
        </w:r>
      </w:hyperlink>
    </w:p>
    <w:p w14:paraId="0F2E2417" w14:textId="77777777" w:rsidR="00342FE0" w:rsidRPr="00342FE0" w:rsidRDefault="00342FE0" w:rsidP="00342FE0">
      <w:pPr>
        <w:pStyle w:val="BodyText"/>
        <w:ind w:right="963" w:firstLine="720"/>
        <w:rPr>
          <w:rFonts w:asciiTheme="minorHAnsi" w:hAnsiTheme="minorHAnsi" w:cstheme="minorHAnsi"/>
          <w:sz w:val="20"/>
          <w:szCs w:val="20"/>
        </w:rPr>
      </w:pPr>
    </w:p>
    <w:p w14:paraId="73C22243" w14:textId="2CE3F4B4" w:rsidR="004B18CA" w:rsidRDefault="004B18CA" w:rsidP="00064C62">
      <w:pPr>
        <w:pStyle w:val="BodyText"/>
        <w:ind w:right="963" w:firstLine="720"/>
        <w:rPr>
          <w:rFonts w:asciiTheme="minorHAnsi" w:hAnsiTheme="minorHAnsi" w:cstheme="minorHAnsi"/>
          <w:b/>
          <w:sz w:val="20"/>
          <w:szCs w:val="20"/>
        </w:rPr>
      </w:pPr>
      <w:r>
        <w:rPr>
          <w:rFonts w:asciiTheme="minorHAnsi" w:hAnsiTheme="minorHAnsi" w:cstheme="minorHAnsi"/>
          <w:b/>
          <w:sz w:val="20"/>
          <w:szCs w:val="20"/>
        </w:rPr>
        <w:t>Townhall II</w:t>
      </w:r>
    </w:p>
    <w:p w14:paraId="42DC47C3" w14:textId="728741EA" w:rsidR="004B18CA" w:rsidRDefault="004B18CA" w:rsidP="00064C62">
      <w:pPr>
        <w:pStyle w:val="BodyText"/>
        <w:ind w:left="720" w:right="963"/>
        <w:rPr>
          <w:rFonts w:asciiTheme="minorHAnsi" w:hAnsiTheme="minorHAnsi" w:cstheme="minorHAnsi"/>
          <w:sz w:val="20"/>
          <w:szCs w:val="20"/>
        </w:rPr>
      </w:pPr>
      <w:r>
        <w:rPr>
          <w:rFonts w:asciiTheme="minorHAnsi" w:hAnsiTheme="minorHAnsi" w:cstheme="minorHAnsi"/>
          <w:sz w:val="20"/>
          <w:szCs w:val="20"/>
        </w:rPr>
        <w:t>Offer’s 24/7 crisis helpline, counseling for youth and adults with substance use disorders and mental health disorders.</w:t>
      </w:r>
    </w:p>
    <w:p w14:paraId="5FEFDF77" w14:textId="5FBF734C" w:rsidR="004B18CA" w:rsidRDefault="004B18CA" w:rsidP="00064C62">
      <w:pPr>
        <w:pStyle w:val="BodyText"/>
        <w:ind w:right="963" w:firstLine="720"/>
        <w:rPr>
          <w:rFonts w:asciiTheme="minorHAnsi" w:hAnsiTheme="minorHAnsi" w:cstheme="minorHAnsi"/>
          <w:sz w:val="20"/>
          <w:szCs w:val="20"/>
        </w:rPr>
      </w:pPr>
      <w:r>
        <w:rPr>
          <w:rFonts w:asciiTheme="minorHAnsi" w:hAnsiTheme="minorHAnsi" w:cstheme="minorHAnsi"/>
          <w:sz w:val="20"/>
          <w:szCs w:val="20"/>
        </w:rPr>
        <w:t>(330) 678-3006</w:t>
      </w:r>
    </w:p>
    <w:p w14:paraId="49F8902A" w14:textId="60A80520" w:rsidR="004B18CA" w:rsidRDefault="004B18CA" w:rsidP="00064C62">
      <w:pPr>
        <w:pStyle w:val="BodyText"/>
        <w:ind w:right="963" w:firstLine="720"/>
        <w:rPr>
          <w:rFonts w:asciiTheme="minorHAnsi" w:hAnsiTheme="minorHAnsi" w:cstheme="minorHAnsi"/>
          <w:sz w:val="20"/>
          <w:szCs w:val="20"/>
        </w:rPr>
      </w:pPr>
      <w:r>
        <w:rPr>
          <w:rFonts w:asciiTheme="minorHAnsi" w:hAnsiTheme="minorHAnsi" w:cstheme="minorHAnsi"/>
          <w:sz w:val="20"/>
          <w:szCs w:val="20"/>
        </w:rPr>
        <w:t>www.townhall2.com</w:t>
      </w:r>
    </w:p>
    <w:p w14:paraId="4E459EF4" w14:textId="77777777" w:rsidR="004B18CA" w:rsidRDefault="004B18CA" w:rsidP="00E533AA">
      <w:pPr>
        <w:pStyle w:val="BodyText"/>
        <w:ind w:right="963" w:firstLine="112"/>
        <w:rPr>
          <w:rFonts w:asciiTheme="minorHAnsi" w:hAnsiTheme="minorHAnsi" w:cstheme="minorHAnsi"/>
          <w:b/>
          <w:sz w:val="20"/>
          <w:szCs w:val="20"/>
        </w:rPr>
      </w:pPr>
    </w:p>
    <w:p w14:paraId="6E087958" w14:textId="1E9B7E36" w:rsidR="00E533AA" w:rsidRDefault="004B18CA" w:rsidP="00064C62">
      <w:pPr>
        <w:pStyle w:val="BodyText"/>
        <w:ind w:right="963" w:firstLine="720"/>
        <w:rPr>
          <w:rFonts w:asciiTheme="minorHAnsi" w:hAnsiTheme="minorHAnsi" w:cstheme="minorHAnsi"/>
          <w:b/>
          <w:sz w:val="20"/>
          <w:szCs w:val="20"/>
        </w:rPr>
      </w:pPr>
      <w:r>
        <w:rPr>
          <w:rFonts w:asciiTheme="minorHAnsi" w:hAnsiTheme="minorHAnsi" w:cstheme="minorHAnsi"/>
          <w:b/>
          <w:sz w:val="20"/>
          <w:szCs w:val="20"/>
        </w:rPr>
        <w:t>University of Akron: Clinic for Individual and Family Counseling</w:t>
      </w:r>
    </w:p>
    <w:p w14:paraId="70F7EAE1" w14:textId="3B55BCC8" w:rsidR="004B18CA" w:rsidRDefault="004B18CA" w:rsidP="00064C62">
      <w:pPr>
        <w:pStyle w:val="BodyText"/>
        <w:ind w:left="720" w:right="963"/>
        <w:rPr>
          <w:rFonts w:asciiTheme="minorHAnsi" w:hAnsiTheme="minorHAnsi" w:cstheme="minorHAnsi"/>
          <w:sz w:val="20"/>
          <w:szCs w:val="20"/>
        </w:rPr>
      </w:pPr>
      <w:r>
        <w:rPr>
          <w:rFonts w:asciiTheme="minorHAnsi" w:hAnsiTheme="minorHAnsi" w:cstheme="minorHAnsi"/>
          <w:sz w:val="20"/>
          <w:szCs w:val="20"/>
        </w:rPr>
        <w:t>Provides mental health services to Kent State University Counseling, Education, and Supervision graduate students for free, under dual partnership.</w:t>
      </w:r>
    </w:p>
    <w:p w14:paraId="0A92C329" w14:textId="7CB16BE4" w:rsidR="004B18CA" w:rsidRDefault="004B18CA" w:rsidP="00064C62">
      <w:pPr>
        <w:pStyle w:val="BodyText"/>
        <w:ind w:left="112" w:right="963" w:firstLine="608"/>
        <w:rPr>
          <w:rFonts w:asciiTheme="minorHAnsi" w:hAnsiTheme="minorHAnsi" w:cstheme="minorHAnsi"/>
          <w:sz w:val="20"/>
          <w:szCs w:val="20"/>
        </w:rPr>
      </w:pPr>
      <w:r>
        <w:rPr>
          <w:rFonts w:asciiTheme="minorHAnsi" w:hAnsiTheme="minorHAnsi" w:cstheme="minorHAnsi"/>
          <w:sz w:val="20"/>
          <w:szCs w:val="20"/>
        </w:rPr>
        <w:t>(330) 972-6822</w:t>
      </w:r>
    </w:p>
    <w:p w14:paraId="63382A08" w14:textId="120FA7B9" w:rsidR="004B18CA" w:rsidRDefault="00F93CF1" w:rsidP="00064C62">
      <w:pPr>
        <w:pStyle w:val="BodyText"/>
        <w:ind w:left="112" w:right="963" w:firstLine="608"/>
        <w:rPr>
          <w:rFonts w:asciiTheme="minorHAnsi" w:hAnsiTheme="minorHAnsi" w:cstheme="minorHAnsi"/>
          <w:sz w:val="20"/>
          <w:szCs w:val="20"/>
        </w:rPr>
      </w:pPr>
      <w:hyperlink r:id="rId110" w:history="1">
        <w:r w:rsidR="004B18CA" w:rsidRPr="00C575F4">
          <w:rPr>
            <w:rStyle w:val="Hyperlink"/>
            <w:rFonts w:asciiTheme="minorHAnsi" w:hAnsiTheme="minorHAnsi" w:cstheme="minorHAnsi"/>
            <w:sz w:val="20"/>
            <w:szCs w:val="20"/>
          </w:rPr>
          <w:t>https://www.uakron.edu/cifc/index.dot</w:t>
        </w:r>
      </w:hyperlink>
    </w:p>
    <w:p w14:paraId="739BA7D4" w14:textId="52754F76" w:rsidR="004B2C21" w:rsidRDefault="004B2C21" w:rsidP="00204FE5">
      <w:pPr>
        <w:pStyle w:val="Heading1"/>
        <w:ind w:left="3790" w:right="3798"/>
        <w:rPr>
          <w:rFonts w:asciiTheme="minorHAnsi" w:hAnsiTheme="minorHAnsi" w:cstheme="minorHAnsi"/>
          <w:sz w:val="20"/>
          <w:szCs w:val="20"/>
        </w:rPr>
      </w:pPr>
    </w:p>
    <w:p w14:paraId="6826455E" w14:textId="14D82053" w:rsidR="004B2C21" w:rsidRDefault="004B2C21" w:rsidP="00204FE5">
      <w:pPr>
        <w:pStyle w:val="Heading1"/>
        <w:ind w:left="3790" w:right="3798"/>
        <w:rPr>
          <w:rFonts w:asciiTheme="minorHAnsi" w:hAnsiTheme="minorHAnsi" w:cstheme="minorHAnsi"/>
          <w:sz w:val="20"/>
          <w:szCs w:val="20"/>
        </w:rPr>
      </w:pPr>
    </w:p>
    <w:p w14:paraId="0FE4983E" w14:textId="28C6FF9A" w:rsidR="00794F1F" w:rsidRPr="00204FE5" w:rsidRDefault="00B73ADF" w:rsidP="00204FE5">
      <w:pPr>
        <w:pStyle w:val="Heading1"/>
        <w:ind w:left="3790" w:right="3798"/>
        <w:rPr>
          <w:rFonts w:asciiTheme="minorHAnsi" w:hAnsiTheme="minorHAnsi" w:cstheme="minorHAnsi"/>
          <w:sz w:val="20"/>
          <w:szCs w:val="20"/>
        </w:rPr>
      </w:pPr>
      <w:r w:rsidRPr="00204FE5">
        <w:rPr>
          <w:rFonts w:asciiTheme="minorHAnsi" w:hAnsiTheme="minorHAnsi" w:cstheme="minorHAnsi"/>
          <w:sz w:val="20"/>
          <w:szCs w:val="20"/>
        </w:rPr>
        <w:t>CONTACT INFORMATION</w:t>
      </w:r>
    </w:p>
    <w:p w14:paraId="4FB129DC" w14:textId="3E9F12F9" w:rsidR="00794F1F" w:rsidRDefault="00B73ADF" w:rsidP="00204FE5">
      <w:pPr>
        <w:pStyle w:val="BodyText"/>
        <w:ind w:left="312" w:right="411"/>
        <w:rPr>
          <w:rFonts w:asciiTheme="minorHAnsi" w:hAnsiTheme="minorHAnsi" w:cstheme="minorHAnsi"/>
          <w:sz w:val="20"/>
          <w:szCs w:val="20"/>
        </w:rPr>
      </w:pPr>
      <w:r w:rsidRPr="00204FE5">
        <w:rPr>
          <w:rFonts w:asciiTheme="minorHAnsi" w:hAnsiTheme="minorHAnsi" w:cstheme="minorHAnsi"/>
          <w:sz w:val="20"/>
          <w:szCs w:val="20"/>
        </w:rPr>
        <w:t>As a faculty we believe the preparation of fellow professionals is our primary function. We seek to provide conscientious faculty mentorship in areas of our expertise. We believe our own involvements in research and scholarly activities, teaching</w:t>
      </w:r>
      <w:r w:rsidR="002A1649" w:rsidRPr="00204FE5">
        <w:rPr>
          <w:rFonts w:asciiTheme="minorHAnsi" w:hAnsiTheme="minorHAnsi" w:cstheme="minorHAnsi"/>
          <w:sz w:val="20"/>
          <w:szCs w:val="20"/>
        </w:rPr>
        <w:t>,</w:t>
      </w:r>
      <w:r w:rsidRPr="00204FE5">
        <w:rPr>
          <w:rFonts w:asciiTheme="minorHAnsi" w:hAnsiTheme="minorHAnsi" w:cstheme="minorHAnsi"/>
          <w:sz w:val="20"/>
          <w:szCs w:val="20"/>
        </w:rPr>
        <w:t xml:space="preserve"> and professional contributions are critical to your growth, to the development of society</w:t>
      </w:r>
      <w:r w:rsidR="002A1649" w:rsidRPr="00204FE5">
        <w:rPr>
          <w:rFonts w:asciiTheme="minorHAnsi" w:hAnsiTheme="minorHAnsi" w:cstheme="minorHAnsi"/>
          <w:sz w:val="20"/>
          <w:szCs w:val="20"/>
        </w:rPr>
        <w:t>,</w:t>
      </w:r>
      <w:r w:rsidRPr="00204FE5">
        <w:rPr>
          <w:rFonts w:asciiTheme="minorHAnsi" w:hAnsiTheme="minorHAnsi" w:cstheme="minorHAnsi"/>
          <w:sz w:val="20"/>
          <w:szCs w:val="20"/>
        </w:rPr>
        <w:t xml:space="preserve"> as well as to the development of the profession and to our own vitality. Please feel free to make inquiry. Additional information about the program, admission requirements and processes may be obtained from:</w:t>
      </w:r>
    </w:p>
    <w:p w14:paraId="2A19184D" w14:textId="580A0889" w:rsidR="00CE6EBF" w:rsidRDefault="00CE6EBF" w:rsidP="00204FE5">
      <w:pPr>
        <w:pStyle w:val="BodyText"/>
        <w:ind w:left="312" w:right="411"/>
        <w:rPr>
          <w:rFonts w:asciiTheme="minorHAnsi" w:hAnsiTheme="minorHAnsi" w:cstheme="minorHAnsi"/>
          <w:sz w:val="20"/>
          <w:szCs w:val="20"/>
        </w:rPr>
      </w:pPr>
    </w:p>
    <w:p w14:paraId="636685A7" w14:textId="44FF2BDC" w:rsidR="00CE6EBF" w:rsidRPr="00204FE5" w:rsidRDefault="00342FE0" w:rsidP="00204FE5">
      <w:pPr>
        <w:pStyle w:val="BodyText"/>
        <w:ind w:left="312" w:right="411"/>
        <w:jc w:val="center"/>
        <w:rPr>
          <w:rFonts w:asciiTheme="minorHAnsi" w:hAnsiTheme="minorHAnsi" w:cstheme="minorHAnsi"/>
          <w:b/>
          <w:sz w:val="20"/>
          <w:szCs w:val="20"/>
        </w:rPr>
      </w:pPr>
      <w:r>
        <w:rPr>
          <w:rFonts w:asciiTheme="minorHAnsi" w:hAnsiTheme="minorHAnsi" w:cstheme="minorHAnsi"/>
          <w:b/>
          <w:sz w:val="20"/>
          <w:szCs w:val="20"/>
        </w:rPr>
        <w:t xml:space="preserve">Cassie </w:t>
      </w:r>
      <w:proofErr w:type="spellStart"/>
      <w:r>
        <w:rPr>
          <w:rFonts w:asciiTheme="minorHAnsi" w:hAnsiTheme="minorHAnsi" w:cstheme="minorHAnsi"/>
          <w:b/>
          <w:sz w:val="20"/>
          <w:szCs w:val="20"/>
        </w:rPr>
        <w:t>Storlie</w:t>
      </w:r>
      <w:proofErr w:type="spellEnd"/>
      <w:r>
        <w:rPr>
          <w:rFonts w:asciiTheme="minorHAnsi" w:hAnsiTheme="minorHAnsi" w:cstheme="minorHAnsi"/>
          <w:b/>
          <w:sz w:val="20"/>
          <w:szCs w:val="20"/>
        </w:rPr>
        <w:t xml:space="preserve"> PhD, LPCC-S, NCC</w:t>
      </w:r>
      <w:r w:rsidR="00CE6EBF" w:rsidRPr="00204FE5">
        <w:rPr>
          <w:rFonts w:asciiTheme="minorHAnsi" w:hAnsiTheme="minorHAnsi" w:cstheme="minorHAnsi"/>
          <w:b/>
          <w:sz w:val="20"/>
          <w:szCs w:val="20"/>
        </w:rPr>
        <w:t>, CES Doctoral Program Coo</w:t>
      </w:r>
      <w:r>
        <w:rPr>
          <w:rFonts w:asciiTheme="minorHAnsi" w:hAnsiTheme="minorHAnsi" w:cstheme="minorHAnsi"/>
          <w:b/>
          <w:sz w:val="20"/>
          <w:szCs w:val="20"/>
        </w:rPr>
        <w:t>r</w:t>
      </w:r>
      <w:r w:rsidR="00CE6EBF" w:rsidRPr="00204FE5">
        <w:rPr>
          <w:rFonts w:asciiTheme="minorHAnsi" w:hAnsiTheme="minorHAnsi" w:cstheme="minorHAnsi"/>
          <w:b/>
          <w:sz w:val="20"/>
          <w:szCs w:val="20"/>
        </w:rPr>
        <w:t>dinator</w:t>
      </w:r>
    </w:p>
    <w:p w14:paraId="312708CC" w14:textId="692F5A11" w:rsidR="00CE6EBF" w:rsidRPr="00204FE5" w:rsidRDefault="00342FE0" w:rsidP="00204FE5">
      <w:pPr>
        <w:pStyle w:val="BodyText"/>
        <w:ind w:left="312" w:right="411"/>
        <w:jc w:val="center"/>
        <w:rPr>
          <w:rFonts w:asciiTheme="minorHAnsi" w:hAnsiTheme="minorHAnsi" w:cstheme="minorHAnsi"/>
          <w:b/>
          <w:sz w:val="20"/>
          <w:szCs w:val="20"/>
        </w:rPr>
      </w:pPr>
      <w:r>
        <w:rPr>
          <w:rFonts w:asciiTheme="minorHAnsi" w:hAnsiTheme="minorHAnsi" w:cstheme="minorHAnsi"/>
          <w:b/>
          <w:sz w:val="20"/>
          <w:szCs w:val="20"/>
        </w:rPr>
        <w:t>310 White Ha</w:t>
      </w:r>
      <w:r w:rsidR="00CE6EBF" w:rsidRPr="00204FE5">
        <w:rPr>
          <w:rFonts w:asciiTheme="minorHAnsi" w:hAnsiTheme="minorHAnsi" w:cstheme="minorHAnsi"/>
          <w:b/>
          <w:sz w:val="20"/>
          <w:szCs w:val="20"/>
        </w:rPr>
        <w:t>ll, Kent State University, Kent, OH 44242</w:t>
      </w:r>
    </w:p>
    <w:p w14:paraId="298F862E" w14:textId="27BFC870" w:rsidR="00CE6EBF" w:rsidRPr="00204FE5" w:rsidRDefault="00342FE0" w:rsidP="00204FE5">
      <w:pPr>
        <w:pStyle w:val="BodyText"/>
        <w:ind w:left="312" w:right="411"/>
        <w:jc w:val="center"/>
        <w:rPr>
          <w:rFonts w:asciiTheme="minorHAnsi" w:hAnsiTheme="minorHAnsi" w:cstheme="minorHAnsi"/>
          <w:b/>
          <w:sz w:val="20"/>
          <w:szCs w:val="20"/>
        </w:rPr>
      </w:pPr>
      <w:r>
        <w:rPr>
          <w:rFonts w:asciiTheme="minorHAnsi" w:hAnsiTheme="minorHAnsi" w:cstheme="minorHAnsi"/>
          <w:b/>
          <w:sz w:val="20"/>
          <w:szCs w:val="20"/>
        </w:rPr>
        <w:t>(330) 672-0693</w:t>
      </w:r>
      <w:r w:rsidR="00CE6EBF" w:rsidRPr="00204FE5">
        <w:rPr>
          <w:rFonts w:asciiTheme="minorHAnsi" w:hAnsiTheme="minorHAnsi" w:cstheme="minorHAnsi"/>
          <w:b/>
          <w:sz w:val="20"/>
          <w:szCs w:val="20"/>
        </w:rPr>
        <w:t xml:space="preserve">/ </w:t>
      </w:r>
      <w:r>
        <w:rPr>
          <w:rFonts w:asciiTheme="minorHAnsi" w:hAnsiTheme="minorHAnsi" w:cstheme="minorHAnsi"/>
          <w:b/>
          <w:sz w:val="20"/>
          <w:szCs w:val="20"/>
        </w:rPr>
        <w:t>cstorlie@kent.edu</w:t>
      </w:r>
    </w:p>
    <w:p w14:paraId="5A9FC49F" w14:textId="77777777" w:rsidR="00794F1F" w:rsidRPr="00204FE5" w:rsidRDefault="00794F1F" w:rsidP="00204FE5">
      <w:pPr>
        <w:pStyle w:val="BodyText"/>
        <w:rPr>
          <w:rFonts w:asciiTheme="minorHAnsi" w:hAnsiTheme="minorHAnsi" w:cstheme="minorHAnsi"/>
          <w:sz w:val="20"/>
          <w:szCs w:val="20"/>
        </w:rPr>
      </w:pPr>
    </w:p>
    <w:p w14:paraId="2B5C9C2A" w14:textId="62EEF8BA" w:rsidR="00794F1F" w:rsidRPr="00204FE5" w:rsidRDefault="00B73ADF">
      <w:pPr>
        <w:pStyle w:val="BodyText"/>
        <w:ind w:left="312" w:right="467"/>
        <w:rPr>
          <w:rFonts w:asciiTheme="minorHAnsi" w:hAnsiTheme="minorHAnsi" w:cstheme="minorHAnsi"/>
          <w:sz w:val="20"/>
          <w:szCs w:val="20"/>
        </w:rPr>
      </w:pPr>
      <w:r w:rsidRPr="00204FE5">
        <w:rPr>
          <w:rFonts w:asciiTheme="minorHAnsi" w:hAnsiTheme="minorHAnsi" w:cstheme="minorHAnsi"/>
          <w:sz w:val="20"/>
          <w:szCs w:val="20"/>
        </w:rPr>
        <w:t>The Graduate School Catalog</w:t>
      </w:r>
      <w:r w:rsidR="00DE0EEB" w:rsidRPr="00204FE5">
        <w:rPr>
          <w:rFonts w:asciiTheme="minorHAnsi" w:hAnsiTheme="minorHAnsi" w:cstheme="minorHAnsi"/>
          <w:sz w:val="20"/>
          <w:szCs w:val="20"/>
        </w:rPr>
        <w:t xml:space="preserve"> and academic policies are available at </w:t>
      </w:r>
      <w:hyperlink r:id="rId111" w:history="1">
        <w:r w:rsidR="00DE0EEB" w:rsidRPr="00204FE5">
          <w:rPr>
            <w:rStyle w:val="Hyperlink"/>
            <w:rFonts w:asciiTheme="minorHAnsi" w:hAnsiTheme="minorHAnsi" w:cstheme="minorHAnsi"/>
            <w:sz w:val="20"/>
            <w:szCs w:val="20"/>
          </w:rPr>
          <w:t>http://catalog.kent.edu/</w:t>
        </w:r>
      </w:hyperlink>
      <w:r w:rsidR="00DE0EEB" w:rsidRPr="00204FE5">
        <w:rPr>
          <w:rFonts w:asciiTheme="minorHAnsi" w:hAnsiTheme="minorHAnsi" w:cstheme="minorHAnsi"/>
          <w:sz w:val="20"/>
          <w:szCs w:val="20"/>
        </w:rPr>
        <w:t xml:space="preserve"> </w:t>
      </w:r>
      <w:r w:rsidRPr="00204FE5">
        <w:rPr>
          <w:rFonts w:asciiTheme="minorHAnsi" w:hAnsiTheme="minorHAnsi" w:cstheme="minorHAnsi"/>
          <w:sz w:val="20"/>
          <w:szCs w:val="20"/>
        </w:rPr>
        <w:t>and general information are available from: Director of Graduate Education, 418 White Hall, Kent State University, Kent, Ohio 44242, (330) 672-2576</w:t>
      </w:r>
      <w:r w:rsidR="00DE0EEB" w:rsidRPr="00204FE5">
        <w:rPr>
          <w:rFonts w:asciiTheme="minorHAnsi" w:hAnsiTheme="minorHAnsi" w:cstheme="minorHAnsi"/>
          <w:sz w:val="20"/>
          <w:szCs w:val="20"/>
        </w:rPr>
        <w:t xml:space="preserve"> </w:t>
      </w:r>
    </w:p>
    <w:p w14:paraId="2E1C689D" w14:textId="12E61D90" w:rsidR="002A1649" w:rsidRPr="00204FE5" w:rsidRDefault="002A1649">
      <w:pPr>
        <w:pStyle w:val="BodyText"/>
        <w:ind w:left="312" w:right="467"/>
        <w:rPr>
          <w:rFonts w:asciiTheme="minorHAnsi" w:hAnsiTheme="minorHAnsi" w:cstheme="minorHAnsi"/>
          <w:sz w:val="20"/>
          <w:szCs w:val="20"/>
        </w:rPr>
      </w:pPr>
    </w:p>
    <w:p w14:paraId="71671F30" w14:textId="050D9344" w:rsidR="002A1649" w:rsidRPr="00204FE5" w:rsidRDefault="002A1649">
      <w:pPr>
        <w:pStyle w:val="BodyText"/>
        <w:ind w:left="312" w:right="467"/>
        <w:rPr>
          <w:rFonts w:asciiTheme="minorHAnsi" w:hAnsiTheme="minorHAnsi" w:cstheme="minorHAnsi"/>
          <w:sz w:val="20"/>
          <w:szCs w:val="20"/>
        </w:rPr>
      </w:pPr>
      <w:r w:rsidRPr="00204FE5">
        <w:rPr>
          <w:rFonts w:asciiTheme="minorHAnsi" w:hAnsiTheme="minorHAnsi" w:cstheme="minorHAnsi"/>
          <w:sz w:val="20"/>
          <w:szCs w:val="20"/>
        </w:rPr>
        <w:t>Consult EHHS’ Office of Graduate Studies (</w:t>
      </w:r>
      <w:hyperlink r:id="rId112" w:history="1">
        <w:r w:rsidRPr="00204FE5">
          <w:rPr>
            <w:rStyle w:val="Hyperlink"/>
            <w:rFonts w:asciiTheme="minorHAnsi" w:hAnsiTheme="minorHAnsi" w:cstheme="minorHAnsi"/>
            <w:sz w:val="20"/>
            <w:szCs w:val="20"/>
          </w:rPr>
          <w:t>https://www.kent.edu/ehhs/ogs</w:t>
        </w:r>
      </w:hyperlink>
      <w:r w:rsidRPr="00204FE5">
        <w:rPr>
          <w:rFonts w:asciiTheme="minorHAnsi" w:hAnsiTheme="minorHAnsi" w:cstheme="minorHAnsi"/>
          <w:sz w:val="20"/>
          <w:szCs w:val="20"/>
        </w:rPr>
        <w:t>) to obtain the EHHS Graduate Handbook. Please note you are responsible for knowing the information contained in this handbook, including information about the advisory/coursework and dissertation phases of EHHS doctoral program. This website also contains important forms that you will need during your Ph.D. program.</w:t>
      </w:r>
    </w:p>
    <w:p w14:paraId="1BA1DA45" w14:textId="505ADF8E" w:rsidR="002A1649" w:rsidRPr="00204FE5" w:rsidRDefault="002A1649">
      <w:pPr>
        <w:pStyle w:val="BodyText"/>
        <w:ind w:left="312" w:right="467"/>
        <w:rPr>
          <w:rFonts w:asciiTheme="minorHAnsi" w:hAnsiTheme="minorHAnsi" w:cstheme="minorHAnsi"/>
          <w:sz w:val="20"/>
          <w:szCs w:val="20"/>
        </w:rPr>
      </w:pPr>
    </w:p>
    <w:p w14:paraId="2108DE94" w14:textId="2B97BE30" w:rsidR="00BB0E1C" w:rsidRDefault="002A1649" w:rsidP="00B01DA8">
      <w:pPr>
        <w:pStyle w:val="BodyText"/>
        <w:ind w:left="312" w:right="467"/>
        <w:rPr>
          <w:rFonts w:asciiTheme="minorHAnsi" w:hAnsiTheme="minorHAnsi" w:cstheme="minorHAnsi"/>
          <w:sz w:val="20"/>
          <w:szCs w:val="20"/>
        </w:rPr>
      </w:pPr>
      <w:r w:rsidRPr="00204FE5">
        <w:rPr>
          <w:rFonts w:asciiTheme="minorHAnsi" w:hAnsiTheme="minorHAnsi" w:cstheme="minorHAnsi"/>
          <w:sz w:val="20"/>
          <w:szCs w:val="20"/>
        </w:rPr>
        <w:t>Consult the CES website (</w:t>
      </w:r>
      <w:hyperlink r:id="rId113" w:history="1">
        <w:r w:rsidRPr="00204FE5">
          <w:rPr>
            <w:rStyle w:val="Hyperlink"/>
            <w:rFonts w:asciiTheme="minorHAnsi" w:hAnsiTheme="minorHAnsi" w:cstheme="minorHAnsi"/>
            <w:sz w:val="20"/>
            <w:szCs w:val="20"/>
          </w:rPr>
          <w:t>https://www.kent.edu/ehhs/ldes/ces</w:t>
        </w:r>
      </w:hyperlink>
      <w:r w:rsidRPr="00204FE5">
        <w:rPr>
          <w:rFonts w:asciiTheme="minorHAnsi" w:hAnsiTheme="minorHAnsi" w:cstheme="minorHAnsi"/>
          <w:sz w:val="20"/>
          <w:szCs w:val="20"/>
        </w:rPr>
        <w:t>) for specific information about the CES Ph.D. program (e.g., Plan of Study, etc.).</w:t>
      </w:r>
    </w:p>
    <w:p w14:paraId="777F0CC7" w14:textId="34028CE9" w:rsidR="00BB0E1C" w:rsidRDefault="00BB0E1C">
      <w:pPr>
        <w:rPr>
          <w:rFonts w:asciiTheme="minorHAnsi" w:hAnsiTheme="minorHAnsi" w:cstheme="minorHAnsi"/>
          <w:sz w:val="20"/>
          <w:szCs w:val="20"/>
        </w:rPr>
      </w:pPr>
    </w:p>
    <w:sectPr w:rsidR="00BB0E1C" w:rsidSect="00204FE5">
      <w:headerReference w:type="even" r:id="rId114"/>
      <w:headerReference w:type="default" r:id="rId115"/>
      <w:footerReference w:type="default" r:id="rId116"/>
      <w:headerReference w:type="first" r:id="rId117"/>
      <w:pgSz w:w="12240" w:h="15840"/>
      <w:pgMar w:top="1440" w:right="1080" w:bottom="1440" w:left="1080" w:header="0" w:footer="67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9879C" w14:textId="77777777" w:rsidR="00F93CF1" w:rsidRDefault="00F93CF1">
      <w:r>
        <w:separator/>
      </w:r>
    </w:p>
  </w:endnote>
  <w:endnote w:type="continuationSeparator" w:id="0">
    <w:p w14:paraId="7BF61FDD" w14:textId="77777777" w:rsidR="00F93CF1" w:rsidRDefault="00F93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5286470"/>
      <w:docPartObj>
        <w:docPartGallery w:val="Page Numbers (Bottom of Page)"/>
        <w:docPartUnique/>
      </w:docPartObj>
    </w:sdtPr>
    <w:sdtEndPr>
      <w:rPr>
        <w:noProof/>
      </w:rPr>
    </w:sdtEndPr>
    <w:sdtContent>
      <w:p w14:paraId="1F405D8E" w14:textId="5A746A41" w:rsidR="0053060C" w:rsidRDefault="0053060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DCCE881" w14:textId="77777777" w:rsidR="0053060C" w:rsidRDefault="005306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2372127"/>
      <w:docPartObj>
        <w:docPartGallery w:val="Page Numbers (Bottom of Page)"/>
        <w:docPartUnique/>
      </w:docPartObj>
    </w:sdtPr>
    <w:sdtEndPr>
      <w:rPr>
        <w:noProof/>
        <w:sz w:val="18"/>
        <w:szCs w:val="18"/>
      </w:rPr>
    </w:sdtEndPr>
    <w:sdtContent>
      <w:p w14:paraId="5023EB78" w14:textId="77777777" w:rsidR="002C4421" w:rsidRDefault="0053060C" w:rsidP="002C4421">
        <w:pPr>
          <w:pStyle w:val="Footer"/>
          <w:jc w:val="center"/>
          <w:rPr>
            <w:noProof/>
          </w:rPr>
        </w:pPr>
        <w:r>
          <w:fldChar w:fldCharType="begin"/>
        </w:r>
        <w:r>
          <w:instrText xml:space="preserve"> PAGE   \* MERGEFORMAT </w:instrText>
        </w:r>
        <w:r>
          <w:fldChar w:fldCharType="separate"/>
        </w:r>
        <w:r>
          <w:rPr>
            <w:noProof/>
          </w:rPr>
          <w:t>1</w:t>
        </w:r>
        <w:r>
          <w:rPr>
            <w:noProof/>
          </w:rPr>
          <w:fldChar w:fldCharType="end"/>
        </w:r>
      </w:p>
      <w:p w14:paraId="5A94FCFA" w14:textId="68425A9E" w:rsidR="0053060C" w:rsidRPr="002C4421" w:rsidRDefault="002C4421" w:rsidP="002C4421">
        <w:pPr>
          <w:pStyle w:val="Footer"/>
          <w:jc w:val="right"/>
          <w:rPr>
            <w:sz w:val="18"/>
            <w:szCs w:val="18"/>
          </w:rPr>
        </w:pPr>
        <w:r w:rsidRPr="002C4421">
          <w:rPr>
            <w:noProof/>
            <w:sz w:val="18"/>
            <w:szCs w:val="18"/>
          </w:rPr>
          <w:t xml:space="preserve">Updated </w:t>
        </w:r>
        <w:r w:rsidR="009D2CFE">
          <w:rPr>
            <w:noProof/>
            <w:sz w:val="18"/>
            <w:szCs w:val="18"/>
          </w:rPr>
          <w:t>December 2019</w:t>
        </w:r>
      </w:p>
    </w:sdtContent>
  </w:sdt>
  <w:p w14:paraId="15092354" w14:textId="42F1087A" w:rsidR="0053060C" w:rsidRDefault="0053060C">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677718"/>
      <w:docPartObj>
        <w:docPartGallery w:val="Page Numbers (Bottom of Page)"/>
        <w:docPartUnique/>
      </w:docPartObj>
    </w:sdtPr>
    <w:sdtEndPr>
      <w:rPr>
        <w:noProof/>
      </w:rPr>
    </w:sdtEndPr>
    <w:sdtContent>
      <w:p w14:paraId="068B67D6" w14:textId="5A0FA4E7" w:rsidR="002C4421" w:rsidRDefault="0053060C" w:rsidP="002C4421">
        <w:pPr>
          <w:pStyle w:val="Footer"/>
          <w:jc w:val="center"/>
        </w:pPr>
        <w:r>
          <w:fldChar w:fldCharType="begin"/>
        </w:r>
        <w:r>
          <w:instrText xml:space="preserve"> PAGE   \* MERGEFORMAT </w:instrText>
        </w:r>
        <w:r>
          <w:fldChar w:fldCharType="separate"/>
        </w:r>
        <w:r>
          <w:rPr>
            <w:noProof/>
          </w:rPr>
          <w:t>25</w:t>
        </w:r>
        <w:r>
          <w:rPr>
            <w:noProof/>
          </w:rPr>
          <w:fldChar w:fldCharType="end"/>
        </w:r>
      </w:p>
      <w:p w14:paraId="432EFB21" w14:textId="564DED09" w:rsidR="0053060C" w:rsidRDefault="00F93CF1" w:rsidP="002C4421">
        <w:pPr>
          <w:pStyle w:val="Footer"/>
          <w:jc w:val="right"/>
        </w:pPr>
      </w:p>
    </w:sdtContent>
  </w:sdt>
  <w:p w14:paraId="3BCDF021" w14:textId="224B8BAE" w:rsidR="002C4421" w:rsidRPr="002C4421" w:rsidRDefault="002C4421" w:rsidP="002C4421">
    <w:pPr>
      <w:pStyle w:val="Footer"/>
      <w:jc w:val="right"/>
      <w:rPr>
        <w:sz w:val="18"/>
        <w:szCs w:val="18"/>
      </w:rPr>
    </w:pPr>
    <w:r w:rsidRPr="002C4421">
      <w:rPr>
        <w:noProof/>
        <w:sz w:val="18"/>
        <w:szCs w:val="18"/>
      </w:rPr>
      <w:t xml:space="preserve">Updated </w:t>
    </w:r>
    <w:r w:rsidR="009D2CFE">
      <w:rPr>
        <w:noProof/>
        <w:sz w:val="18"/>
        <w:szCs w:val="18"/>
      </w:rPr>
      <w:t xml:space="preserve">December </w:t>
    </w:r>
    <w:r w:rsidRPr="002C4421">
      <w:rPr>
        <w:noProof/>
        <w:sz w:val="18"/>
        <w:szCs w:val="18"/>
      </w:rPr>
      <w:t>2019</w:t>
    </w:r>
  </w:p>
  <w:p w14:paraId="62465AB3" w14:textId="70E2ADB5" w:rsidR="0053060C" w:rsidRDefault="0053060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92427" w14:textId="77777777" w:rsidR="00F93CF1" w:rsidRDefault="00F93CF1">
      <w:r>
        <w:separator/>
      </w:r>
    </w:p>
  </w:footnote>
  <w:footnote w:type="continuationSeparator" w:id="0">
    <w:p w14:paraId="12F84DB2" w14:textId="77777777" w:rsidR="00F93CF1" w:rsidRDefault="00F93C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7FAA2" w14:textId="752280EB" w:rsidR="0053060C" w:rsidRDefault="005306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0ECAE" w14:textId="47B8AB96" w:rsidR="0053060C" w:rsidRDefault="005306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CB2CD" w14:textId="6BE6178E" w:rsidR="0053060C" w:rsidRDefault="005306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D21AE"/>
    <w:multiLevelType w:val="hybridMultilevel"/>
    <w:tmpl w:val="24BE122C"/>
    <w:lvl w:ilvl="0" w:tplc="05840E5C">
      <w:start w:val="1"/>
      <w:numFmt w:val="decimal"/>
      <w:lvlText w:val="%1."/>
      <w:lvlJc w:val="left"/>
      <w:pPr>
        <w:ind w:left="472" w:hanging="360"/>
      </w:pPr>
      <w:rPr>
        <w:rFonts w:hint="default"/>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1" w15:restartNumberingAfterBreak="0">
    <w:nsid w:val="16D06EF3"/>
    <w:multiLevelType w:val="hybridMultilevel"/>
    <w:tmpl w:val="7D4E88B6"/>
    <w:lvl w:ilvl="0" w:tplc="2ADA5D00">
      <w:numFmt w:val="bullet"/>
      <w:lvlText w:val=""/>
      <w:lvlJc w:val="left"/>
      <w:pPr>
        <w:ind w:left="832" w:hanging="360"/>
      </w:pPr>
      <w:rPr>
        <w:rFonts w:ascii="Symbol" w:eastAsia="Symbol" w:hAnsi="Symbol" w:cs="Symbol" w:hint="default"/>
        <w:w w:val="100"/>
        <w:sz w:val="16"/>
        <w:szCs w:val="16"/>
      </w:rPr>
    </w:lvl>
    <w:lvl w:ilvl="1" w:tplc="5C64EFF6">
      <w:numFmt w:val="bullet"/>
      <w:lvlText w:val="•"/>
      <w:lvlJc w:val="left"/>
      <w:pPr>
        <w:ind w:left="1772" w:hanging="360"/>
      </w:pPr>
      <w:rPr>
        <w:rFonts w:hint="default"/>
      </w:rPr>
    </w:lvl>
    <w:lvl w:ilvl="2" w:tplc="368874C4">
      <w:numFmt w:val="bullet"/>
      <w:lvlText w:val="•"/>
      <w:lvlJc w:val="left"/>
      <w:pPr>
        <w:ind w:left="2704" w:hanging="360"/>
      </w:pPr>
      <w:rPr>
        <w:rFonts w:hint="default"/>
      </w:rPr>
    </w:lvl>
    <w:lvl w:ilvl="3" w:tplc="1E367D46">
      <w:numFmt w:val="bullet"/>
      <w:lvlText w:val="•"/>
      <w:lvlJc w:val="left"/>
      <w:pPr>
        <w:ind w:left="3636" w:hanging="360"/>
      </w:pPr>
      <w:rPr>
        <w:rFonts w:hint="default"/>
      </w:rPr>
    </w:lvl>
    <w:lvl w:ilvl="4" w:tplc="4CAE349E">
      <w:numFmt w:val="bullet"/>
      <w:lvlText w:val="•"/>
      <w:lvlJc w:val="left"/>
      <w:pPr>
        <w:ind w:left="4568" w:hanging="360"/>
      </w:pPr>
      <w:rPr>
        <w:rFonts w:hint="default"/>
      </w:rPr>
    </w:lvl>
    <w:lvl w:ilvl="5" w:tplc="0C22F66E">
      <w:numFmt w:val="bullet"/>
      <w:lvlText w:val="•"/>
      <w:lvlJc w:val="left"/>
      <w:pPr>
        <w:ind w:left="5500" w:hanging="360"/>
      </w:pPr>
      <w:rPr>
        <w:rFonts w:hint="default"/>
      </w:rPr>
    </w:lvl>
    <w:lvl w:ilvl="6" w:tplc="690A0574">
      <w:numFmt w:val="bullet"/>
      <w:lvlText w:val="•"/>
      <w:lvlJc w:val="left"/>
      <w:pPr>
        <w:ind w:left="6432" w:hanging="360"/>
      </w:pPr>
      <w:rPr>
        <w:rFonts w:hint="default"/>
      </w:rPr>
    </w:lvl>
    <w:lvl w:ilvl="7" w:tplc="75FEF424">
      <w:numFmt w:val="bullet"/>
      <w:lvlText w:val="•"/>
      <w:lvlJc w:val="left"/>
      <w:pPr>
        <w:ind w:left="7364" w:hanging="360"/>
      </w:pPr>
      <w:rPr>
        <w:rFonts w:hint="default"/>
      </w:rPr>
    </w:lvl>
    <w:lvl w:ilvl="8" w:tplc="AB1259EA">
      <w:numFmt w:val="bullet"/>
      <w:lvlText w:val="•"/>
      <w:lvlJc w:val="left"/>
      <w:pPr>
        <w:ind w:left="8296" w:hanging="360"/>
      </w:pPr>
      <w:rPr>
        <w:rFonts w:hint="default"/>
      </w:rPr>
    </w:lvl>
  </w:abstractNum>
  <w:abstractNum w:abstractNumId="2" w15:restartNumberingAfterBreak="0">
    <w:nsid w:val="18CC6E71"/>
    <w:multiLevelType w:val="hybridMultilevel"/>
    <w:tmpl w:val="450E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0C4D81"/>
    <w:multiLevelType w:val="hybridMultilevel"/>
    <w:tmpl w:val="0C9C20E8"/>
    <w:lvl w:ilvl="0" w:tplc="EBCA62F8">
      <w:numFmt w:val="bullet"/>
      <w:lvlText w:val=""/>
      <w:lvlJc w:val="left"/>
      <w:pPr>
        <w:ind w:left="472" w:hanging="361"/>
      </w:pPr>
      <w:rPr>
        <w:rFonts w:ascii="Symbol" w:eastAsia="Symbol" w:hAnsi="Symbol" w:cs="Symbol" w:hint="default"/>
        <w:w w:val="100"/>
        <w:sz w:val="16"/>
        <w:szCs w:val="16"/>
      </w:rPr>
    </w:lvl>
    <w:lvl w:ilvl="1" w:tplc="5DA4DE76">
      <w:numFmt w:val="bullet"/>
      <w:lvlText w:val=""/>
      <w:lvlJc w:val="left"/>
      <w:pPr>
        <w:ind w:left="832" w:hanging="360"/>
      </w:pPr>
      <w:rPr>
        <w:rFonts w:ascii="Symbol" w:eastAsia="Symbol" w:hAnsi="Symbol" w:cs="Symbol" w:hint="default"/>
        <w:w w:val="100"/>
        <w:sz w:val="16"/>
        <w:szCs w:val="16"/>
      </w:rPr>
    </w:lvl>
    <w:lvl w:ilvl="2" w:tplc="D4E4E510">
      <w:numFmt w:val="bullet"/>
      <w:lvlText w:val="o"/>
      <w:lvlJc w:val="left"/>
      <w:pPr>
        <w:ind w:left="1552" w:hanging="360"/>
      </w:pPr>
      <w:rPr>
        <w:rFonts w:ascii="Courier New" w:eastAsia="Courier New" w:hAnsi="Courier New" w:cs="Courier New" w:hint="default"/>
        <w:w w:val="100"/>
        <w:sz w:val="16"/>
        <w:szCs w:val="16"/>
      </w:rPr>
    </w:lvl>
    <w:lvl w:ilvl="3" w:tplc="357AF5FE">
      <w:numFmt w:val="bullet"/>
      <w:lvlText w:val="•"/>
      <w:lvlJc w:val="left"/>
      <w:pPr>
        <w:ind w:left="2627" w:hanging="360"/>
      </w:pPr>
      <w:rPr>
        <w:rFonts w:hint="default"/>
      </w:rPr>
    </w:lvl>
    <w:lvl w:ilvl="4" w:tplc="D0A61574">
      <w:numFmt w:val="bullet"/>
      <w:lvlText w:val="•"/>
      <w:lvlJc w:val="left"/>
      <w:pPr>
        <w:ind w:left="3695" w:hanging="360"/>
      </w:pPr>
      <w:rPr>
        <w:rFonts w:hint="default"/>
      </w:rPr>
    </w:lvl>
    <w:lvl w:ilvl="5" w:tplc="4E78A19C">
      <w:numFmt w:val="bullet"/>
      <w:lvlText w:val="•"/>
      <w:lvlJc w:val="left"/>
      <w:pPr>
        <w:ind w:left="4762" w:hanging="360"/>
      </w:pPr>
      <w:rPr>
        <w:rFonts w:hint="default"/>
      </w:rPr>
    </w:lvl>
    <w:lvl w:ilvl="6" w:tplc="907A15DA">
      <w:numFmt w:val="bullet"/>
      <w:lvlText w:val="•"/>
      <w:lvlJc w:val="left"/>
      <w:pPr>
        <w:ind w:left="5830" w:hanging="360"/>
      </w:pPr>
      <w:rPr>
        <w:rFonts w:hint="default"/>
      </w:rPr>
    </w:lvl>
    <w:lvl w:ilvl="7" w:tplc="AC0243D2">
      <w:numFmt w:val="bullet"/>
      <w:lvlText w:val="•"/>
      <w:lvlJc w:val="left"/>
      <w:pPr>
        <w:ind w:left="6897" w:hanging="360"/>
      </w:pPr>
      <w:rPr>
        <w:rFonts w:hint="default"/>
      </w:rPr>
    </w:lvl>
    <w:lvl w:ilvl="8" w:tplc="332CA70A">
      <w:numFmt w:val="bullet"/>
      <w:lvlText w:val="•"/>
      <w:lvlJc w:val="left"/>
      <w:pPr>
        <w:ind w:left="7965" w:hanging="360"/>
      </w:pPr>
      <w:rPr>
        <w:rFonts w:hint="default"/>
      </w:rPr>
    </w:lvl>
  </w:abstractNum>
  <w:abstractNum w:abstractNumId="4" w15:restartNumberingAfterBreak="0">
    <w:nsid w:val="29C70032"/>
    <w:multiLevelType w:val="hybridMultilevel"/>
    <w:tmpl w:val="E70C3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304D1A6">
      <w:start w:val="330"/>
      <w:numFmt w:val="bullet"/>
      <w:lvlText w:val="-"/>
      <w:lvlJc w:val="left"/>
      <w:pPr>
        <w:ind w:left="2160" w:hanging="360"/>
      </w:pPr>
      <w:rPr>
        <w:rFonts w:ascii="Calibri" w:eastAsia="Calibri" w:hAnsi="Calibri" w:cstheme="minorHAns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476C5F"/>
    <w:multiLevelType w:val="multilevel"/>
    <w:tmpl w:val="77FC6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604197"/>
    <w:multiLevelType w:val="hybridMultilevel"/>
    <w:tmpl w:val="2DA2E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D65227"/>
    <w:multiLevelType w:val="multilevel"/>
    <w:tmpl w:val="D9E4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8023B9"/>
    <w:multiLevelType w:val="hybridMultilevel"/>
    <w:tmpl w:val="535450BA"/>
    <w:lvl w:ilvl="0" w:tplc="853CD584">
      <w:start w:val="1"/>
      <w:numFmt w:val="decimal"/>
      <w:lvlText w:val="%1."/>
      <w:lvlJc w:val="left"/>
      <w:pPr>
        <w:ind w:left="832" w:hanging="721"/>
      </w:pPr>
      <w:rPr>
        <w:rFonts w:ascii="Calibri" w:eastAsia="Calibri" w:hAnsi="Calibri" w:cs="Calibri" w:hint="default"/>
        <w:w w:val="100"/>
        <w:sz w:val="16"/>
        <w:szCs w:val="16"/>
      </w:rPr>
    </w:lvl>
    <w:lvl w:ilvl="1" w:tplc="AF92F74E">
      <w:start w:val="1"/>
      <w:numFmt w:val="decimal"/>
      <w:lvlText w:val="%2."/>
      <w:lvlJc w:val="left"/>
      <w:pPr>
        <w:ind w:left="952" w:hanging="360"/>
      </w:pPr>
      <w:rPr>
        <w:rFonts w:ascii="Calibri" w:eastAsia="Calibri" w:hAnsi="Calibri" w:cs="Calibri" w:hint="default"/>
        <w:w w:val="100"/>
        <w:sz w:val="16"/>
        <w:szCs w:val="16"/>
      </w:rPr>
    </w:lvl>
    <w:lvl w:ilvl="2" w:tplc="F9363474">
      <w:numFmt w:val="bullet"/>
      <w:lvlText w:val=""/>
      <w:lvlJc w:val="left"/>
      <w:pPr>
        <w:ind w:left="1312" w:hanging="360"/>
      </w:pPr>
      <w:rPr>
        <w:rFonts w:ascii="Symbol" w:eastAsia="Symbol" w:hAnsi="Symbol" w:cs="Symbol" w:hint="default"/>
        <w:w w:val="100"/>
        <w:sz w:val="16"/>
        <w:szCs w:val="16"/>
      </w:rPr>
    </w:lvl>
    <w:lvl w:ilvl="3" w:tplc="ABFED860">
      <w:numFmt w:val="bullet"/>
      <w:lvlText w:val="•"/>
      <w:lvlJc w:val="left"/>
      <w:pPr>
        <w:ind w:left="2425" w:hanging="360"/>
      </w:pPr>
      <w:rPr>
        <w:rFonts w:hint="default"/>
      </w:rPr>
    </w:lvl>
    <w:lvl w:ilvl="4" w:tplc="704A454C">
      <w:numFmt w:val="bullet"/>
      <w:lvlText w:val="•"/>
      <w:lvlJc w:val="left"/>
      <w:pPr>
        <w:ind w:left="3530" w:hanging="360"/>
      </w:pPr>
      <w:rPr>
        <w:rFonts w:hint="default"/>
      </w:rPr>
    </w:lvl>
    <w:lvl w:ilvl="5" w:tplc="FE98C2E8">
      <w:numFmt w:val="bullet"/>
      <w:lvlText w:val="•"/>
      <w:lvlJc w:val="left"/>
      <w:pPr>
        <w:ind w:left="4635" w:hanging="360"/>
      </w:pPr>
      <w:rPr>
        <w:rFonts w:hint="default"/>
      </w:rPr>
    </w:lvl>
    <w:lvl w:ilvl="6" w:tplc="C93A36F8">
      <w:numFmt w:val="bullet"/>
      <w:lvlText w:val="•"/>
      <w:lvlJc w:val="left"/>
      <w:pPr>
        <w:ind w:left="5740" w:hanging="360"/>
      </w:pPr>
      <w:rPr>
        <w:rFonts w:hint="default"/>
      </w:rPr>
    </w:lvl>
    <w:lvl w:ilvl="7" w:tplc="2DD812EA">
      <w:numFmt w:val="bullet"/>
      <w:lvlText w:val="•"/>
      <w:lvlJc w:val="left"/>
      <w:pPr>
        <w:ind w:left="6845" w:hanging="360"/>
      </w:pPr>
      <w:rPr>
        <w:rFonts w:hint="default"/>
      </w:rPr>
    </w:lvl>
    <w:lvl w:ilvl="8" w:tplc="0512E4B2">
      <w:numFmt w:val="bullet"/>
      <w:lvlText w:val="•"/>
      <w:lvlJc w:val="left"/>
      <w:pPr>
        <w:ind w:left="7950" w:hanging="360"/>
      </w:pPr>
      <w:rPr>
        <w:rFonts w:hint="default"/>
      </w:rPr>
    </w:lvl>
  </w:abstractNum>
  <w:abstractNum w:abstractNumId="9" w15:restartNumberingAfterBreak="0">
    <w:nsid w:val="514A5970"/>
    <w:multiLevelType w:val="hybridMultilevel"/>
    <w:tmpl w:val="0A7CB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CD4A59"/>
    <w:multiLevelType w:val="hybridMultilevel"/>
    <w:tmpl w:val="1026B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42129B"/>
    <w:multiLevelType w:val="multilevel"/>
    <w:tmpl w:val="D3AA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254375"/>
    <w:multiLevelType w:val="hybridMultilevel"/>
    <w:tmpl w:val="652A5B22"/>
    <w:lvl w:ilvl="0" w:tplc="96967A00">
      <w:start w:val="1"/>
      <w:numFmt w:val="decimal"/>
      <w:lvlText w:val="%1."/>
      <w:lvlJc w:val="left"/>
      <w:pPr>
        <w:ind w:left="1552" w:hanging="360"/>
      </w:pPr>
      <w:rPr>
        <w:rFonts w:ascii="Calibri" w:eastAsia="Calibri" w:hAnsi="Calibri" w:cs="Calibri" w:hint="default"/>
        <w:w w:val="100"/>
        <w:sz w:val="16"/>
        <w:szCs w:val="16"/>
      </w:rPr>
    </w:lvl>
    <w:lvl w:ilvl="1" w:tplc="F850A3E8">
      <w:numFmt w:val="bullet"/>
      <w:lvlText w:val="•"/>
      <w:lvlJc w:val="left"/>
      <w:pPr>
        <w:ind w:left="2416" w:hanging="360"/>
      </w:pPr>
      <w:rPr>
        <w:rFonts w:hint="default"/>
      </w:rPr>
    </w:lvl>
    <w:lvl w:ilvl="2" w:tplc="62EC7DDC">
      <w:numFmt w:val="bullet"/>
      <w:lvlText w:val="•"/>
      <w:lvlJc w:val="left"/>
      <w:pPr>
        <w:ind w:left="3272" w:hanging="360"/>
      </w:pPr>
      <w:rPr>
        <w:rFonts w:hint="default"/>
      </w:rPr>
    </w:lvl>
    <w:lvl w:ilvl="3" w:tplc="F8EE7850">
      <w:numFmt w:val="bullet"/>
      <w:lvlText w:val="•"/>
      <w:lvlJc w:val="left"/>
      <w:pPr>
        <w:ind w:left="4128" w:hanging="360"/>
      </w:pPr>
      <w:rPr>
        <w:rFonts w:hint="default"/>
      </w:rPr>
    </w:lvl>
    <w:lvl w:ilvl="4" w:tplc="301A9E18">
      <w:numFmt w:val="bullet"/>
      <w:lvlText w:val="•"/>
      <w:lvlJc w:val="left"/>
      <w:pPr>
        <w:ind w:left="4984" w:hanging="360"/>
      </w:pPr>
      <w:rPr>
        <w:rFonts w:hint="default"/>
      </w:rPr>
    </w:lvl>
    <w:lvl w:ilvl="5" w:tplc="74F67376">
      <w:numFmt w:val="bullet"/>
      <w:lvlText w:val="•"/>
      <w:lvlJc w:val="left"/>
      <w:pPr>
        <w:ind w:left="5840" w:hanging="360"/>
      </w:pPr>
      <w:rPr>
        <w:rFonts w:hint="default"/>
      </w:rPr>
    </w:lvl>
    <w:lvl w:ilvl="6" w:tplc="FFB6A08E">
      <w:numFmt w:val="bullet"/>
      <w:lvlText w:val="•"/>
      <w:lvlJc w:val="left"/>
      <w:pPr>
        <w:ind w:left="6696" w:hanging="360"/>
      </w:pPr>
      <w:rPr>
        <w:rFonts w:hint="default"/>
      </w:rPr>
    </w:lvl>
    <w:lvl w:ilvl="7" w:tplc="D7F4343A">
      <w:numFmt w:val="bullet"/>
      <w:lvlText w:val="•"/>
      <w:lvlJc w:val="left"/>
      <w:pPr>
        <w:ind w:left="7552" w:hanging="360"/>
      </w:pPr>
      <w:rPr>
        <w:rFonts w:hint="default"/>
      </w:rPr>
    </w:lvl>
    <w:lvl w:ilvl="8" w:tplc="0756BD62">
      <w:numFmt w:val="bullet"/>
      <w:lvlText w:val="•"/>
      <w:lvlJc w:val="left"/>
      <w:pPr>
        <w:ind w:left="8408" w:hanging="360"/>
      </w:pPr>
      <w:rPr>
        <w:rFonts w:hint="default"/>
      </w:rPr>
    </w:lvl>
  </w:abstractNum>
  <w:abstractNum w:abstractNumId="13" w15:restartNumberingAfterBreak="0">
    <w:nsid w:val="73D45D99"/>
    <w:multiLevelType w:val="hybridMultilevel"/>
    <w:tmpl w:val="27BA9616"/>
    <w:lvl w:ilvl="0" w:tplc="4844CCBE">
      <w:start w:val="1"/>
      <w:numFmt w:val="decimal"/>
      <w:lvlText w:val="%1."/>
      <w:lvlJc w:val="left"/>
      <w:pPr>
        <w:ind w:left="112" w:hanging="159"/>
      </w:pPr>
      <w:rPr>
        <w:rFonts w:ascii="Calibri" w:eastAsia="Calibri" w:hAnsi="Calibri" w:cs="Calibri" w:hint="default"/>
        <w:w w:val="100"/>
        <w:sz w:val="16"/>
        <w:szCs w:val="16"/>
      </w:rPr>
    </w:lvl>
    <w:lvl w:ilvl="1" w:tplc="4F70F0BA">
      <w:numFmt w:val="bullet"/>
      <w:lvlText w:val=""/>
      <w:lvlJc w:val="left"/>
      <w:pPr>
        <w:ind w:left="832" w:hanging="360"/>
      </w:pPr>
      <w:rPr>
        <w:rFonts w:ascii="Symbol" w:eastAsia="Symbol" w:hAnsi="Symbol" w:cs="Symbol" w:hint="default"/>
        <w:w w:val="100"/>
        <w:sz w:val="16"/>
        <w:szCs w:val="16"/>
      </w:rPr>
    </w:lvl>
    <w:lvl w:ilvl="2" w:tplc="CB2C0916">
      <w:numFmt w:val="bullet"/>
      <w:lvlText w:val="o"/>
      <w:lvlJc w:val="left"/>
      <w:pPr>
        <w:ind w:left="1552" w:hanging="360"/>
      </w:pPr>
      <w:rPr>
        <w:rFonts w:ascii="Courier New" w:eastAsia="Courier New" w:hAnsi="Courier New" w:cs="Courier New" w:hint="default"/>
        <w:w w:val="100"/>
        <w:sz w:val="16"/>
        <w:szCs w:val="16"/>
      </w:rPr>
    </w:lvl>
    <w:lvl w:ilvl="3" w:tplc="01D6CE8C">
      <w:numFmt w:val="bullet"/>
      <w:lvlText w:val="•"/>
      <w:lvlJc w:val="left"/>
      <w:pPr>
        <w:ind w:left="2632" w:hanging="360"/>
      </w:pPr>
      <w:rPr>
        <w:rFonts w:hint="default"/>
      </w:rPr>
    </w:lvl>
    <w:lvl w:ilvl="4" w:tplc="90580F02">
      <w:numFmt w:val="bullet"/>
      <w:lvlText w:val="•"/>
      <w:lvlJc w:val="left"/>
      <w:pPr>
        <w:ind w:left="3705" w:hanging="360"/>
      </w:pPr>
      <w:rPr>
        <w:rFonts w:hint="default"/>
      </w:rPr>
    </w:lvl>
    <w:lvl w:ilvl="5" w:tplc="2806C146">
      <w:numFmt w:val="bullet"/>
      <w:lvlText w:val="•"/>
      <w:lvlJc w:val="left"/>
      <w:pPr>
        <w:ind w:left="4777" w:hanging="360"/>
      </w:pPr>
      <w:rPr>
        <w:rFonts w:hint="default"/>
      </w:rPr>
    </w:lvl>
    <w:lvl w:ilvl="6" w:tplc="2BE0A11C">
      <w:numFmt w:val="bullet"/>
      <w:lvlText w:val="•"/>
      <w:lvlJc w:val="left"/>
      <w:pPr>
        <w:ind w:left="5850" w:hanging="360"/>
      </w:pPr>
      <w:rPr>
        <w:rFonts w:hint="default"/>
      </w:rPr>
    </w:lvl>
    <w:lvl w:ilvl="7" w:tplc="5504E0D2">
      <w:numFmt w:val="bullet"/>
      <w:lvlText w:val="•"/>
      <w:lvlJc w:val="left"/>
      <w:pPr>
        <w:ind w:left="6922" w:hanging="360"/>
      </w:pPr>
      <w:rPr>
        <w:rFonts w:hint="default"/>
      </w:rPr>
    </w:lvl>
    <w:lvl w:ilvl="8" w:tplc="9D8A3F36">
      <w:numFmt w:val="bullet"/>
      <w:lvlText w:val="•"/>
      <w:lvlJc w:val="left"/>
      <w:pPr>
        <w:ind w:left="7995" w:hanging="360"/>
      </w:pPr>
      <w:rPr>
        <w:rFonts w:hint="default"/>
      </w:rPr>
    </w:lvl>
  </w:abstractNum>
  <w:abstractNum w:abstractNumId="14" w15:restartNumberingAfterBreak="0">
    <w:nsid w:val="758303D0"/>
    <w:multiLevelType w:val="hybridMultilevel"/>
    <w:tmpl w:val="EF0665A2"/>
    <w:lvl w:ilvl="0" w:tplc="5C188F00">
      <w:start w:val="1"/>
      <w:numFmt w:val="decimal"/>
      <w:lvlText w:val="%1."/>
      <w:lvlJc w:val="left"/>
      <w:pPr>
        <w:ind w:left="116" w:hanging="158"/>
      </w:pPr>
      <w:rPr>
        <w:rFonts w:ascii="Calibri" w:eastAsia="Calibri" w:hAnsi="Calibri" w:cs="Calibri" w:hint="default"/>
        <w:w w:val="98"/>
        <w:sz w:val="16"/>
        <w:szCs w:val="16"/>
      </w:rPr>
    </w:lvl>
    <w:lvl w:ilvl="1" w:tplc="9B76AC14">
      <w:numFmt w:val="bullet"/>
      <w:lvlText w:val=""/>
      <w:lvlJc w:val="left"/>
      <w:pPr>
        <w:ind w:left="836" w:hanging="360"/>
      </w:pPr>
      <w:rPr>
        <w:rFonts w:ascii="Symbol" w:eastAsia="Symbol" w:hAnsi="Symbol" w:cs="Symbol" w:hint="default"/>
        <w:w w:val="98"/>
        <w:sz w:val="16"/>
        <w:szCs w:val="16"/>
      </w:rPr>
    </w:lvl>
    <w:lvl w:ilvl="2" w:tplc="0144D618">
      <w:numFmt w:val="bullet"/>
      <w:lvlText w:val="o"/>
      <w:lvlJc w:val="left"/>
      <w:pPr>
        <w:ind w:left="1556" w:hanging="360"/>
      </w:pPr>
      <w:rPr>
        <w:rFonts w:ascii="Courier New" w:eastAsia="Courier New" w:hAnsi="Courier New" w:cs="Courier New" w:hint="default"/>
        <w:w w:val="98"/>
        <w:sz w:val="16"/>
        <w:szCs w:val="16"/>
      </w:rPr>
    </w:lvl>
    <w:lvl w:ilvl="3" w:tplc="FBD81E80">
      <w:numFmt w:val="bullet"/>
      <w:lvlText w:val="•"/>
      <w:lvlJc w:val="left"/>
      <w:pPr>
        <w:ind w:left="2682" w:hanging="360"/>
      </w:pPr>
      <w:rPr>
        <w:rFonts w:hint="default"/>
      </w:rPr>
    </w:lvl>
    <w:lvl w:ilvl="4" w:tplc="5D424968">
      <w:numFmt w:val="bullet"/>
      <w:lvlText w:val="•"/>
      <w:lvlJc w:val="left"/>
      <w:pPr>
        <w:ind w:left="3805" w:hanging="360"/>
      </w:pPr>
      <w:rPr>
        <w:rFonts w:hint="default"/>
      </w:rPr>
    </w:lvl>
    <w:lvl w:ilvl="5" w:tplc="A7E2F472">
      <w:numFmt w:val="bullet"/>
      <w:lvlText w:val="•"/>
      <w:lvlJc w:val="left"/>
      <w:pPr>
        <w:ind w:left="4927" w:hanging="360"/>
      </w:pPr>
      <w:rPr>
        <w:rFonts w:hint="default"/>
      </w:rPr>
    </w:lvl>
    <w:lvl w:ilvl="6" w:tplc="3ACAE4A8">
      <w:numFmt w:val="bullet"/>
      <w:lvlText w:val="•"/>
      <w:lvlJc w:val="left"/>
      <w:pPr>
        <w:ind w:left="6050" w:hanging="360"/>
      </w:pPr>
      <w:rPr>
        <w:rFonts w:hint="default"/>
      </w:rPr>
    </w:lvl>
    <w:lvl w:ilvl="7" w:tplc="B89018FA">
      <w:numFmt w:val="bullet"/>
      <w:lvlText w:val="•"/>
      <w:lvlJc w:val="left"/>
      <w:pPr>
        <w:ind w:left="7172" w:hanging="360"/>
      </w:pPr>
      <w:rPr>
        <w:rFonts w:hint="default"/>
      </w:rPr>
    </w:lvl>
    <w:lvl w:ilvl="8" w:tplc="8BCEE332">
      <w:numFmt w:val="bullet"/>
      <w:lvlText w:val="•"/>
      <w:lvlJc w:val="left"/>
      <w:pPr>
        <w:ind w:left="8295" w:hanging="360"/>
      </w:pPr>
      <w:rPr>
        <w:rFonts w:hint="default"/>
      </w:rPr>
    </w:lvl>
  </w:abstractNum>
  <w:abstractNum w:abstractNumId="15" w15:restartNumberingAfterBreak="0">
    <w:nsid w:val="76B3030E"/>
    <w:multiLevelType w:val="hybridMultilevel"/>
    <w:tmpl w:val="BAAC0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6676CD"/>
    <w:multiLevelType w:val="hybridMultilevel"/>
    <w:tmpl w:val="E3AA8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7A006C"/>
    <w:multiLevelType w:val="multilevel"/>
    <w:tmpl w:val="C8AAC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3"/>
  </w:num>
  <w:num w:numId="3">
    <w:abstractNumId w:val="3"/>
  </w:num>
  <w:num w:numId="4">
    <w:abstractNumId w:val="8"/>
  </w:num>
  <w:num w:numId="5">
    <w:abstractNumId w:val="1"/>
  </w:num>
  <w:num w:numId="6">
    <w:abstractNumId w:val="4"/>
  </w:num>
  <w:num w:numId="7">
    <w:abstractNumId w:val="5"/>
  </w:num>
  <w:num w:numId="8">
    <w:abstractNumId w:val="16"/>
  </w:num>
  <w:num w:numId="9">
    <w:abstractNumId w:val="2"/>
  </w:num>
  <w:num w:numId="10">
    <w:abstractNumId w:val="7"/>
  </w:num>
  <w:num w:numId="11">
    <w:abstractNumId w:val="17"/>
  </w:num>
  <w:num w:numId="12">
    <w:abstractNumId w:val="6"/>
  </w:num>
  <w:num w:numId="13">
    <w:abstractNumId w:val="11"/>
  </w:num>
  <w:num w:numId="14">
    <w:abstractNumId w:val="14"/>
  </w:num>
  <w:num w:numId="15">
    <w:abstractNumId w:val="0"/>
  </w:num>
  <w:num w:numId="16">
    <w:abstractNumId w:val="15"/>
  </w:num>
  <w:num w:numId="17">
    <w:abstractNumId w:val="9"/>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F1F"/>
    <w:rsid w:val="00010A76"/>
    <w:rsid w:val="0002659A"/>
    <w:rsid w:val="00026977"/>
    <w:rsid w:val="00047130"/>
    <w:rsid w:val="00064C62"/>
    <w:rsid w:val="00065464"/>
    <w:rsid w:val="00082081"/>
    <w:rsid w:val="00082B0C"/>
    <w:rsid w:val="00085D8E"/>
    <w:rsid w:val="0009361B"/>
    <w:rsid w:val="00096170"/>
    <w:rsid w:val="000A5EF5"/>
    <w:rsid w:val="000B6929"/>
    <w:rsid w:val="000D4912"/>
    <w:rsid w:val="001077E6"/>
    <w:rsid w:val="00123C9F"/>
    <w:rsid w:val="00135E05"/>
    <w:rsid w:val="00162820"/>
    <w:rsid w:val="00166780"/>
    <w:rsid w:val="001866EB"/>
    <w:rsid w:val="00191E0E"/>
    <w:rsid w:val="001A27B4"/>
    <w:rsid w:val="001B64C0"/>
    <w:rsid w:val="001C117F"/>
    <w:rsid w:val="001D6498"/>
    <w:rsid w:val="001F083A"/>
    <w:rsid w:val="001F4F96"/>
    <w:rsid w:val="001F7DAD"/>
    <w:rsid w:val="00204FE5"/>
    <w:rsid w:val="00205BAF"/>
    <w:rsid w:val="00214AE6"/>
    <w:rsid w:val="00232201"/>
    <w:rsid w:val="00242804"/>
    <w:rsid w:val="00247F02"/>
    <w:rsid w:val="0025191A"/>
    <w:rsid w:val="00277FAC"/>
    <w:rsid w:val="0028289D"/>
    <w:rsid w:val="00282C1E"/>
    <w:rsid w:val="002A1649"/>
    <w:rsid w:val="002B2049"/>
    <w:rsid w:val="002B61BF"/>
    <w:rsid w:val="002C225F"/>
    <w:rsid w:val="002C4421"/>
    <w:rsid w:val="002E781F"/>
    <w:rsid w:val="002F07AD"/>
    <w:rsid w:val="00306178"/>
    <w:rsid w:val="00307AB2"/>
    <w:rsid w:val="0032777B"/>
    <w:rsid w:val="00342FE0"/>
    <w:rsid w:val="00345082"/>
    <w:rsid w:val="00351930"/>
    <w:rsid w:val="003739B9"/>
    <w:rsid w:val="003859D9"/>
    <w:rsid w:val="00387DBA"/>
    <w:rsid w:val="00392D8E"/>
    <w:rsid w:val="00395975"/>
    <w:rsid w:val="003A0515"/>
    <w:rsid w:val="003A54D3"/>
    <w:rsid w:val="003D4E8F"/>
    <w:rsid w:val="003D7362"/>
    <w:rsid w:val="003E009E"/>
    <w:rsid w:val="003E2424"/>
    <w:rsid w:val="003F7FEB"/>
    <w:rsid w:val="00402C5E"/>
    <w:rsid w:val="00410A4B"/>
    <w:rsid w:val="00415A46"/>
    <w:rsid w:val="0042565E"/>
    <w:rsid w:val="004303E4"/>
    <w:rsid w:val="0043218E"/>
    <w:rsid w:val="00450772"/>
    <w:rsid w:val="004535D9"/>
    <w:rsid w:val="004562F4"/>
    <w:rsid w:val="00461D7D"/>
    <w:rsid w:val="00462176"/>
    <w:rsid w:val="00472C5D"/>
    <w:rsid w:val="004A5811"/>
    <w:rsid w:val="004A5D77"/>
    <w:rsid w:val="004A7D5E"/>
    <w:rsid w:val="004B18CA"/>
    <w:rsid w:val="004B2C21"/>
    <w:rsid w:val="004B3227"/>
    <w:rsid w:val="004C5B29"/>
    <w:rsid w:val="004E09CA"/>
    <w:rsid w:val="004E5FB9"/>
    <w:rsid w:val="004F0892"/>
    <w:rsid w:val="005057CA"/>
    <w:rsid w:val="00513498"/>
    <w:rsid w:val="0051372D"/>
    <w:rsid w:val="005146A8"/>
    <w:rsid w:val="0053060C"/>
    <w:rsid w:val="00531F96"/>
    <w:rsid w:val="005370E1"/>
    <w:rsid w:val="00543303"/>
    <w:rsid w:val="005647FA"/>
    <w:rsid w:val="005A489E"/>
    <w:rsid w:val="005B2D45"/>
    <w:rsid w:val="005B7642"/>
    <w:rsid w:val="005F7717"/>
    <w:rsid w:val="005F7DF3"/>
    <w:rsid w:val="0060418C"/>
    <w:rsid w:val="0062564D"/>
    <w:rsid w:val="00631EB9"/>
    <w:rsid w:val="00654B1E"/>
    <w:rsid w:val="00656570"/>
    <w:rsid w:val="0067096B"/>
    <w:rsid w:val="0067266A"/>
    <w:rsid w:val="006839E5"/>
    <w:rsid w:val="00690CDF"/>
    <w:rsid w:val="006A3C48"/>
    <w:rsid w:val="007015DF"/>
    <w:rsid w:val="00703A10"/>
    <w:rsid w:val="00707653"/>
    <w:rsid w:val="00717FD2"/>
    <w:rsid w:val="00727422"/>
    <w:rsid w:val="007308A0"/>
    <w:rsid w:val="00731D24"/>
    <w:rsid w:val="007326EA"/>
    <w:rsid w:val="00747DD5"/>
    <w:rsid w:val="00765801"/>
    <w:rsid w:val="007829CA"/>
    <w:rsid w:val="007871B8"/>
    <w:rsid w:val="00791B0C"/>
    <w:rsid w:val="00794A8C"/>
    <w:rsid w:val="00794F1F"/>
    <w:rsid w:val="007B2F90"/>
    <w:rsid w:val="007B54F5"/>
    <w:rsid w:val="007B6143"/>
    <w:rsid w:val="007C7B8C"/>
    <w:rsid w:val="00806618"/>
    <w:rsid w:val="00820E45"/>
    <w:rsid w:val="00823F1B"/>
    <w:rsid w:val="0083558C"/>
    <w:rsid w:val="0084092F"/>
    <w:rsid w:val="008457C5"/>
    <w:rsid w:val="00882E0A"/>
    <w:rsid w:val="00887B20"/>
    <w:rsid w:val="008928D9"/>
    <w:rsid w:val="008A45D1"/>
    <w:rsid w:val="008A5893"/>
    <w:rsid w:val="008B5CDB"/>
    <w:rsid w:val="008B63E5"/>
    <w:rsid w:val="008C25E9"/>
    <w:rsid w:val="008D0EB2"/>
    <w:rsid w:val="008D104F"/>
    <w:rsid w:val="009048EC"/>
    <w:rsid w:val="009212B6"/>
    <w:rsid w:val="00927898"/>
    <w:rsid w:val="00933C5A"/>
    <w:rsid w:val="00935EAC"/>
    <w:rsid w:val="00943AF9"/>
    <w:rsid w:val="009736D3"/>
    <w:rsid w:val="009829CC"/>
    <w:rsid w:val="00986227"/>
    <w:rsid w:val="00993ECD"/>
    <w:rsid w:val="00994936"/>
    <w:rsid w:val="00994A7C"/>
    <w:rsid w:val="009D2CFE"/>
    <w:rsid w:val="009E30F4"/>
    <w:rsid w:val="009F19FB"/>
    <w:rsid w:val="00A11135"/>
    <w:rsid w:val="00A309DA"/>
    <w:rsid w:val="00AC5F17"/>
    <w:rsid w:val="00AD370D"/>
    <w:rsid w:val="00AF4FE1"/>
    <w:rsid w:val="00B00DCA"/>
    <w:rsid w:val="00B01DA8"/>
    <w:rsid w:val="00B02F9F"/>
    <w:rsid w:val="00B07C46"/>
    <w:rsid w:val="00B2666C"/>
    <w:rsid w:val="00B428F6"/>
    <w:rsid w:val="00B47DCC"/>
    <w:rsid w:val="00B55F41"/>
    <w:rsid w:val="00B73ADF"/>
    <w:rsid w:val="00B8253D"/>
    <w:rsid w:val="00B836E5"/>
    <w:rsid w:val="00B93A29"/>
    <w:rsid w:val="00B93E87"/>
    <w:rsid w:val="00BB0E1C"/>
    <w:rsid w:val="00BB51E7"/>
    <w:rsid w:val="00BC157A"/>
    <w:rsid w:val="00BC18A2"/>
    <w:rsid w:val="00BE2D89"/>
    <w:rsid w:val="00BE4F11"/>
    <w:rsid w:val="00BF6B76"/>
    <w:rsid w:val="00C05321"/>
    <w:rsid w:val="00C4046E"/>
    <w:rsid w:val="00C41B36"/>
    <w:rsid w:val="00C51C96"/>
    <w:rsid w:val="00C656BC"/>
    <w:rsid w:val="00C73C46"/>
    <w:rsid w:val="00C75B6E"/>
    <w:rsid w:val="00C96D0C"/>
    <w:rsid w:val="00CA6B66"/>
    <w:rsid w:val="00CB13ED"/>
    <w:rsid w:val="00CC49C8"/>
    <w:rsid w:val="00CC6041"/>
    <w:rsid w:val="00CE6EBF"/>
    <w:rsid w:val="00CF34CF"/>
    <w:rsid w:val="00D135CD"/>
    <w:rsid w:val="00D341D5"/>
    <w:rsid w:val="00D37B5F"/>
    <w:rsid w:val="00D50E20"/>
    <w:rsid w:val="00D92B15"/>
    <w:rsid w:val="00D9619C"/>
    <w:rsid w:val="00DA6197"/>
    <w:rsid w:val="00DB15E9"/>
    <w:rsid w:val="00DC4885"/>
    <w:rsid w:val="00DE0EEB"/>
    <w:rsid w:val="00DE48C5"/>
    <w:rsid w:val="00E160F7"/>
    <w:rsid w:val="00E1719E"/>
    <w:rsid w:val="00E23342"/>
    <w:rsid w:val="00E26589"/>
    <w:rsid w:val="00E27BAB"/>
    <w:rsid w:val="00E533AA"/>
    <w:rsid w:val="00E567CF"/>
    <w:rsid w:val="00E75A03"/>
    <w:rsid w:val="00E76216"/>
    <w:rsid w:val="00E85046"/>
    <w:rsid w:val="00E91F68"/>
    <w:rsid w:val="00E93D19"/>
    <w:rsid w:val="00E97A27"/>
    <w:rsid w:val="00EA57F5"/>
    <w:rsid w:val="00ED3E52"/>
    <w:rsid w:val="00ED5CE4"/>
    <w:rsid w:val="00ED6F98"/>
    <w:rsid w:val="00F11C8B"/>
    <w:rsid w:val="00F1536F"/>
    <w:rsid w:val="00F31297"/>
    <w:rsid w:val="00F5633F"/>
    <w:rsid w:val="00F714F8"/>
    <w:rsid w:val="00F93CF1"/>
    <w:rsid w:val="00FA02DB"/>
    <w:rsid w:val="00FA1E2E"/>
    <w:rsid w:val="00FD2CEE"/>
    <w:rsid w:val="00FE53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EE34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2577"/>
      <w:jc w:val="center"/>
      <w:outlineLvl w:val="0"/>
    </w:pPr>
    <w:rPr>
      <w:b/>
      <w:bCs/>
      <w:sz w:val="16"/>
      <w:szCs w:val="16"/>
    </w:rPr>
  </w:style>
  <w:style w:type="paragraph" w:styleId="Heading2">
    <w:name w:val="heading 2"/>
    <w:basedOn w:val="Normal"/>
    <w:uiPriority w:val="1"/>
    <w:qFormat/>
    <w:pPr>
      <w:ind w:left="112"/>
      <w:outlineLvl w:val="1"/>
    </w:pPr>
    <w:rPr>
      <w:b/>
      <w:bCs/>
      <w:i/>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832" w:hanging="360"/>
    </w:pPr>
  </w:style>
  <w:style w:type="paragraph" w:customStyle="1" w:styleId="TableParagraph">
    <w:name w:val="Table Paragraph"/>
    <w:basedOn w:val="Normal"/>
    <w:uiPriority w:val="1"/>
    <w:qFormat/>
    <w:pPr>
      <w:ind w:left="103"/>
    </w:pPr>
  </w:style>
  <w:style w:type="paragraph" w:styleId="Header">
    <w:name w:val="header"/>
    <w:basedOn w:val="Normal"/>
    <w:link w:val="HeaderChar"/>
    <w:uiPriority w:val="99"/>
    <w:unhideWhenUsed/>
    <w:rsid w:val="005B2D45"/>
    <w:pPr>
      <w:tabs>
        <w:tab w:val="center" w:pos="4680"/>
        <w:tab w:val="right" w:pos="9360"/>
      </w:tabs>
    </w:pPr>
  </w:style>
  <w:style w:type="character" w:customStyle="1" w:styleId="HeaderChar">
    <w:name w:val="Header Char"/>
    <w:basedOn w:val="DefaultParagraphFont"/>
    <w:link w:val="Header"/>
    <w:uiPriority w:val="99"/>
    <w:rsid w:val="005B2D45"/>
    <w:rPr>
      <w:rFonts w:ascii="Calibri" w:eastAsia="Calibri" w:hAnsi="Calibri" w:cs="Calibri"/>
    </w:rPr>
  </w:style>
  <w:style w:type="paragraph" w:styleId="Footer">
    <w:name w:val="footer"/>
    <w:basedOn w:val="Normal"/>
    <w:link w:val="FooterChar"/>
    <w:uiPriority w:val="99"/>
    <w:unhideWhenUsed/>
    <w:rsid w:val="005B2D45"/>
    <w:pPr>
      <w:tabs>
        <w:tab w:val="center" w:pos="4680"/>
        <w:tab w:val="right" w:pos="9360"/>
      </w:tabs>
    </w:pPr>
  </w:style>
  <w:style w:type="character" w:customStyle="1" w:styleId="FooterChar">
    <w:name w:val="Footer Char"/>
    <w:basedOn w:val="DefaultParagraphFont"/>
    <w:link w:val="Footer"/>
    <w:uiPriority w:val="99"/>
    <w:rsid w:val="005B2D45"/>
    <w:rPr>
      <w:rFonts w:ascii="Calibri" w:eastAsia="Calibri" w:hAnsi="Calibri" w:cs="Calibri"/>
    </w:rPr>
  </w:style>
  <w:style w:type="paragraph" w:styleId="BalloonText">
    <w:name w:val="Balloon Text"/>
    <w:basedOn w:val="Normal"/>
    <w:link w:val="BalloonTextChar"/>
    <w:uiPriority w:val="99"/>
    <w:semiHidden/>
    <w:unhideWhenUsed/>
    <w:rsid w:val="001C11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17F"/>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935EAC"/>
    <w:rPr>
      <w:sz w:val="16"/>
      <w:szCs w:val="16"/>
    </w:rPr>
  </w:style>
  <w:style w:type="paragraph" w:styleId="CommentText">
    <w:name w:val="annotation text"/>
    <w:basedOn w:val="Normal"/>
    <w:link w:val="CommentTextChar"/>
    <w:uiPriority w:val="99"/>
    <w:semiHidden/>
    <w:unhideWhenUsed/>
    <w:rsid w:val="00935EAC"/>
    <w:rPr>
      <w:sz w:val="20"/>
      <w:szCs w:val="20"/>
    </w:rPr>
  </w:style>
  <w:style w:type="character" w:customStyle="1" w:styleId="CommentTextChar">
    <w:name w:val="Comment Text Char"/>
    <w:basedOn w:val="DefaultParagraphFont"/>
    <w:link w:val="CommentText"/>
    <w:uiPriority w:val="99"/>
    <w:semiHidden/>
    <w:rsid w:val="00935EAC"/>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935EAC"/>
    <w:rPr>
      <w:b/>
      <w:bCs/>
    </w:rPr>
  </w:style>
  <w:style w:type="character" w:customStyle="1" w:styleId="CommentSubjectChar">
    <w:name w:val="Comment Subject Char"/>
    <w:basedOn w:val="CommentTextChar"/>
    <w:link w:val="CommentSubject"/>
    <w:uiPriority w:val="99"/>
    <w:semiHidden/>
    <w:rsid w:val="00935EAC"/>
    <w:rPr>
      <w:rFonts w:ascii="Calibri" w:eastAsia="Calibri" w:hAnsi="Calibri" w:cs="Calibri"/>
      <w:b/>
      <w:bCs/>
      <w:sz w:val="20"/>
      <w:szCs w:val="20"/>
    </w:rPr>
  </w:style>
  <w:style w:type="paragraph" w:styleId="NormalWeb">
    <w:name w:val="Normal (Web)"/>
    <w:basedOn w:val="Normal"/>
    <w:uiPriority w:val="99"/>
    <w:unhideWhenUsed/>
    <w:rsid w:val="007308A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308A0"/>
    <w:rPr>
      <w:color w:val="0000FF"/>
      <w:u w:val="single"/>
    </w:rPr>
  </w:style>
  <w:style w:type="character" w:styleId="Strong">
    <w:name w:val="Strong"/>
    <w:basedOn w:val="DefaultParagraphFont"/>
    <w:uiPriority w:val="22"/>
    <w:qFormat/>
    <w:rsid w:val="007308A0"/>
    <w:rPr>
      <w:b/>
      <w:bCs/>
    </w:rPr>
  </w:style>
  <w:style w:type="table" w:styleId="TableGrid">
    <w:name w:val="Table Grid"/>
    <w:basedOn w:val="TableNormal"/>
    <w:rsid w:val="00D341D5"/>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A5811"/>
    <w:rPr>
      <w:color w:val="800080" w:themeColor="followedHyperlink"/>
      <w:u w:val="single"/>
    </w:rPr>
  </w:style>
  <w:style w:type="character" w:customStyle="1" w:styleId="scayt-misspell-word">
    <w:name w:val="scayt-misspell-word"/>
    <w:basedOn w:val="DefaultParagraphFont"/>
    <w:rsid w:val="00E75A03"/>
  </w:style>
  <w:style w:type="character" w:customStyle="1" w:styleId="apple-converted-space">
    <w:name w:val="apple-converted-space"/>
    <w:basedOn w:val="DefaultParagraphFont"/>
    <w:rsid w:val="00B01DA8"/>
  </w:style>
  <w:style w:type="character" w:styleId="UnresolvedMention">
    <w:name w:val="Unresolved Mention"/>
    <w:basedOn w:val="DefaultParagraphFont"/>
    <w:uiPriority w:val="99"/>
    <w:rsid w:val="00B01D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913204">
      <w:bodyDiv w:val="1"/>
      <w:marLeft w:val="0"/>
      <w:marRight w:val="0"/>
      <w:marTop w:val="0"/>
      <w:marBottom w:val="0"/>
      <w:divBdr>
        <w:top w:val="none" w:sz="0" w:space="0" w:color="auto"/>
        <w:left w:val="none" w:sz="0" w:space="0" w:color="auto"/>
        <w:bottom w:val="none" w:sz="0" w:space="0" w:color="auto"/>
        <w:right w:val="none" w:sz="0" w:space="0" w:color="auto"/>
      </w:divBdr>
    </w:div>
    <w:div w:id="212160134">
      <w:bodyDiv w:val="1"/>
      <w:marLeft w:val="0"/>
      <w:marRight w:val="0"/>
      <w:marTop w:val="0"/>
      <w:marBottom w:val="0"/>
      <w:divBdr>
        <w:top w:val="none" w:sz="0" w:space="0" w:color="auto"/>
        <w:left w:val="none" w:sz="0" w:space="0" w:color="auto"/>
        <w:bottom w:val="none" w:sz="0" w:space="0" w:color="auto"/>
        <w:right w:val="none" w:sz="0" w:space="0" w:color="auto"/>
      </w:divBdr>
    </w:div>
    <w:div w:id="471018131">
      <w:bodyDiv w:val="1"/>
      <w:marLeft w:val="0"/>
      <w:marRight w:val="0"/>
      <w:marTop w:val="0"/>
      <w:marBottom w:val="0"/>
      <w:divBdr>
        <w:top w:val="none" w:sz="0" w:space="0" w:color="auto"/>
        <w:left w:val="none" w:sz="0" w:space="0" w:color="auto"/>
        <w:bottom w:val="none" w:sz="0" w:space="0" w:color="auto"/>
        <w:right w:val="none" w:sz="0" w:space="0" w:color="auto"/>
      </w:divBdr>
    </w:div>
    <w:div w:id="498623631">
      <w:bodyDiv w:val="1"/>
      <w:marLeft w:val="0"/>
      <w:marRight w:val="0"/>
      <w:marTop w:val="0"/>
      <w:marBottom w:val="0"/>
      <w:divBdr>
        <w:top w:val="none" w:sz="0" w:space="0" w:color="auto"/>
        <w:left w:val="none" w:sz="0" w:space="0" w:color="auto"/>
        <w:bottom w:val="none" w:sz="0" w:space="0" w:color="auto"/>
        <w:right w:val="none" w:sz="0" w:space="0" w:color="auto"/>
      </w:divBdr>
    </w:div>
    <w:div w:id="513036167">
      <w:bodyDiv w:val="1"/>
      <w:marLeft w:val="0"/>
      <w:marRight w:val="0"/>
      <w:marTop w:val="0"/>
      <w:marBottom w:val="0"/>
      <w:divBdr>
        <w:top w:val="none" w:sz="0" w:space="0" w:color="auto"/>
        <w:left w:val="none" w:sz="0" w:space="0" w:color="auto"/>
        <w:bottom w:val="none" w:sz="0" w:space="0" w:color="auto"/>
        <w:right w:val="none" w:sz="0" w:space="0" w:color="auto"/>
      </w:divBdr>
    </w:div>
    <w:div w:id="618336780">
      <w:bodyDiv w:val="1"/>
      <w:marLeft w:val="0"/>
      <w:marRight w:val="0"/>
      <w:marTop w:val="0"/>
      <w:marBottom w:val="0"/>
      <w:divBdr>
        <w:top w:val="none" w:sz="0" w:space="0" w:color="auto"/>
        <w:left w:val="none" w:sz="0" w:space="0" w:color="auto"/>
        <w:bottom w:val="none" w:sz="0" w:space="0" w:color="auto"/>
        <w:right w:val="none" w:sz="0" w:space="0" w:color="auto"/>
      </w:divBdr>
    </w:div>
    <w:div w:id="805393966">
      <w:bodyDiv w:val="1"/>
      <w:marLeft w:val="0"/>
      <w:marRight w:val="0"/>
      <w:marTop w:val="0"/>
      <w:marBottom w:val="0"/>
      <w:divBdr>
        <w:top w:val="none" w:sz="0" w:space="0" w:color="auto"/>
        <w:left w:val="none" w:sz="0" w:space="0" w:color="auto"/>
        <w:bottom w:val="none" w:sz="0" w:space="0" w:color="auto"/>
        <w:right w:val="none" w:sz="0" w:space="0" w:color="auto"/>
      </w:divBdr>
      <w:divsChild>
        <w:div w:id="927231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7026093">
              <w:marLeft w:val="0"/>
              <w:marRight w:val="0"/>
              <w:marTop w:val="0"/>
              <w:marBottom w:val="0"/>
              <w:divBdr>
                <w:top w:val="none" w:sz="0" w:space="0" w:color="auto"/>
                <w:left w:val="none" w:sz="0" w:space="0" w:color="auto"/>
                <w:bottom w:val="none" w:sz="0" w:space="0" w:color="auto"/>
                <w:right w:val="none" w:sz="0" w:space="0" w:color="auto"/>
              </w:divBdr>
              <w:divsChild>
                <w:div w:id="493641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704733">
                      <w:marLeft w:val="0"/>
                      <w:marRight w:val="0"/>
                      <w:marTop w:val="0"/>
                      <w:marBottom w:val="0"/>
                      <w:divBdr>
                        <w:top w:val="none" w:sz="0" w:space="0" w:color="auto"/>
                        <w:left w:val="none" w:sz="0" w:space="0" w:color="auto"/>
                        <w:bottom w:val="none" w:sz="0" w:space="0" w:color="auto"/>
                        <w:right w:val="none" w:sz="0" w:space="0" w:color="auto"/>
                      </w:divBdr>
                      <w:divsChild>
                        <w:div w:id="47729456">
                          <w:marLeft w:val="0"/>
                          <w:marRight w:val="0"/>
                          <w:marTop w:val="0"/>
                          <w:marBottom w:val="0"/>
                          <w:divBdr>
                            <w:top w:val="none" w:sz="0" w:space="0" w:color="auto"/>
                            <w:left w:val="none" w:sz="0" w:space="0" w:color="auto"/>
                            <w:bottom w:val="none" w:sz="0" w:space="0" w:color="auto"/>
                            <w:right w:val="none" w:sz="0" w:space="0" w:color="auto"/>
                          </w:divBdr>
                          <w:divsChild>
                            <w:div w:id="844125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61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587460">
      <w:bodyDiv w:val="1"/>
      <w:marLeft w:val="0"/>
      <w:marRight w:val="0"/>
      <w:marTop w:val="0"/>
      <w:marBottom w:val="0"/>
      <w:divBdr>
        <w:top w:val="none" w:sz="0" w:space="0" w:color="auto"/>
        <w:left w:val="none" w:sz="0" w:space="0" w:color="auto"/>
        <w:bottom w:val="none" w:sz="0" w:space="0" w:color="auto"/>
        <w:right w:val="none" w:sz="0" w:space="0" w:color="auto"/>
      </w:divBdr>
    </w:div>
    <w:div w:id="1066562509">
      <w:bodyDiv w:val="1"/>
      <w:marLeft w:val="0"/>
      <w:marRight w:val="0"/>
      <w:marTop w:val="0"/>
      <w:marBottom w:val="0"/>
      <w:divBdr>
        <w:top w:val="none" w:sz="0" w:space="0" w:color="auto"/>
        <w:left w:val="none" w:sz="0" w:space="0" w:color="auto"/>
        <w:bottom w:val="none" w:sz="0" w:space="0" w:color="auto"/>
        <w:right w:val="none" w:sz="0" w:space="0" w:color="auto"/>
      </w:divBdr>
    </w:div>
    <w:div w:id="1311209833">
      <w:bodyDiv w:val="1"/>
      <w:marLeft w:val="0"/>
      <w:marRight w:val="0"/>
      <w:marTop w:val="0"/>
      <w:marBottom w:val="0"/>
      <w:divBdr>
        <w:top w:val="none" w:sz="0" w:space="0" w:color="auto"/>
        <w:left w:val="none" w:sz="0" w:space="0" w:color="auto"/>
        <w:bottom w:val="none" w:sz="0" w:space="0" w:color="auto"/>
        <w:right w:val="none" w:sz="0" w:space="0" w:color="auto"/>
      </w:divBdr>
    </w:div>
    <w:div w:id="1454446508">
      <w:bodyDiv w:val="1"/>
      <w:marLeft w:val="0"/>
      <w:marRight w:val="0"/>
      <w:marTop w:val="0"/>
      <w:marBottom w:val="0"/>
      <w:divBdr>
        <w:top w:val="none" w:sz="0" w:space="0" w:color="auto"/>
        <w:left w:val="none" w:sz="0" w:space="0" w:color="auto"/>
        <w:bottom w:val="none" w:sz="0" w:space="0" w:color="auto"/>
        <w:right w:val="none" w:sz="0" w:space="0" w:color="auto"/>
      </w:divBdr>
    </w:div>
    <w:div w:id="1581065521">
      <w:bodyDiv w:val="1"/>
      <w:marLeft w:val="0"/>
      <w:marRight w:val="0"/>
      <w:marTop w:val="0"/>
      <w:marBottom w:val="0"/>
      <w:divBdr>
        <w:top w:val="none" w:sz="0" w:space="0" w:color="auto"/>
        <w:left w:val="none" w:sz="0" w:space="0" w:color="auto"/>
        <w:bottom w:val="none" w:sz="0" w:space="0" w:color="auto"/>
        <w:right w:val="none" w:sz="0" w:space="0" w:color="auto"/>
      </w:divBdr>
    </w:div>
    <w:div w:id="1655254201">
      <w:bodyDiv w:val="1"/>
      <w:marLeft w:val="0"/>
      <w:marRight w:val="0"/>
      <w:marTop w:val="0"/>
      <w:marBottom w:val="0"/>
      <w:divBdr>
        <w:top w:val="none" w:sz="0" w:space="0" w:color="auto"/>
        <w:left w:val="none" w:sz="0" w:space="0" w:color="auto"/>
        <w:bottom w:val="none" w:sz="0" w:space="0" w:color="auto"/>
        <w:right w:val="none" w:sz="0" w:space="0" w:color="auto"/>
      </w:divBdr>
    </w:div>
    <w:div w:id="1919557763">
      <w:bodyDiv w:val="1"/>
      <w:marLeft w:val="0"/>
      <w:marRight w:val="0"/>
      <w:marTop w:val="0"/>
      <w:marBottom w:val="0"/>
      <w:divBdr>
        <w:top w:val="none" w:sz="0" w:space="0" w:color="auto"/>
        <w:left w:val="none" w:sz="0" w:space="0" w:color="auto"/>
        <w:bottom w:val="none" w:sz="0" w:space="0" w:color="auto"/>
        <w:right w:val="none" w:sz="0" w:space="0" w:color="auto"/>
      </w:divBdr>
    </w:div>
    <w:div w:id="1966960535">
      <w:bodyDiv w:val="1"/>
      <w:marLeft w:val="0"/>
      <w:marRight w:val="0"/>
      <w:marTop w:val="0"/>
      <w:marBottom w:val="0"/>
      <w:divBdr>
        <w:top w:val="none" w:sz="0" w:space="0" w:color="auto"/>
        <w:left w:val="none" w:sz="0" w:space="0" w:color="auto"/>
        <w:bottom w:val="none" w:sz="0" w:space="0" w:color="auto"/>
        <w:right w:val="none" w:sz="0" w:space="0" w:color="auto"/>
      </w:divBdr>
    </w:div>
    <w:div w:id="2095320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eader" Target="header3.xml"/><Relationship Id="rId21" Type="http://schemas.openxmlformats.org/officeDocument/2006/relationships/image" Target="media/image11.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hyperlink" Target="https://www.kent.edu/ehhs/ogs" TargetMode="External"/><Relationship Id="rId16" Type="http://schemas.openxmlformats.org/officeDocument/2006/relationships/image" Target="media/image6.png"/><Relationship Id="rId107" Type="http://schemas.openxmlformats.org/officeDocument/2006/relationships/hyperlink" Target="http://www.kent.edu/ehhs/centers/irc/" TargetMode="External"/><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hyperlink" Target="https://www.kent.edu/plagiarism" TargetMode="External"/><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hyperlink" Target="https://www.kent.edu/ehhs/ldes/ces" TargetMode="External"/><Relationship Id="rId118" Type="http://schemas.openxmlformats.org/officeDocument/2006/relationships/fontTable" Target="fontTable.xml"/><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yperlink" Target="http://www.kent.edu/sas" TargetMode="External"/><Relationship Id="rId17" Type="http://schemas.openxmlformats.org/officeDocument/2006/relationships/image" Target="media/image7.jpe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hyperlink" Target="https://www.kent.edu/sas" TargetMode="External"/><Relationship Id="rId108" Type="http://schemas.openxmlformats.org/officeDocument/2006/relationships/hyperlink" Target="mailto:ehhsdean@kent.edu" TargetMode="Externa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hyperlink" Target="http://www.counseling.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6.png"/><Relationship Id="rId114" Type="http://schemas.openxmlformats.org/officeDocument/2006/relationships/header" Target="header1.xml"/><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www.kent.edu/graduatestudies/admissions" TargetMode="External"/><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hyperlink" Target="http://www.indiana.edu/%7Ewts/pamphlets/plagiarism.shtml" TargetMode="External"/><Relationship Id="rId101" Type="http://schemas.openxmlformats.org/officeDocument/2006/relationships/hyperlink" Target="http://www.wwu.edu/depts/soc/plagiarism.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6.png"/><Relationship Id="rId109" Type="http://schemas.openxmlformats.org/officeDocument/2006/relationships/hyperlink" Target="http://www.coleman-professional.com" TargetMode="Externa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hyperlink" Target="https://www.kent.edu/srvss" TargetMode="External"/><Relationship Id="rId104" Type="http://schemas.openxmlformats.org/officeDocument/2006/relationships/hyperlink" Target="https://www.kent.edu/recservices" TargetMode="Externa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hyperlink" Target="http://www.kent.edu/" TargetMode="External"/><Relationship Id="rId24" Type="http://schemas.openxmlformats.org/officeDocument/2006/relationships/image" Target="media/image14.jpe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hyperlink" Target="https://www.uakron.edu/cifc/index.dot" TargetMode="External"/><Relationship Id="rId115" Type="http://schemas.openxmlformats.org/officeDocument/2006/relationships/header" Target="header2.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hyperlink" Target="http://www.kent.edu/globaleducation/international-admissions" TargetMode="External"/><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hyperlink" Target="http://www.utoledo.edu/hshs/cesp/Policies/PDFs/Plagiarism_Policy.pdf" TargetMode="External"/><Relationship Id="rId105" Type="http://schemas.openxmlformats.org/officeDocument/2006/relationships/hyperlink" Target="https://www.kent.edu/studentaffairs/student-services" TargetMode="Externa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hyperlink" Target="https://nam03.safelinks.protection.outlook.com/?url=http%3A%2F%2Fcodes.ohio.gov%2Forc%2F2921.22v1&amp;data=02%7C01%7Clguillot%40kent.edu%7C96ccc6a0765d4098cfe508d779a05785%7Ce5a06f4a1ec44d018f73e7dd15f26134%7C1%7C0%7C637111601875315650&amp;sdata=0hVuIRZX3qtYx50t1gWIBAWslcTGp2K26xEsMpaljQA%3D&amp;reserved=0" TargetMode="External"/><Relationship Id="rId3" Type="http://schemas.openxmlformats.org/officeDocument/2006/relationships/styles" Target="styles.xml"/><Relationship Id="rId25" Type="http://schemas.openxmlformats.org/officeDocument/2006/relationships/image" Target="media/image15.jp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footer" Target="footer3.xml"/><Relationship Id="rId20" Type="http://schemas.openxmlformats.org/officeDocument/2006/relationships/image" Target="media/image10.jpe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hyperlink" Target="http://catalog.kent.edu/" TargetMode="External"/><Relationship Id="rId15" Type="http://schemas.openxmlformats.org/officeDocument/2006/relationships/image" Target="media/image5.jpe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hyperlink" Target="mailto:ircehhs@ken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830B6-92AD-423F-8C95-CD441546C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14823</Words>
  <Characters>84497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Kent State University</Company>
  <LinksUpToDate>false</LinksUpToDate>
  <CharactersWithSpaces>99122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Jason McGlothlin</dc:creator>
  <cp:lastModifiedBy>Hays, McKenzie</cp:lastModifiedBy>
  <cp:revision>2</cp:revision>
  <cp:lastPrinted>2018-11-19T19:11:00Z</cp:lastPrinted>
  <dcterms:created xsi:type="dcterms:W3CDTF">2019-12-11T15:51:00Z</dcterms:created>
  <dcterms:modified xsi:type="dcterms:W3CDTF">2019-12-11T15:51:00Z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2017-01-25T00:00:00Z</vt:filetime>
  </property>
  <property fmtid="{D5CDD505-2E9C-101B-9397-08002B2CF9AE}" pid="3" name="Creator">
    <vt:lpwstr>Microsoft® Word 2013</vt:lpwstr>
  </property>
  <property fmtid="{D5CDD505-2E9C-101B-9397-08002B2CF9AE}" pid="4" name="LastSaved">
    <vt:filetime>2017-02-08T00:00:00Z</vt:filetime>
  </property>
</Properties>
</file>