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3E962" w14:textId="77777777" w:rsidR="00DA7E3B" w:rsidRDefault="00DA7E3B" w:rsidP="00BF738B">
      <w:pPr>
        <w:jc w:val="center"/>
        <w:rPr>
          <w:rFonts w:ascii="National Black" w:hAnsi="National Black"/>
          <w:color w:val="1F3864" w:themeColor="accent1" w:themeShade="80"/>
          <w:sz w:val="36"/>
          <w:szCs w:val="36"/>
        </w:rPr>
      </w:pPr>
    </w:p>
    <w:p w14:paraId="2ACD3B9E" w14:textId="3DF9B14F" w:rsidR="00BF738B" w:rsidRDefault="00BF738B" w:rsidP="00BF738B">
      <w:pPr>
        <w:jc w:val="center"/>
        <w:rPr>
          <w:rFonts w:ascii="National Black" w:hAnsi="National Black"/>
          <w:color w:val="1F3864" w:themeColor="accent1" w:themeShade="80"/>
          <w:sz w:val="40"/>
          <w:szCs w:val="40"/>
        </w:rPr>
      </w:pPr>
      <w:r w:rsidRPr="001105FF">
        <w:rPr>
          <w:rFonts w:ascii="National Black" w:hAnsi="National Black"/>
          <w:color w:val="1F3864" w:themeColor="accent1" w:themeShade="80"/>
          <w:sz w:val="36"/>
          <w:szCs w:val="36"/>
        </w:rPr>
        <w:t>AAS in Human Services to BS in Public Health, Community Health Outreach &amp; Development Concentration</w:t>
      </w:r>
    </w:p>
    <w:p w14:paraId="06D2DCCE" w14:textId="77777777" w:rsidR="00540F07" w:rsidRDefault="00540F07" w:rsidP="00540F07">
      <w:pPr>
        <w:jc w:val="center"/>
        <w:rPr>
          <w:rFonts w:ascii="National Book" w:hAnsi="National Book"/>
          <w:color w:val="1F3864" w:themeColor="accent1" w:themeShade="80"/>
          <w:sz w:val="22"/>
          <w:szCs w:val="22"/>
        </w:rPr>
      </w:pPr>
      <w:r w:rsidRPr="001105FF">
        <w:rPr>
          <w:rFonts w:ascii="National Book" w:hAnsi="National Book"/>
          <w:color w:val="1F3864" w:themeColor="accent1" w:themeShade="80"/>
          <w:sz w:val="22"/>
          <w:szCs w:val="22"/>
        </w:rPr>
        <w:t xml:space="preserve">The B.S.P.H. Community Health Outreach &amp; Development Concentration is </w:t>
      </w:r>
    </w:p>
    <w:p w14:paraId="626D8CD9" w14:textId="77777777" w:rsidR="00540F07" w:rsidRDefault="00540F07" w:rsidP="00540F07">
      <w:pPr>
        <w:jc w:val="center"/>
        <w:rPr>
          <w:rFonts w:ascii="National Book" w:hAnsi="National Book"/>
          <w:color w:val="1F3864" w:themeColor="accent1" w:themeShade="80"/>
          <w:sz w:val="22"/>
          <w:szCs w:val="22"/>
        </w:rPr>
      </w:pPr>
      <w:r w:rsidRPr="001105FF">
        <w:rPr>
          <w:rFonts w:ascii="National Book" w:hAnsi="National Book"/>
          <w:color w:val="1F3864" w:themeColor="accent1" w:themeShade="80"/>
          <w:sz w:val="22"/>
          <w:szCs w:val="22"/>
        </w:rPr>
        <w:t>offered both fully Online and On-Ground at the Kent Campus</w:t>
      </w:r>
    </w:p>
    <w:p w14:paraId="108A4CC6" w14:textId="7631E7FE" w:rsidR="004D1F78" w:rsidRPr="00D716A7" w:rsidRDefault="00EC5634" w:rsidP="0074613B">
      <w:pPr>
        <w:jc w:val="center"/>
        <w:rPr>
          <w:rFonts w:ascii="National Book" w:hAnsi="National Book"/>
          <w:b/>
          <w:bCs/>
          <w:color w:val="002060"/>
        </w:rPr>
      </w:pPr>
      <w:r w:rsidRPr="00D716A7">
        <w:rPr>
          <w:rFonts w:ascii="National Book" w:hAnsi="National Book"/>
          <w:noProof/>
          <w:color w:val="002060"/>
        </w:rPr>
        <w:drawing>
          <wp:anchor distT="0" distB="0" distL="114300" distR="114300" simplePos="0" relativeHeight="251658240" behindDoc="0" locked="0" layoutInCell="1" allowOverlap="1" wp14:anchorId="4BEB0935" wp14:editId="3680FB10">
            <wp:simplePos x="0" y="0"/>
            <wp:positionH relativeFrom="margin">
              <wp:align>center</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uyahoga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yahoga Community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r w:rsidR="0074613B" w:rsidRPr="00D716A7">
        <w:rPr>
          <w:rFonts w:ascii="National Book" w:hAnsi="National Book"/>
          <w:color w:val="002060"/>
        </w:rPr>
        <w:t>S</w:t>
      </w:r>
      <w:r w:rsidR="0074613B" w:rsidRPr="00D716A7">
        <w:rPr>
          <w:rFonts w:ascii="National Book" w:hAnsi="National Book"/>
          <w:b/>
          <w:bCs/>
          <w:color w:val="002060"/>
        </w:rPr>
        <w:t>UGGESTED SEQUENCE AT CUYAHOGA COMMUNITY COLLEGE</w:t>
      </w:r>
    </w:p>
    <w:tbl>
      <w:tblPr>
        <w:tblStyle w:val="TableGrid"/>
        <w:tblpPr w:leftFromText="180" w:rightFromText="180" w:vertAnchor="text" w:horzAnchor="margin" w:tblpY="148"/>
        <w:tblOverlap w:val="never"/>
        <w:tblW w:w="8905" w:type="dxa"/>
        <w:tblLook w:val="04A0" w:firstRow="1" w:lastRow="0" w:firstColumn="1" w:lastColumn="0" w:noHBand="0" w:noVBand="1"/>
      </w:tblPr>
      <w:tblGrid>
        <w:gridCol w:w="3638"/>
        <w:gridCol w:w="982"/>
        <w:gridCol w:w="739"/>
        <w:gridCol w:w="3546"/>
      </w:tblGrid>
      <w:tr w:rsidR="00D547BF" w:rsidRPr="005A6714" w14:paraId="4B283315" w14:textId="77777777" w:rsidTr="006964F2">
        <w:trPr>
          <w:cantSplit/>
        </w:trPr>
        <w:tc>
          <w:tcPr>
            <w:tcW w:w="3638" w:type="dxa"/>
            <w:shd w:val="clear" w:color="auto" w:fill="D9D9D9" w:themeFill="background1" w:themeFillShade="D9"/>
          </w:tcPr>
          <w:p w14:paraId="5501116D" w14:textId="4BFCE67F" w:rsidR="00D547BF" w:rsidRPr="00CF06FF" w:rsidRDefault="00BE63E2" w:rsidP="00CF06FF">
            <w:pPr>
              <w:pStyle w:val="NoSpacing"/>
              <w:spacing w:before="120"/>
              <w:ind w:right="-13"/>
              <w:rPr>
                <w:rFonts w:ascii="National Book" w:hAnsi="National Book"/>
                <w:b/>
                <w:bCs/>
                <w:color w:val="FFFFFF" w:themeColor="background1"/>
                <w:sz w:val="24"/>
                <w:szCs w:val="20"/>
              </w:rPr>
            </w:pPr>
            <w:r w:rsidRPr="00CF06FF">
              <w:rPr>
                <w:rFonts w:ascii="National Book" w:hAnsi="National Book"/>
                <w:b/>
                <w:bCs/>
                <w:color w:val="002060"/>
                <w:sz w:val="16"/>
                <w:szCs w:val="16"/>
              </w:rPr>
              <w:t>Course Subject and Title</w:t>
            </w:r>
          </w:p>
        </w:tc>
        <w:tc>
          <w:tcPr>
            <w:tcW w:w="982" w:type="dxa"/>
            <w:shd w:val="clear" w:color="auto" w:fill="D9D9D9" w:themeFill="background1" w:themeFillShade="D9"/>
          </w:tcPr>
          <w:p w14:paraId="003EB106" w14:textId="77777777" w:rsidR="00BE3EAC" w:rsidRPr="00CF06FF" w:rsidRDefault="00BE3EAC" w:rsidP="00BE3EAC">
            <w:pPr>
              <w:pStyle w:val="NoSpacing"/>
              <w:jc w:val="center"/>
              <w:rPr>
                <w:rFonts w:ascii="National Book" w:hAnsi="National Book"/>
                <w:b/>
                <w:bCs/>
                <w:color w:val="002060"/>
                <w:sz w:val="16"/>
                <w:szCs w:val="16"/>
              </w:rPr>
            </w:pPr>
            <w:r w:rsidRPr="00CF06FF">
              <w:rPr>
                <w:rFonts w:ascii="National Book" w:hAnsi="National Book"/>
                <w:b/>
                <w:bCs/>
                <w:color w:val="002060"/>
                <w:sz w:val="16"/>
                <w:szCs w:val="16"/>
              </w:rPr>
              <w:t>Credit</w:t>
            </w:r>
          </w:p>
          <w:p w14:paraId="25065C83" w14:textId="0019DFC4" w:rsidR="00D547BF" w:rsidRPr="00CF06FF" w:rsidRDefault="00BE3EAC" w:rsidP="00BE3EAC">
            <w:pPr>
              <w:pStyle w:val="NoSpacing"/>
              <w:ind w:right="-13"/>
              <w:jc w:val="center"/>
              <w:rPr>
                <w:rFonts w:ascii="National Book" w:hAnsi="National Book"/>
                <w:b/>
                <w:bCs/>
                <w:color w:val="FFFFFF" w:themeColor="background1"/>
                <w:sz w:val="24"/>
                <w:szCs w:val="20"/>
              </w:rPr>
            </w:pPr>
            <w:r w:rsidRPr="00CF06FF">
              <w:rPr>
                <w:rFonts w:ascii="National Book" w:hAnsi="National Book"/>
                <w:b/>
                <w:bCs/>
                <w:color w:val="002060"/>
                <w:sz w:val="16"/>
                <w:szCs w:val="16"/>
              </w:rPr>
              <w:t>Hours</w:t>
            </w:r>
          </w:p>
        </w:tc>
        <w:tc>
          <w:tcPr>
            <w:tcW w:w="739" w:type="dxa"/>
            <w:shd w:val="clear" w:color="auto" w:fill="D9D9D9" w:themeFill="background1" w:themeFillShade="D9"/>
          </w:tcPr>
          <w:p w14:paraId="4C67066F" w14:textId="77777777" w:rsidR="00DF6A26" w:rsidRPr="00CF06FF" w:rsidRDefault="00DF6A26" w:rsidP="00DF6A26">
            <w:pPr>
              <w:pStyle w:val="NoSpacing"/>
              <w:ind w:right="-13"/>
              <w:jc w:val="center"/>
              <w:rPr>
                <w:rFonts w:ascii="National Book" w:hAnsi="National Book"/>
                <w:b/>
                <w:bCs/>
                <w:color w:val="002060"/>
                <w:sz w:val="16"/>
                <w:szCs w:val="16"/>
              </w:rPr>
            </w:pPr>
            <w:r w:rsidRPr="00CF06FF">
              <w:rPr>
                <w:rFonts w:ascii="National Book" w:hAnsi="National Book"/>
                <w:b/>
                <w:bCs/>
                <w:color w:val="002060"/>
                <w:sz w:val="16"/>
                <w:szCs w:val="16"/>
              </w:rPr>
              <w:t xml:space="preserve">Upper </w:t>
            </w:r>
          </w:p>
          <w:p w14:paraId="33525809" w14:textId="005EB589" w:rsidR="00D547BF" w:rsidRPr="00CF06FF" w:rsidRDefault="00DF6A26" w:rsidP="00DF6A26">
            <w:pPr>
              <w:pStyle w:val="NoSpacing"/>
              <w:ind w:right="-13"/>
              <w:jc w:val="center"/>
              <w:rPr>
                <w:rFonts w:ascii="National Book" w:hAnsi="National Book"/>
                <w:b/>
                <w:bCs/>
                <w:color w:val="FFFFFF" w:themeColor="background1"/>
                <w:sz w:val="24"/>
                <w:szCs w:val="20"/>
              </w:rPr>
            </w:pPr>
            <w:r w:rsidRPr="00CF06FF">
              <w:rPr>
                <w:rFonts w:ascii="National Book" w:hAnsi="National Book"/>
                <w:b/>
                <w:bCs/>
                <w:color w:val="002060"/>
                <w:sz w:val="16"/>
                <w:szCs w:val="16"/>
              </w:rPr>
              <w:t>Division</w:t>
            </w:r>
          </w:p>
        </w:tc>
        <w:tc>
          <w:tcPr>
            <w:tcW w:w="3546" w:type="dxa"/>
            <w:shd w:val="clear" w:color="auto" w:fill="D9D9D9" w:themeFill="background1" w:themeFillShade="D9"/>
          </w:tcPr>
          <w:p w14:paraId="2F578223" w14:textId="20CC2CD3" w:rsidR="00D547BF" w:rsidRPr="00CF06FF" w:rsidRDefault="004971A9" w:rsidP="00CF06FF">
            <w:pPr>
              <w:pStyle w:val="NoSpacing"/>
              <w:spacing w:before="120"/>
              <w:ind w:right="-13"/>
              <w:rPr>
                <w:rFonts w:ascii="National Book" w:hAnsi="National Book"/>
                <w:b/>
                <w:bCs/>
                <w:color w:val="FFFFFF" w:themeColor="background1"/>
                <w:sz w:val="24"/>
                <w:szCs w:val="20"/>
              </w:rPr>
            </w:pPr>
            <w:r w:rsidRPr="00CF06FF">
              <w:rPr>
                <w:rFonts w:ascii="National Book" w:hAnsi="National Book"/>
                <w:b/>
                <w:bCs/>
                <w:color w:val="002060"/>
                <w:sz w:val="16"/>
                <w:szCs w:val="16"/>
              </w:rPr>
              <w:t>Notes on Transfer Coursework to Kent State</w:t>
            </w:r>
          </w:p>
        </w:tc>
      </w:tr>
      <w:tr w:rsidR="006964F2" w:rsidRPr="00EC5634" w14:paraId="42057EEF" w14:textId="77777777" w:rsidTr="0074613B">
        <w:trPr>
          <w:cantSplit/>
        </w:trPr>
        <w:tc>
          <w:tcPr>
            <w:tcW w:w="3638" w:type="dxa"/>
            <w:shd w:val="clear" w:color="auto" w:fill="002060"/>
            <w:vAlign w:val="center"/>
          </w:tcPr>
          <w:p w14:paraId="40E63EE0" w14:textId="5A1D1F7C" w:rsidR="006964F2" w:rsidRPr="007065E7" w:rsidRDefault="006964F2" w:rsidP="00A460EF">
            <w:pPr>
              <w:pStyle w:val="NoSpacing"/>
              <w:rPr>
                <w:rFonts w:ascii="National Book" w:hAnsi="National Book"/>
                <w:b/>
                <w:color w:val="1F3864" w:themeColor="accent1" w:themeShade="80"/>
                <w:sz w:val="18"/>
                <w:szCs w:val="18"/>
              </w:rPr>
            </w:pPr>
            <w:r w:rsidRPr="007065E7">
              <w:rPr>
                <w:rFonts w:ascii="National Book" w:hAnsi="National Book"/>
                <w:b/>
                <w:bCs/>
                <w:color w:val="FFFFFF" w:themeColor="background1"/>
                <w:sz w:val="18"/>
                <w:szCs w:val="18"/>
              </w:rPr>
              <w:t xml:space="preserve">Semester One: [13 Credit Hours] </w:t>
            </w:r>
          </w:p>
        </w:tc>
        <w:tc>
          <w:tcPr>
            <w:tcW w:w="982" w:type="dxa"/>
            <w:shd w:val="clear" w:color="auto" w:fill="002060"/>
            <w:vAlign w:val="center"/>
          </w:tcPr>
          <w:p w14:paraId="5C06FD47" w14:textId="77777777" w:rsidR="006964F2" w:rsidRPr="007065E7" w:rsidRDefault="006964F2" w:rsidP="00A460EF">
            <w:pPr>
              <w:pStyle w:val="NoSpacing"/>
              <w:rPr>
                <w:rFonts w:ascii="National Book" w:hAnsi="National Book"/>
                <w:b/>
                <w:color w:val="1F3864" w:themeColor="accent1" w:themeShade="80"/>
                <w:sz w:val="18"/>
                <w:szCs w:val="18"/>
              </w:rPr>
            </w:pPr>
          </w:p>
        </w:tc>
        <w:tc>
          <w:tcPr>
            <w:tcW w:w="739" w:type="dxa"/>
            <w:shd w:val="clear" w:color="auto" w:fill="002060"/>
            <w:vAlign w:val="center"/>
          </w:tcPr>
          <w:p w14:paraId="132F67D5" w14:textId="77777777" w:rsidR="006964F2" w:rsidRPr="007065E7" w:rsidRDefault="006964F2" w:rsidP="00A460EF">
            <w:pPr>
              <w:pStyle w:val="NoSpacing"/>
              <w:rPr>
                <w:rFonts w:ascii="National Book" w:hAnsi="National Book"/>
                <w:b/>
                <w:color w:val="1F3864" w:themeColor="accent1" w:themeShade="80"/>
                <w:sz w:val="18"/>
                <w:szCs w:val="18"/>
              </w:rPr>
            </w:pPr>
          </w:p>
        </w:tc>
        <w:tc>
          <w:tcPr>
            <w:tcW w:w="3546" w:type="dxa"/>
            <w:shd w:val="clear" w:color="auto" w:fill="002060"/>
            <w:vAlign w:val="center"/>
          </w:tcPr>
          <w:p w14:paraId="6AFE8A1E" w14:textId="336B92A9" w:rsidR="006964F2" w:rsidRPr="007065E7" w:rsidRDefault="006964F2" w:rsidP="00A460EF">
            <w:pPr>
              <w:pStyle w:val="NoSpacing"/>
              <w:rPr>
                <w:rFonts w:ascii="National Book" w:hAnsi="National Book"/>
                <w:b/>
                <w:color w:val="1F3864" w:themeColor="accent1" w:themeShade="80"/>
                <w:sz w:val="18"/>
                <w:szCs w:val="18"/>
              </w:rPr>
            </w:pPr>
          </w:p>
        </w:tc>
      </w:tr>
      <w:tr w:rsidR="00AD7626" w:rsidRPr="00EC5634" w14:paraId="1FCAFADE" w14:textId="77777777" w:rsidTr="006964F2">
        <w:trPr>
          <w:cantSplit/>
        </w:trPr>
        <w:tc>
          <w:tcPr>
            <w:tcW w:w="3638" w:type="dxa"/>
          </w:tcPr>
          <w:p w14:paraId="67E36F2A" w14:textId="5429D3F8" w:rsidR="00AD7626" w:rsidRPr="000A6C9B" w:rsidRDefault="00AD7626" w:rsidP="00AD7626">
            <w:pPr>
              <w:pStyle w:val="NoSpacing"/>
              <w:rPr>
                <w:rFonts w:ascii="National Book" w:hAnsi="National Book"/>
                <w:b/>
                <w:color w:val="1F3864" w:themeColor="accent1" w:themeShade="80"/>
                <w:sz w:val="18"/>
                <w:szCs w:val="18"/>
              </w:rPr>
            </w:pPr>
            <w:r w:rsidRPr="00683570">
              <w:rPr>
                <w:rFonts w:ascii="National Book" w:hAnsi="National Book" w:cstheme="minorHAnsi"/>
                <w:color w:val="1F3864" w:themeColor="accent1" w:themeShade="80"/>
                <w:sz w:val="18"/>
                <w:szCs w:val="18"/>
              </w:rPr>
              <w:t>HS-1101 Found of Substance Abuse, Addiction, &amp; Group Work</w:t>
            </w:r>
          </w:p>
        </w:tc>
        <w:tc>
          <w:tcPr>
            <w:tcW w:w="982" w:type="dxa"/>
            <w:vAlign w:val="center"/>
          </w:tcPr>
          <w:p w14:paraId="2C5D6A8E" w14:textId="4AC1CC20" w:rsidR="00AD7626" w:rsidRPr="000A6C9B" w:rsidRDefault="00AD7626" w:rsidP="00AD7626">
            <w:pPr>
              <w:pStyle w:val="NoSpacing"/>
              <w:jc w:val="center"/>
              <w:rPr>
                <w:rFonts w:ascii="National Book" w:hAnsi="National Book" w:cstheme="minorHAnsi"/>
                <w:color w:val="1F3864" w:themeColor="accent1" w:themeShade="80"/>
                <w:sz w:val="18"/>
                <w:szCs w:val="18"/>
              </w:rPr>
            </w:pPr>
            <w:r w:rsidRPr="00683570">
              <w:rPr>
                <w:rFonts w:ascii="National Book" w:hAnsi="National Book" w:cstheme="minorHAnsi"/>
                <w:color w:val="1F3864" w:themeColor="accent1" w:themeShade="80"/>
                <w:sz w:val="18"/>
                <w:szCs w:val="18"/>
              </w:rPr>
              <w:t>4</w:t>
            </w:r>
          </w:p>
        </w:tc>
        <w:tc>
          <w:tcPr>
            <w:tcW w:w="739" w:type="dxa"/>
          </w:tcPr>
          <w:p w14:paraId="1B2C7E05" w14:textId="30DF480B" w:rsidR="00AD7626" w:rsidRPr="000A6C9B" w:rsidRDefault="00AD7626" w:rsidP="00AD7626">
            <w:pPr>
              <w:pStyle w:val="NoSpacing"/>
              <w:jc w:val="center"/>
              <w:rPr>
                <w:rFonts w:ascii="National Book" w:hAnsi="National Book"/>
                <w:b/>
                <w:color w:val="1F3864" w:themeColor="accent1" w:themeShade="80"/>
                <w:sz w:val="18"/>
                <w:szCs w:val="18"/>
              </w:rPr>
            </w:pPr>
          </w:p>
        </w:tc>
        <w:tc>
          <w:tcPr>
            <w:tcW w:w="3546" w:type="dxa"/>
            <w:vAlign w:val="center"/>
          </w:tcPr>
          <w:p w14:paraId="14EB3E8A" w14:textId="0AAACE4F" w:rsidR="00AD7626" w:rsidRPr="000A6C9B" w:rsidRDefault="00AD7626" w:rsidP="00AD7626">
            <w:pPr>
              <w:pStyle w:val="NoSpacing"/>
              <w:ind w:right="-110"/>
              <w:rPr>
                <w:rFonts w:ascii="National Book" w:hAnsi="National Book"/>
                <w:color w:val="1F3864" w:themeColor="accent1" w:themeShade="80"/>
                <w:sz w:val="18"/>
                <w:szCs w:val="18"/>
              </w:rPr>
            </w:pPr>
            <w:r w:rsidRPr="00683570">
              <w:rPr>
                <w:rFonts w:ascii="National Book" w:hAnsi="National Book"/>
                <w:color w:val="1F3864" w:themeColor="accent1" w:themeShade="80"/>
                <w:sz w:val="18"/>
                <w:szCs w:val="18"/>
              </w:rPr>
              <w:t>HSRV 1X000</w:t>
            </w:r>
          </w:p>
        </w:tc>
      </w:tr>
      <w:tr w:rsidR="00AD7626" w:rsidRPr="00EC5634" w14:paraId="41235EE4" w14:textId="77777777" w:rsidTr="006964F2">
        <w:trPr>
          <w:cantSplit/>
        </w:trPr>
        <w:tc>
          <w:tcPr>
            <w:tcW w:w="3638" w:type="dxa"/>
          </w:tcPr>
          <w:p w14:paraId="4906DC1B" w14:textId="43F34CC9" w:rsidR="00AD7626" w:rsidRPr="000A6C9B" w:rsidRDefault="00AD7626" w:rsidP="00AD7626">
            <w:pPr>
              <w:pStyle w:val="NoSpacing"/>
              <w:rPr>
                <w:rFonts w:ascii="National Book" w:hAnsi="National Book"/>
                <w:b/>
                <w:color w:val="1F3864" w:themeColor="accent1" w:themeShade="80"/>
                <w:sz w:val="18"/>
                <w:szCs w:val="18"/>
              </w:rPr>
            </w:pPr>
            <w:r w:rsidRPr="00683570">
              <w:rPr>
                <w:rFonts w:ascii="National Book" w:hAnsi="National Book" w:cstheme="minorHAnsi"/>
                <w:color w:val="1F3864" w:themeColor="accent1" w:themeShade="80"/>
                <w:sz w:val="18"/>
                <w:szCs w:val="18"/>
              </w:rPr>
              <w:t>HS-1300 Introduction to Human Services</w:t>
            </w:r>
          </w:p>
        </w:tc>
        <w:tc>
          <w:tcPr>
            <w:tcW w:w="982" w:type="dxa"/>
            <w:vAlign w:val="center"/>
          </w:tcPr>
          <w:p w14:paraId="534AE684" w14:textId="097A198D" w:rsidR="00AD7626" w:rsidRPr="000A6C9B" w:rsidRDefault="00AD7626" w:rsidP="00AD7626">
            <w:pPr>
              <w:pStyle w:val="NoSpacing"/>
              <w:jc w:val="center"/>
              <w:rPr>
                <w:rFonts w:ascii="National Book" w:hAnsi="National Book" w:cstheme="minorHAnsi"/>
                <w:color w:val="1F3864" w:themeColor="accent1" w:themeShade="80"/>
                <w:sz w:val="18"/>
                <w:szCs w:val="18"/>
              </w:rPr>
            </w:pPr>
            <w:r w:rsidRPr="00683570">
              <w:rPr>
                <w:rFonts w:ascii="National Book" w:hAnsi="National Book" w:cstheme="minorHAnsi"/>
                <w:color w:val="1F3864" w:themeColor="accent1" w:themeShade="80"/>
                <w:sz w:val="18"/>
                <w:szCs w:val="18"/>
              </w:rPr>
              <w:t>3</w:t>
            </w:r>
          </w:p>
        </w:tc>
        <w:tc>
          <w:tcPr>
            <w:tcW w:w="739" w:type="dxa"/>
          </w:tcPr>
          <w:p w14:paraId="2736E043" w14:textId="00DB964E" w:rsidR="00AD7626" w:rsidRPr="000A6C9B" w:rsidRDefault="00AD7626" w:rsidP="00AD7626">
            <w:pPr>
              <w:pStyle w:val="NoSpacing"/>
              <w:jc w:val="center"/>
              <w:rPr>
                <w:rFonts w:ascii="National Book" w:hAnsi="National Book"/>
                <w:b/>
                <w:color w:val="1F3864" w:themeColor="accent1" w:themeShade="80"/>
                <w:sz w:val="18"/>
                <w:szCs w:val="18"/>
              </w:rPr>
            </w:pPr>
          </w:p>
        </w:tc>
        <w:tc>
          <w:tcPr>
            <w:tcW w:w="3546" w:type="dxa"/>
          </w:tcPr>
          <w:p w14:paraId="7F4625C1" w14:textId="3A2D9354" w:rsidR="00AD7626" w:rsidRPr="000A6C9B" w:rsidRDefault="00AD7626" w:rsidP="00AD7626">
            <w:pPr>
              <w:pStyle w:val="NoSpacing"/>
              <w:rPr>
                <w:rFonts w:ascii="National Book" w:hAnsi="National Book"/>
                <w:color w:val="1F3864" w:themeColor="accent1" w:themeShade="80"/>
                <w:sz w:val="18"/>
                <w:szCs w:val="18"/>
              </w:rPr>
            </w:pPr>
            <w:r w:rsidRPr="00683570">
              <w:rPr>
                <w:rFonts w:ascii="National Book" w:hAnsi="National Book" w:cs="Arial"/>
                <w:color w:val="1F3864" w:themeColor="accent1" w:themeShade="80"/>
                <w:sz w:val="18"/>
                <w:szCs w:val="18"/>
              </w:rPr>
              <w:t>HSRV 11000</w:t>
            </w:r>
          </w:p>
        </w:tc>
      </w:tr>
      <w:tr w:rsidR="00AD7626" w:rsidRPr="00EC5634" w14:paraId="7E90BF92" w14:textId="77777777" w:rsidTr="006964F2">
        <w:trPr>
          <w:cantSplit/>
        </w:trPr>
        <w:tc>
          <w:tcPr>
            <w:tcW w:w="3638" w:type="dxa"/>
          </w:tcPr>
          <w:p w14:paraId="36DAD72D" w14:textId="77777777" w:rsidR="00AD7626" w:rsidRPr="00683570" w:rsidRDefault="00AD7626" w:rsidP="00AD7626">
            <w:pPr>
              <w:pStyle w:val="NoSpacing"/>
              <w:rPr>
                <w:rFonts w:ascii="National Book" w:hAnsi="National Book" w:cstheme="minorHAnsi"/>
                <w:color w:val="1F3864" w:themeColor="accent1" w:themeShade="80"/>
                <w:sz w:val="18"/>
                <w:szCs w:val="18"/>
              </w:rPr>
            </w:pPr>
            <w:r w:rsidRPr="00683570">
              <w:rPr>
                <w:rFonts w:ascii="National Book" w:hAnsi="National Book" w:cstheme="minorHAnsi"/>
                <w:color w:val="1F3864" w:themeColor="accent1" w:themeShade="80"/>
                <w:sz w:val="18"/>
                <w:szCs w:val="18"/>
              </w:rPr>
              <w:t>ENG-1010 College Composition I</w:t>
            </w:r>
          </w:p>
          <w:p w14:paraId="04FC1B63" w14:textId="047DA9AD" w:rsidR="00AD7626" w:rsidRPr="000A6C9B" w:rsidRDefault="00AD7626" w:rsidP="00AD7626">
            <w:pPr>
              <w:pStyle w:val="NoSpacing"/>
              <w:rPr>
                <w:rFonts w:ascii="National Book" w:hAnsi="National Book"/>
                <w:b/>
                <w:color w:val="1F3864" w:themeColor="accent1" w:themeShade="80"/>
                <w:sz w:val="18"/>
                <w:szCs w:val="18"/>
              </w:rPr>
            </w:pPr>
            <w:r w:rsidRPr="00683570">
              <w:rPr>
                <w:rFonts w:ascii="National Book" w:hAnsi="National Book" w:cstheme="minorHAnsi"/>
                <w:color w:val="1F3864" w:themeColor="accent1" w:themeShade="80"/>
                <w:sz w:val="18"/>
                <w:szCs w:val="18"/>
              </w:rPr>
              <w:t>or ENG-101H Honors College Composition I</w:t>
            </w:r>
          </w:p>
        </w:tc>
        <w:tc>
          <w:tcPr>
            <w:tcW w:w="982" w:type="dxa"/>
            <w:vAlign w:val="center"/>
          </w:tcPr>
          <w:p w14:paraId="2CEFA2C0" w14:textId="1769F1AA" w:rsidR="00AD7626" w:rsidRPr="000A6C9B" w:rsidRDefault="00AD7626" w:rsidP="00AD7626">
            <w:pPr>
              <w:pStyle w:val="NoSpacing"/>
              <w:jc w:val="center"/>
              <w:rPr>
                <w:rFonts w:ascii="National Book" w:hAnsi="National Book" w:cstheme="minorHAnsi"/>
                <w:color w:val="1F3864" w:themeColor="accent1" w:themeShade="80"/>
                <w:sz w:val="18"/>
                <w:szCs w:val="18"/>
              </w:rPr>
            </w:pPr>
            <w:r w:rsidRPr="00683570">
              <w:rPr>
                <w:rFonts w:ascii="National Book" w:hAnsi="National Book" w:cstheme="minorHAnsi"/>
                <w:color w:val="1F3864" w:themeColor="accent1" w:themeShade="80"/>
                <w:sz w:val="18"/>
                <w:szCs w:val="18"/>
              </w:rPr>
              <w:t>3</w:t>
            </w:r>
          </w:p>
        </w:tc>
        <w:tc>
          <w:tcPr>
            <w:tcW w:w="739" w:type="dxa"/>
          </w:tcPr>
          <w:p w14:paraId="56B34E2D" w14:textId="0321ECAE" w:rsidR="00AD7626" w:rsidRPr="000A6C9B" w:rsidRDefault="00AD7626" w:rsidP="00AD7626">
            <w:pPr>
              <w:pStyle w:val="NoSpacing"/>
              <w:jc w:val="center"/>
              <w:rPr>
                <w:rFonts w:ascii="National Book" w:hAnsi="National Book"/>
                <w:b/>
                <w:color w:val="1F3864" w:themeColor="accent1" w:themeShade="80"/>
                <w:sz w:val="18"/>
                <w:szCs w:val="18"/>
              </w:rPr>
            </w:pPr>
          </w:p>
        </w:tc>
        <w:tc>
          <w:tcPr>
            <w:tcW w:w="3546" w:type="dxa"/>
            <w:vAlign w:val="center"/>
          </w:tcPr>
          <w:p w14:paraId="37CAEA71" w14:textId="0ADD000D" w:rsidR="00AD7626" w:rsidRPr="000A6C9B" w:rsidRDefault="00AD7626" w:rsidP="00AD7626">
            <w:pPr>
              <w:pStyle w:val="NoSpacing"/>
              <w:rPr>
                <w:rFonts w:ascii="National Book" w:hAnsi="National Book"/>
                <w:color w:val="1F3864" w:themeColor="accent1" w:themeShade="80"/>
                <w:sz w:val="18"/>
                <w:szCs w:val="18"/>
              </w:rPr>
            </w:pPr>
            <w:r w:rsidRPr="00683570">
              <w:rPr>
                <w:rFonts w:ascii="National Book" w:hAnsi="National Book" w:cs="Arial"/>
                <w:color w:val="1F3864" w:themeColor="accent1" w:themeShade="80"/>
                <w:sz w:val="18"/>
                <w:szCs w:val="18"/>
              </w:rPr>
              <w:t>ENG 11011 (KCP1)</w:t>
            </w:r>
          </w:p>
        </w:tc>
      </w:tr>
      <w:tr w:rsidR="00AD7626" w:rsidRPr="00EC5634" w14:paraId="4B83BE30" w14:textId="77777777" w:rsidTr="006964F2">
        <w:trPr>
          <w:cantSplit/>
        </w:trPr>
        <w:tc>
          <w:tcPr>
            <w:tcW w:w="3638" w:type="dxa"/>
            <w:vAlign w:val="center"/>
          </w:tcPr>
          <w:p w14:paraId="4B733101" w14:textId="77777777" w:rsidR="00AD7626" w:rsidRPr="00683570" w:rsidRDefault="00AD7626" w:rsidP="00AD7626">
            <w:pPr>
              <w:pStyle w:val="NoSpacing"/>
              <w:rPr>
                <w:rFonts w:ascii="National Book" w:hAnsi="National Book" w:cstheme="minorHAnsi"/>
                <w:color w:val="1F3864" w:themeColor="accent1" w:themeShade="80"/>
                <w:sz w:val="18"/>
                <w:szCs w:val="18"/>
              </w:rPr>
            </w:pPr>
            <w:r w:rsidRPr="00683570">
              <w:rPr>
                <w:rFonts w:ascii="National Book" w:hAnsi="National Book" w:cstheme="minorHAnsi"/>
                <w:color w:val="1F3864" w:themeColor="accent1" w:themeShade="80"/>
                <w:sz w:val="18"/>
                <w:szCs w:val="18"/>
              </w:rPr>
              <w:t>PSY-1010 General Psychology</w:t>
            </w:r>
          </w:p>
          <w:p w14:paraId="5582017D" w14:textId="1D2BBEBE" w:rsidR="00AD7626" w:rsidRPr="000A6C9B" w:rsidRDefault="00AD7626" w:rsidP="00AD7626">
            <w:pPr>
              <w:pStyle w:val="NoSpacing"/>
              <w:rPr>
                <w:rFonts w:ascii="National Book" w:hAnsi="National Book" w:cstheme="minorHAnsi"/>
                <w:color w:val="1F3864" w:themeColor="accent1" w:themeShade="80"/>
                <w:sz w:val="18"/>
                <w:szCs w:val="18"/>
              </w:rPr>
            </w:pPr>
            <w:r w:rsidRPr="00683570">
              <w:rPr>
                <w:rFonts w:ascii="National Book" w:hAnsi="National Book" w:cstheme="minorHAnsi"/>
                <w:color w:val="1F3864" w:themeColor="accent1" w:themeShade="80"/>
                <w:sz w:val="18"/>
                <w:szCs w:val="18"/>
              </w:rPr>
              <w:t>or PSY-101H Honors General Psychology</w:t>
            </w:r>
          </w:p>
        </w:tc>
        <w:tc>
          <w:tcPr>
            <w:tcW w:w="982" w:type="dxa"/>
            <w:vAlign w:val="center"/>
          </w:tcPr>
          <w:p w14:paraId="778000C8" w14:textId="0E6E39CF" w:rsidR="00AD7626" w:rsidRPr="000A6C9B" w:rsidRDefault="00AD7626" w:rsidP="00AD7626">
            <w:pPr>
              <w:pStyle w:val="NoSpacing"/>
              <w:jc w:val="center"/>
              <w:rPr>
                <w:rFonts w:ascii="National Book" w:hAnsi="National Book" w:cstheme="minorHAnsi"/>
                <w:color w:val="1F3864" w:themeColor="accent1" w:themeShade="80"/>
                <w:sz w:val="18"/>
                <w:szCs w:val="18"/>
              </w:rPr>
            </w:pPr>
            <w:r w:rsidRPr="00683570">
              <w:rPr>
                <w:rFonts w:ascii="National Book" w:hAnsi="National Book" w:cstheme="minorHAnsi"/>
                <w:bCs/>
                <w:color w:val="1F3864" w:themeColor="accent1" w:themeShade="80"/>
                <w:sz w:val="18"/>
                <w:szCs w:val="18"/>
              </w:rPr>
              <w:t>3</w:t>
            </w:r>
          </w:p>
        </w:tc>
        <w:tc>
          <w:tcPr>
            <w:tcW w:w="739" w:type="dxa"/>
          </w:tcPr>
          <w:p w14:paraId="04AAF9D6" w14:textId="77777777" w:rsidR="00AD7626" w:rsidRPr="000A6C9B" w:rsidRDefault="00AD7626" w:rsidP="00AD7626">
            <w:pPr>
              <w:pStyle w:val="NoSpacing"/>
              <w:jc w:val="center"/>
              <w:rPr>
                <w:rFonts w:ascii="National Book" w:hAnsi="National Book"/>
                <w:b/>
                <w:color w:val="1F3864" w:themeColor="accent1" w:themeShade="80"/>
                <w:sz w:val="18"/>
                <w:szCs w:val="18"/>
              </w:rPr>
            </w:pPr>
          </w:p>
        </w:tc>
        <w:tc>
          <w:tcPr>
            <w:tcW w:w="3546" w:type="dxa"/>
            <w:vAlign w:val="center"/>
          </w:tcPr>
          <w:p w14:paraId="2E3F3FEA" w14:textId="15C132F2" w:rsidR="00AD7626" w:rsidRPr="000A6C9B" w:rsidRDefault="00AD7626" w:rsidP="00AD7626">
            <w:pPr>
              <w:pStyle w:val="NoSpacing"/>
              <w:rPr>
                <w:rFonts w:ascii="National Book" w:hAnsi="National Book"/>
                <w:color w:val="1F3864" w:themeColor="accent1" w:themeShade="80"/>
                <w:sz w:val="18"/>
                <w:szCs w:val="18"/>
              </w:rPr>
            </w:pPr>
            <w:r w:rsidRPr="00683570">
              <w:rPr>
                <w:rFonts w:ascii="National Book" w:hAnsi="National Book" w:cs="Arial"/>
                <w:color w:val="1F3864" w:themeColor="accent1" w:themeShade="80"/>
                <w:sz w:val="18"/>
                <w:szCs w:val="18"/>
              </w:rPr>
              <w:t xml:space="preserve">PSYC 11762 (KSS) </w:t>
            </w:r>
          </w:p>
        </w:tc>
      </w:tr>
      <w:tr w:rsidR="009F1EE3" w:rsidRPr="00EC5634" w14:paraId="1727E27F" w14:textId="77777777" w:rsidTr="009F1EE3">
        <w:trPr>
          <w:cantSplit/>
        </w:trPr>
        <w:tc>
          <w:tcPr>
            <w:tcW w:w="3638" w:type="dxa"/>
            <w:shd w:val="clear" w:color="auto" w:fill="002060"/>
            <w:vAlign w:val="center"/>
          </w:tcPr>
          <w:p w14:paraId="6A4B1FD6" w14:textId="77777777" w:rsidR="009F1EE3" w:rsidRPr="00AE35B6" w:rsidRDefault="009F1EE3" w:rsidP="00822340">
            <w:pPr>
              <w:pStyle w:val="NoSpacing"/>
              <w:rPr>
                <w:rFonts w:ascii="National Book" w:hAnsi="National Book"/>
                <w:b/>
                <w:color w:val="FFFFFF" w:themeColor="background1"/>
                <w:sz w:val="18"/>
                <w:szCs w:val="18"/>
              </w:rPr>
            </w:pPr>
            <w:r w:rsidRPr="00AE35B6">
              <w:rPr>
                <w:rFonts w:ascii="National Book" w:hAnsi="National Book"/>
                <w:b/>
                <w:bCs/>
                <w:color w:val="FFFFFF" w:themeColor="background1"/>
                <w:sz w:val="18"/>
                <w:szCs w:val="18"/>
              </w:rPr>
              <w:t xml:space="preserve">Semester Two: [17 or 19 Credit Hours] </w:t>
            </w:r>
          </w:p>
        </w:tc>
        <w:tc>
          <w:tcPr>
            <w:tcW w:w="982" w:type="dxa"/>
            <w:shd w:val="clear" w:color="auto" w:fill="002060"/>
            <w:vAlign w:val="center"/>
          </w:tcPr>
          <w:p w14:paraId="5F11528C" w14:textId="77777777" w:rsidR="009F1EE3" w:rsidRPr="00AE35B6" w:rsidRDefault="009F1EE3" w:rsidP="00822340">
            <w:pPr>
              <w:pStyle w:val="NoSpacing"/>
              <w:rPr>
                <w:rFonts w:ascii="National Book" w:hAnsi="National Book"/>
                <w:b/>
                <w:color w:val="FFFFFF" w:themeColor="background1"/>
                <w:sz w:val="18"/>
                <w:szCs w:val="18"/>
              </w:rPr>
            </w:pPr>
          </w:p>
        </w:tc>
        <w:tc>
          <w:tcPr>
            <w:tcW w:w="739" w:type="dxa"/>
            <w:shd w:val="clear" w:color="auto" w:fill="002060"/>
            <w:vAlign w:val="center"/>
          </w:tcPr>
          <w:p w14:paraId="36989DBA" w14:textId="77777777" w:rsidR="009F1EE3" w:rsidRPr="00AE35B6" w:rsidRDefault="009F1EE3" w:rsidP="00822340">
            <w:pPr>
              <w:pStyle w:val="NoSpacing"/>
              <w:rPr>
                <w:rFonts w:ascii="National Book" w:hAnsi="National Book"/>
                <w:b/>
                <w:color w:val="FFFFFF" w:themeColor="background1"/>
                <w:sz w:val="18"/>
                <w:szCs w:val="18"/>
              </w:rPr>
            </w:pPr>
          </w:p>
        </w:tc>
        <w:tc>
          <w:tcPr>
            <w:tcW w:w="3546" w:type="dxa"/>
            <w:shd w:val="clear" w:color="auto" w:fill="002060"/>
            <w:vAlign w:val="center"/>
          </w:tcPr>
          <w:p w14:paraId="4B1F9F1C" w14:textId="32A475E2" w:rsidR="009F1EE3" w:rsidRPr="00AE35B6" w:rsidRDefault="009F1EE3" w:rsidP="00822340">
            <w:pPr>
              <w:pStyle w:val="NoSpacing"/>
              <w:rPr>
                <w:rFonts w:ascii="National Book" w:hAnsi="National Book"/>
                <w:b/>
                <w:color w:val="FFFFFF" w:themeColor="background1"/>
                <w:sz w:val="18"/>
                <w:szCs w:val="18"/>
              </w:rPr>
            </w:pPr>
          </w:p>
        </w:tc>
      </w:tr>
      <w:tr w:rsidR="007A5AF6" w:rsidRPr="00EC5634" w14:paraId="715C20F4" w14:textId="77777777" w:rsidTr="006964F2">
        <w:trPr>
          <w:cantSplit/>
        </w:trPr>
        <w:tc>
          <w:tcPr>
            <w:tcW w:w="3638" w:type="dxa"/>
          </w:tcPr>
          <w:p w14:paraId="7028D622" w14:textId="09BCDCFF" w:rsidR="007A5AF6" w:rsidRPr="000A6C9B" w:rsidRDefault="007A5AF6" w:rsidP="007A5AF6">
            <w:pPr>
              <w:rPr>
                <w:rFonts w:ascii="National Book" w:hAnsi="National Book" w:cstheme="minorHAnsi"/>
                <w:color w:val="1F3864" w:themeColor="accent1" w:themeShade="80"/>
                <w:sz w:val="18"/>
                <w:szCs w:val="18"/>
              </w:rPr>
            </w:pPr>
            <w:r w:rsidRPr="00683570">
              <w:rPr>
                <w:rFonts w:ascii="National Book" w:hAnsi="National Book" w:cstheme="minorHAnsi"/>
                <w:color w:val="1F3864" w:themeColor="accent1" w:themeShade="80"/>
                <w:sz w:val="18"/>
                <w:szCs w:val="18"/>
              </w:rPr>
              <w:t>HS-1850 Introduction to HS Principles &amp; Practices</w:t>
            </w:r>
          </w:p>
        </w:tc>
        <w:tc>
          <w:tcPr>
            <w:tcW w:w="982" w:type="dxa"/>
            <w:vAlign w:val="center"/>
          </w:tcPr>
          <w:p w14:paraId="3EE22E93" w14:textId="41C1D690" w:rsidR="007A5AF6" w:rsidRPr="000A6C9B" w:rsidRDefault="007A5AF6" w:rsidP="007A5AF6">
            <w:pPr>
              <w:jc w:val="center"/>
              <w:rPr>
                <w:rFonts w:ascii="National Book" w:hAnsi="National Book" w:cstheme="minorHAnsi"/>
                <w:color w:val="1F3864" w:themeColor="accent1" w:themeShade="80"/>
                <w:sz w:val="18"/>
                <w:szCs w:val="18"/>
              </w:rPr>
            </w:pPr>
            <w:r w:rsidRPr="00683570">
              <w:rPr>
                <w:rFonts w:ascii="National Book" w:hAnsi="National Book" w:cstheme="minorHAnsi"/>
                <w:color w:val="1F3864" w:themeColor="accent1" w:themeShade="80"/>
                <w:sz w:val="18"/>
                <w:szCs w:val="18"/>
              </w:rPr>
              <w:t>5</w:t>
            </w:r>
          </w:p>
        </w:tc>
        <w:tc>
          <w:tcPr>
            <w:tcW w:w="739" w:type="dxa"/>
          </w:tcPr>
          <w:p w14:paraId="69ABD8CD" w14:textId="4F376ED5" w:rsidR="007A5AF6" w:rsidRPr="000A6C9B" w:rsidRDefault="007A5AF6" w:rsidP="007A5AF6">
            <w:pPr>
              <w:jc w:val="center"/>
              <w:rPr>
                <w:rFonts w:ascii="National Book" w:hAnsi="National Book" w:cstheme="minorHAnsi"/>
                <w:color w:val="1F3864" w:themeColor="accent1" w:themeShade="80"/>
                <w:sz w:val="18"/>
                <w:szCs w:val="18"/>
              </w:rPr>
            </w:pPr>
          </w:p>
        </w:tc>
        <w:tc>
          <w:tcPr>
            <w:tcW w:w="3546" w:type="dxa"/>
            <w:vAlign w:val="center"/>
          </w:tcPr>
          <w:p w14:paraId="00A91375" w14:textId="78964BA8" w:rsidR="007A5AF6" w:rsidRPr="000A6C9B" w:rsidRDefault="007A5AF6" w:rsidP="007A5AF6">
            <w:pPr>
              <w:rPr>
                <w:rFonts w:ascii="National Book" w:hAnsi="National Book" w:cstheme="minorHAnsi"/>
                <w:color w:val="1F3864" w:themeColor="accent1" w:themeShade="80"/>
                <w:sz w:val="18"/>
                <w:szCs w:val="18"/>
              </w:rPr>
            </w:pPr>
            <w:r w:rsidRPr="00683570">
              <w:rPr>
                <w:rFonts w:ascii="National Book" w:hAnsi="National Book"/>
                <w:color w:val="1F3864" w:themeColor="accent1" w:themeShade="80"/>
                <w:sz w:val="18"/>
                <w:szCs w:val="18"/>
              </w:rPr>
              <w:t>HSRV 1X000</w:t>
            </w:r>
          </w:p>
        </w:tc>
      </w:tr>
      <w:tr w:rsidR="007A5AF6" w:rsidRPr="00EC5634" w14:paraId="40EDEA96" w14:textId="77777777" w:rsidTr="006964F2">
        <w:trPr>
          <w:cantSplit/>
        </w:trPr>
        <w:tc>
          <w:tcPr>
            <w:tcW w:w="3638" w:type="dxa"/>
          </w:tcPr>
          <w:p w14:paraId="45A49639" w14:textId="39FC773D" w:rsidR="007A5AF6" w:rsidRPr="000A6C9B" w:rsidRDefault="007A5AF6" w:rsidP="007A5AF6">
            <w:pPr>
              <w:rPr>
                <w:rFonts w:ascii="National Book" w:hAnsi="National Book" w:cstheme="minorHAnsi"/>
                <w:color w:val="1F3864" w:themeColor="accent1" w:themeShade="80"/>
                <w:sz w:val="18"/>
                <w:szCs w:val="18"/>
              </w:rPr>
            </w:pPr>
            <w:r w:rsidRPr="00683570">
              <w:rPr>
                <w:rFonts w:ascii="National Book" w:hAnsi="National Book" w:cstheme="minorHAnsi"/>
                <w:color w:val="1F3864" w:themeColor="accent1" w:themeShade="80"/>
                <w:sz w:val="18"/>
                <w:szCs w:val="18"/>
              </w:rPr>
              <w:t>PHIL-1000 Critical Thinking</w:t>
            </w:r>
          </w:p>
        </w:tc>
        <w:tc>
          <w:tcPr>
            <w:tcW w:w="982" w:type="dxa"/>
            <w:vAlign w:val="center"/>
          </w:tcPr>
          <w:p w14:paraId="015DEA09" w14:textId="6876B651" w:rsidR="007A5AF6" w:rsidRPr="000A6C9B" w:rsidRDefault="007A5AF6" w:rsidP="007A5AF6">
            <w:pPr>
              <w:jc w:val="center"/>
              <w:rPr>
                <w:rFonts w:ascii="National Book" w:hAnsi="National Book" w:cstheme="minorHAnsi"/>
                <w:color w:val="1F3864" w:themeColor="accent1" w:themeShade="80"/>
                <w:sz w:val="18"/>
                <w:szCs w:val="18"/>
              </w:rPr>
            </w:pPr>
            <w:r w:rsidRPr="00683570">
              <w:rPr>
                <w:rFonts w:ascii="National Book" w:hAnsi="National Book" w:cstheme="minorHAnsi"/>
                <w:color w:val="1F3864" w:themeColor="accent1" w:themeShade="80"/>
                <w:sz w:val="18"/>
                <w:szCs w:val="18"/>
              </w:rPr>
              <w:t>3</w:t>
            </w:r>
          </w:p>
        </w:tc>
        <w:tc>
          <w:tcPr>
            <w:tcW w:w="739" w:type="dxa"/>
          </w:tcPr>
          <w:p w14:paraId="5623D4FC" w14:textId="4FB9CBDF" w:rsidR="007A5AF6" w:rsidRPr="000A6C9B" w:rsidRDefault="007A5AF6" w:rsidP="007A5AF6">
            <w:pPr>
              <w:jc w:val="center"/>
              <w:rPr>
                <w:rFonts w:ascii="National Book" w:hAnsi="National Book" w:cstheme="minorHAnsi"/>
                <w:color w:val="1F3864" w:themeColor="accent1" w:themeShade="80"/>
                <w:sz w:val="18"/>
                <w:szCs w:val="18"/>
              </w:rPr>
            </w:pPr>
          </w:p>
        </w:tc>
        <w:tc>
          <w:tcPr>
            <w:tcW w:w="3546" w:type="dxa"/>
            <w:vAlign w:val="center"/>
          </w:tcPr>
          <w:p w14:paraId="37AE9DF1" w14:textId="21F77011" w:rsidR="007A5AF6" w:rsidRPr="000A6C9B" w:rsidRDefault="007A5AF6" w:rsidP="007A5AF6">
            <w:pPr>
              <w:rPr>
                <w:rFonts w:ascii="National Book" w:hAnsi="National Book" w:cstheme="minorHAnsi"/>
                <w:color w:val="1F3864" w:themeColor="accent1" w:themeShade="80"/>
                <w:sz w:val="18"/>
                <w:szCs w:val="18"/>
              </w:rPr>
            </w:pPr>
            <w:r w:rsidRPr="00683570">
              <w:rPr>
                <w:rFonts w:ascii="National Book" w:hAnsi="National Book" w:cstheme="minorHAnsi"/>
                <w:color w:val="1F3864" w:themeColor="accent1" w:themeShade="80"/>
                <w:sz w:val="18"/>
                <w:szCs w:val="18"/>
              </w:rPr>
              <w:t>PHIL 11009 (KHUM)</w:t>
            </w:r>
          </w:p>
        </w:tc>
      </w:tr>
      <w:tr w:rsidR="007A5AF6" w:rsidRPr="00EC5634" w14:paraId="7A7622F6" w14:textId="77777777" w:rsidTr="006964F2">
        <w:trPr>
          <w:cantSplit/>
        </w:trPr>
        <w:tc>
          <w:tcPr>
            <w:tcW w:w="3638" w:type="dxa"/>
          </w:tcPr>
          <w:p w14:paraId="20421A54" w14:textId="77777777" w:rsidR="007A5AF6" w:rsidRPr="00683570" w:rsidRDefault="007A5AF6" w:rsidP="007A5AF6">
            <w:pPr>
              <w:rPr>
                <w:rFonts w:ascii="National Book" w:hAnsi="National Book" w:cstheme="minorHAnsi"/>
                <w:color w:val="1F3864" w:themeColor="accent1" w:themeShade="80"/>
                <w:sz w:val="18"/>
                <w:szCs w:val="18"/>
              </w:rPr>
            </w:pPr>
            <w:r w:rsidRPr="00683570">
              <w:rPr>
                <w:rFonts w:ascii="National Book" w:hAnsi="National Book" w:cstheme="minorHAnsi"/>
                <w:color w:val="1F3864" w:themeColor="accent1" w:themeShade="80"/>
                <w:sz w:val="18"/>
                <w:szCs w:val="18"/>
              </w:rPr>
              <w:t>ENG-1020 College Composition II</w:t>
            </w:r>
          </w:p>
          <w:p w14:paraId="024D53A3" w14:textId="22F8C68F" w:rsidR="007A5AF6" w:rsidRPr="000A6C9B" w:rsidRDefault="007A5AF6" w:rsidP="007A5AF6">
            <w:pPr>
              <w:rPr>
                <w:rFonts w:ascii="National Book" w:hAnsi="National Book" w:cstheme="minorHAnsi"/>
                <w:color w:val="1F3864" w:themeColor="accent1" w:themeShade="80"/>
                <w:sz w:val="18"/>
                <w:szCs w:val="18"/>
              </w:rPr>
            </w:pPr>
            <w:r w:rsidRPr="00683570">
              <w:rPr>
                <w:rFonts w:ascii="National Book" w:hAnsi="National Book" w:cstheme="minorHAnsi"/>
                <w:color w:val="1F3864" w:themeColor="accent1" w:themeShade="80"/>
                <w:sz w:val="18"/>
                <w:szCs w:val="18"/>
              </w:rPr>
              <w:t>or ENG-102H Honors College Composition II</w:t>
            </w:r>
          </w:p>
        </w:tc>
        <w:tc>
          <w:tcPr>
            <w:tcW w:w="982" w:type="dxa"/>
            <w:vAlign w:val="center"/>
          </w:tcPr>
          <w:p w14:paraId="39631DED" w14:textId="6334FFE3" w:rsidR="007A5AF6" w:rsidRPr="000A6C9B" w:rsidRDefault="007A5AF6" w:rsidP="007A5AF6">
            <w:pPr>
              <w:jc w:val="center"/>
              <w:rPr>
                <w:rFonts w:ascii="National Book" w:hAnsi="National Book" w:cstheme="minorHAnsi"/>
                <w:color w:val="1F3864" w:themeColor="accent1" w:themeShade="80"/>
                <w:sz w:val="18"/>
                <w:szCs w:val="18"/>
              </w:rPr>
            </w:pPr>
            <w:r w:rsidRPr="00683570">
              <w:rPr>
                <w:rFonts w:ascii="National Book" w:hAnsi="National Book" w:cstheme="minorHAnsi"/>
                <w:color w:val="1F3864" w:themeColor="accent1" w:themeShade="80"/>
                <w:sz w:val="18"/>
                <w:szCs w:val="18"/>
              </w:rPr>
              <w:t>3</w:t>
            </w:r>
          </w:p>
        </w:tc>
        <w:tc>
          <w:tcPr>
            <w:tcW w:w="739" w:type="dxa"/>
          </w:tcPr>
          <w:p w14:paraId="6B8E5134" w14:textId="25CEF7A4" w:rsidR="007A5AF6" w:rsidRPr="000A6C9B" w:rsidRDefault="007A5AF6" w:rsidP="007A5AF6">
            <w:pPr>
              <w:jc w:val="center"/>
              <w:rPr>
                <w:rFonts w:ascii="National Book" w:hAnsi="National Book" w:cstheme="minorHAnsi"/>
                <w:color w:val="1F3864" w:themeColor="accent1" w:themeShade="80"/>
                <w:sz w:val="18"/>
                <w:szCs w:val="18"/>
              </w:rPr>
            </w:pPr>
          </w:p>
        </w:tc>
        <w:tc>
          <w:tcPr>
            <w:tcW w:w="3546" w:type="dxa"/>
            <w:vAlign w:val="center"/>
          </w:tcPr>
          <w:p w14:paraId="4DCE328D" w14:textId="365F9A18" w:rsidR="007A5AF6" w:rsidRPr="000A6C9B" w:rsidRDefault="007A5AF6" w:rsidP="007A5AF6">
            <w:pPr>
              <w:rPr>
                <w:rFonts w:ascii="National Book" w:hAnsi="National Book" w:cstheme="minorHAnsi"/>
                <w:color w:val="1F3864" w:themeColor="accent1" w:themeShade="80"/>
                <w:sz w:val="18"/>
                <w:szCs w:val="18"/>
              </w:rPr>
            </w:pPr>
            <w:r w:rsidRPr="00683570">
              <w:rPr>
                <w:rFonts w:ascii="National Book" w:hAnsi="National Book" w:cs="Arial"/>
                <w:color w:val="1F3864" w:themeColor="accent1" w:themeShade="80"/>
                <w:sz w:val="18"/>
                <w:szCs w:val="18"/>
              </w:rPr>
              <w:t>ENG 21011 (KCP2)</w:t>
            </w:r>
          </w:p>
        </w:tc>
      </w:tr>
      <w:tr w:rsidR="007A5AF6" w:rsidRPr="00EC5634" w14:paraId="70A74635" w14:textId="77777777" w:rsidTr="006964F2">
        <w:trPr>
          <w:cantSplit/>
        </w:trPr>
        <w:tc>
          <w:tcPr>
            <w:tcW w:w="3638" w:type="dxa"/>
          </w:tcPr>
          <w:p w14:paraId="21282C1C" w14:textId="0C3FB0D6" w:rsidR="007A5AF6" w:rsidRPr="000A6C9B" w:rsidRDefault="007A5AF6" w:rsidP="007A5AF6">
            <w:pPr>
              <w:rPr>
                <w:rFonts w:ascii="National Book" w:hAnsi="National Book" w:cstheme="minorHAnsi"/>
                <w:color w:val="1F3864" w:themeColor="accent1" w:themeShade="80"/>
                <w:sz w:val="18"/>
                <w:szCs w:val="18"/>
              </w:rPr>
            </w:pPr>
            <w:r w:rsidRPr="00683570">
              <w:rPr>
                <w:rFonts w:ascii="National Book" w:hAnsi="National Book" w:cstheme="minorHAnsi"/>
                <w:color w:val="1F3864" w:themeColor="accent1" w:themeShade="80"/>
                <w:sz w:val="18"/>
                <w:szCs w:val="18"/>
              </w:rPr>
              <w:t>HS-1120 Suicide Prevention &amp; Intervention</w:t>
            </w:r>
          </w:p>
        </w:tc>
        <w:tc>
          <w:tcPr>
            <w:tcW w:w="982" w:type="dxa"/>
            <w:vAlign w:val="center"/>
          </w:tcPr>
          <w:p w14:paraId="37B7F7BF" w14:textId="1200DD19" w:rsidR="007A5AF6" w:rsidRPr="000A6C9B" w:rsidRDefault="007A5AF6" w:rsidP="007A5AF6">
            <w:pPr>
              <w:jc w:val="center"/>
              <w:rPr>
                <w:rFonts w:ascii="National Book" w:hAnsi="National Book" w:cstheme="minorHAnsi"/>
                <w:bCs/>
                <w:color w:val="1F3864" w:themeColor="accent1" w:themeShade="80"/>
                <w:sz w:val="18"/>
                <w:szCs w:val="18"/>
              </w:rPr>
            </w:pPr>
            <w:r w:rsidRPr="00683570">
              <w:rPr>
                <w:rFonts w:ascii="National Book" w:hAnsi="National Book" w:cstheme="minorHAnsi"/>
                <w:color w:val="1F3864" w:themeColor="accent1" w:themeShade="80"/>
                <w:sz w:val="18"/>
                <w:szCs w:val="18"/>
              </w:rPr>
              <w:t>2</w:t>
            </w:r>
          </w:p>
        </w:tc>
        <w:tc>
          <w:tcPr>
            <w:tcW w:w="739" w:type="dxa"/>
          </w:tcPr>
          <w:p w14:paraId="1D30E1A6" w14:textId="0FFF08F3" w:rsidR="007A5AF6" w:rsidRPr="000A6C9B" w:rsidRDefault="007A5AF6" w:rsidP="007A5AF6">
            <w:pPr>
              <w:jc w:val="center"/>
              <w:rPr>
                <w:rFonts w:ascii="National Book" w:hAnsi="National Book" w:cstheme="minorHAnsi"/>
                <w:bCs/>
                <w:color w:val="1F3864" w:themeColor="accent1" w:themeShade="80"/>
                <w:sz w:val="18"/>
                <w:szCs w:val="18"/>
              </w:rPr>
            </w:pPr>
          </w:p>
        </w:tc>
        <w:tc>
          <w:tcPr>
            <w:tcW w:w="3546" w:type="dxa"/>
            <w:vAlign w:val="center"/>
          </w:tcPr>
          <w:p w14:paraId="774D6EF9" w14:textId="0A14E32C" w:rsidR="007A5AF6" w:rsidRPr="000A6C9B" w:rsidRDefault="007A5AF6" w:rsidP="007A5AF6">
            <w:pPr>
              <w:rPr>
                <w:rFonts w:ascii="National Book" w:hAnsi="National Book" w:cstheme="minorHAnsi"/>
                <w:bCs/>
                <w:color w:val="1F3864" w:themeColor="accent1" w:themeShade="80"/>
                <w:sz w:val="18"/>
                <w:szCs w:val="18"/>
              </w:rPr>
            </w:pPr>
            <w:r w:rsidRPr="00683570">
              <w:rPr>
                <w:rFonts w:ascii="National Book" w:hAnsi="National Book" w:cs="Arial"/>
                <w:color w:val="1F3864" w:themeColor="accent1" w:themeShade="80"/>
                <w:sz w:val="18"/>
                <w:szCs w:val="18"/>
              </w:rPr>
              <w:t>HRSV 1X000</w:t>
            </w:r>
          </w:p>
        </w:tc>
      </w:tr>
      <w:tr w:rsidR="007A5AF6" w:rsidRPr="00EC5634" w14:paraId="31C0AB8D" w14:textId="77777777" w:rsidTr="006964F2">
        <w:trPr>
          <w:cantSplit/>
        </w:trPr>
        <w:tc>
          <w:tcPr>
            <w:tcW w:w="3638" w:type="dxa"/>
          </w:tcPr>
          <w:p w14:paraId="7F968DAD" w14:textId="77777777" w:rsidR="007A5AF6" w:rsidRPr="00373EB2" w:rsidRDefault="007A5AF6" w:rsidP="007A5AF6">
            <w:pPr>
              <w:rPr>
                <w:rFonts w:ascii="National Book" w:hAnsi="National Book" w:cstheme="minorHAnsi"/>
                <w:color w:val="1F3864" w:themeColor="accent1" w:themeShade="80"/>
                <w:sz w:val="18"/>
                <w:szCs w:val="18"/>
              </w:rPr>
            </w:pPr>
            <w:r w:rsidRPr="00373EB2">
              <w:rPr>
                <w:rFonts w:ascii="National Book" w:hAnsi="National Book" w:cstheme="minorHAnsi"/>
                <w:color w:val="1F3864" w:themeColor="accent1" w:themeShade="80"/>
                <w:sz w:val="18"/>
                <w:szCs w:val="18"/>
              </w:rPr>
              <w:t xml:space="preserve">Option A*: </w:t>
            </w:r>
          </w:p>
          <w:p w14:paraId="4DC621B4" w14:textId="77777777" w:rsidR="007A5AF6" w:rsidRPr="00373EB2" w:rsidRDefault="007A5AF6" w:rsidP="007A5AF6">
            <w:pPr>
              <w:rPr>
                <w:rFonts w:ascii="National Book" w:hAnsi="National Book" w:cstheme="minorHAnsi"/>
                <w:color w:val="1F3864" w:themeColor="accent1" w:themeShade="80"/>
                <w:sz w:val="18"/>
                <w:szCs w:val="18"/>
              </w:rPr>
            </w:pPr>
            <w:r w:rsidRPr="00373EB2">
              <w:rPr>
                <w:rFonts w:ascii="National Book" w:hAnsi="National Book" w:cstheme="minorHAnsi"/>
                <w:color w:val="1F3864" w:themeColor="accent1" w:themeShade="80"/>
                <w:sz w:val="18"/>
                <w:szCs w:val="18"/>
              </w:rPr>
              <w:t>HS-1200 Treatment Modalities &amp; Diversity Issues in Chemical Dependency (4 cr.)</w:t>
            </w:r>
          </w:p>
          <w:p w14:paraId="4507D9F8" w14:textId="77777777" w:rsidR="007A5AF6" w:rsidRPr="00373EB2" w:rsidRDefault="007A5AF6" w:rsidP="007A5AF6">
            <w:pPr>
              <w:rPr>
                <w:rFonts w:ascii="National Book" w:hAnsi="National Book" w:cstheme="minorHAnsi"/>
                <w:color w:val="1F3864" w:themeColor="accent1" w:themeShade="80"/>
                <w:sz w:val="18"/>
                <w:szCs w:val="18"/>
              </w:rPr>
            </w:pPr>
            <w:r w:rsidRPr="00373EB2">
              <w:rPr>
                <w:rFonts w:ascii="National Book" w:hAnsi="National Book" w:cstheme="minorHAnsi"/>
                <w:color w:val="1F3864" w:themeColor="accent1" w:themeShade="80"/>
                <w:sz w:val="18"/>
                <w:szCs w:val="18"/>
              </w:rPr>
              <w:t>and</w:t>
            </w:r>
          </w:p>
          <w:p w14:paraId="5941E84B" w14:textId="77777777" w:rsidR="007A5AF6" w:rsidRDefault="007A5AF6" w:rsidP="007A5AF6">
            <w:pPr>
              <w:rPr>
                <w:rFonts w:ascii="National Book" w:hAnsi="National Book" w:cstheme="minorHAnsi"/>
                <w:color w:val="1F3864" w:themeColor="accent1" w:themeShade="80"/>
                <w:sz w:val="18"/>
                <w:szCs w:val="18"/>
              </w:rPr>
            </w:pPr>
            <w:r w:rsidRPr="00373EB2">
              <w:rPr>
                <w:rFonts w:ascii="National Book" w:hAnsi="National Book" w:cstheme="minorHAnsi"/>
                <w:color w:val="1F3864" w:themeColor="accent1" w:themeShade="80"/>
                <w:sz w:val="18"/>
                <w:szCs w:val="18"/>
              </w:rPr>
              <w:t>HS-1210 Prevention and Chemical Dependency (2 cr.)</w:t>
            </w:r>
          </w:p>
          <w:p w14:paraId="40EE64FE" w14:textId="77777777" w:rsidR="00F327FD" w:rsidRDefault="00F327FD" w:rsidP="007A5AF6">
            <w:pPr>
              <w:rPr>
                <w:rFonts w:ascii="National Book" w:hAnsi="National Book" w:cstheme="minorHAnsi"/>
                <w:color w:val="1F3864" w:themeColor="accent1" w:themeShade="80"/>
                <w:sz w:val="18"/>
                <w:szCs w:val="18"/>
              </w:rPr>
            </w:pPr>
          </w:p>
          <w:p w14:paraId="7EA8F4C8" w14:textId="77777777" w:rsidR="001810C1" w:rsidRPr="00373EB2" w:rsidRDefault="001810C1" w:rsidP="001810C1">
            <w:pPr>
              <w:rPr>
                <w:rFonts w:ascii="National Book" w:hAnsi="National Book" w:cstheme="minorHAnsi"/>
                <w:color w:val="1F3864" w:themeColor="accent1" w:themeShade="80"/>
                <w:sz w:val="18"/>
                <w:szCs w:val="18"/>
              </w:rPr>
            </w:pPr>
            <w:r w:rsidRPr="00373EB2">
              <w:rPr>
                <w:rFonts w:ascii="National Book" w:hAnsi="National Book" w:cstheme="minorHAnsi"/>
                <w:color w:val="1F3864" w:themeColor="accent1" w:themeShade="80"/>
                <w:sz w:val="18"/>
                <w:szCs w:val="18"/>
              </w:rPr>
              <w:t>Option B*:</w:t>
            </w:r>
          </w:p>
          <w:p w14:paraId="5C3D53EA" w14:textId="64DC6D4F" w:rsidR="007A5AF6" w:rsidRPr="000A6C9B" w:rsidRDefault="001810C1" w:rsidP="007A5AF6">
            <w:pPr>
              <w:rPr>
                <w:rFonts w:ascii="National Book" w:hAnsi="National Book" w:cstheme="minorHAnsi"/>
                <w:color w:val="1F3864" w:themeColor="accent1" w:themeShade="80"/>
                <w:sz w:val="18"/>
                <w:szCs w:val="18"/>
              </w:rPr>
            </w:pPr>
            <w:r w:rsidRPr="00373EB2">
              <w:rPr>
                <w:rFonts w:ascii="National Book" w:hAnsi="National Book" w:cstheme="minorHAnsi"/>
                <w:color w:val="1F3864" w:themeColor="accent1" w:themeShade="80"/>
                <w:sz w:val="18"/>
                <w:szCs w:val="18"/>
              </w:rPr>
              <w:t>HS-1220 Diagnostic Tools and Legal Considerations (4 cr.)</w:t>
            </w:r>
          </w:p>
        </w:tc>
        <w:tc>
          <w:tcPr>
            <w:tcW w:w="982" w:type="dxa"/>
            <w:vAlign w:val="center"/>
          </w:tcPr>
          <w:p w14:paraId="61AC57CC" w14:textId="77777777" w:rsidR="007A5AF6" w:rsidRDefault="007A5AF6" w:rsidP="007A5AF6">
            <w:pPr>
              <w:jc w:val="center"/>
              <w:rPr>
                <w:rFonts w:ascii="National Book" w:hAnsi="National Book" w:cstheme="minorHAnsi"/>
                <w:bCs/>
                <w:color w:val="1F3864" w:themeColor="accent1" w:themeShade="80"/>
                <w:sz w:val="18"/>
                <w:szCs w:val="18"/>
              </w:rPr>
            </w:pPr>
            <w:r w:rsidRPr="00373EB2">
              <w:rPr>
                <w:rFonts w:ascii="National Book" w:hAnsi="National Book" w:cstheme="minorHAnsi"/>
                <w:bCs/>
                <w:color w:val="1F3864" w:themeColor="accent1" w:themeShade="80"/>
                <w:sz w:val="18"/>
                <w:szCs w:val="18"/>
              </w:rPr>
              <w:t>6</w:t>
            </w:r>
          </w:p>
          <w:p w14:paraId="215AF59D" w14:textId="77777777" w:rsidR="001810C1" w:rsidRDefault="001810C1" w:rsidP="007A5AF6">
            <w:pPr>
              <w:jc w:val="center"/>
              <w:rPr>
                <w:rFonts w:ascii="National Book" w:hAnsi="National Book" w:cstheme="minorHAnsi"/>
                <w:bCs/>
                <w:color w:val="1F3864" w:themeColor="accent1" w:themeShade="80"/>
                <w:sz w:val="18"/>
                <w:szCs w:val="18"/>
              </w:rPr>
            </w:pPr>
          </w:p>
          <w:p w14:paraId="5F879F8C" w14:textId="58B730F5" w:rsidR="001810C1" w:rsidRDefault="00B12C75" w:rsidP="007A5AF6">
            <w:pPr>
              <w:jc w:val="center"/>
              <w:rPr>
                <w:rFonts w:ascii="National Book" w:hAnsi="National Book" w:cstheme="minorHAnsi"/>
                <w:bCs/>
                <w:color w:val="1F3864" w:themeColor="accent1" w:themeShade="80"/>
                <w:sz w:val="18"/>
                <w:szCs w:val="18"/>
              </w:rPr>
            </w:pPr>
            <w:r>
              <w:rPr>
                <w:rFonts w:ascii="National Book" w:hAnsi="National Book" w:cstheme="minorHAnsi"/>
                <w:bCs/>
                <w:color w:val="1F3864" w:themeColor="accent1" w:themeShade="80"/>
                <w:sz w:val="18"/>
                <w:szCs w:val="18"/>
              </w:rPr>
              <w:t>o</w:t>
            </w:r>
            <w:r w:rsidR="001810C1">
              <w:rPr>
                <w:rFonts w:ascii="National Book" w:hAnsi="National Book" w:cstheme="minorHAnsi"/>
                <w:bCs/>
                <w:color w:val="1F3864" w:themeColor="accent1" w:themeShade="80"/>
                <w:sz w:val="18"/>
                <w:szCs w:val="18"/>
              </w:rPr>
              <w:t>r</w:t>
            </w:r>
          </w:p>
          <w:p w14:paraId="3EC59FD4" w14:textId="77777777" w:rsidR="001810C1" w:rsidRDefault="001810C1" w:rsidP="007A5AF6">
            <w:pPr>
              <w:jc w:val="center"/>
              <w:rPr>
                <w:rFonts w:ascii="National Book" w:hAnsi="National Book" w:cstheme="minorHAnsi"/>
                <w:bCs/>
                <w:color w:val="1F3864" w:themeColor="accent1" w:themeShade="80"/>
                <w:sz w:val="18"/>
                <w:szCs w:val="18"/>
              </w:rPr>
            </w:pPr>
          </w:p>
          <w:p w14:paraId="7FD65C2A" w14:textId="77777777" w:rsidR="00B12C75" w:rsidRDefault="00B12C75" w:rsidP="007A5AF6">
            <w:pPr>
              <w:jc w:val="center"/>
              <w:rPr>
                <w:rFonts w:ascii="National Book" w:hAnsi="National Book" w:cstheme="minorHAnsi"/>
                <w:bCs/>
                <w:color w:val="1F3864" w:themeColor="accent1" w:themeShade="80"/>
                <w:sz w:val="18"/>
                <w:szCs w:val="18"/>
              </w:rPr>
            </w:pPr>
          </w:p>
          <w:p w14:paraId="57397AC7" w14:textId="38F73C70" w:rsidR="001810C1" w:rsidRPr="000A6C9B" w:rsidRDefault="001810C1" w:rsidP="007A5AF6">
            <w:pPr>
              <w:jc w:val="center"/>
              <w:rPr>
                <w:rFonts w:ascii="National Book" w:hAnsi="National Book" w:cstheme="minorHAnsi"/>
                <w:bCs/>
                <w:color w:val="1F3864" w:themeColor="accent1" w:themeShade="80"/>
                <w:sz w:val="18"/>
                <w:szCs w:val="18"/>
              </w:rPr>
            </w:pPr>
            <w:r>
              <w:rPr>
                <w:rFonts w:ascii="National Book" w:hAnsi="National Book" w:cstheme="minorHAnsi"/>
                <w:bCs/>
                <w:color w:val="1F3864" w:themeColor="accent1" w:themeShade="80"/>
                <w:sz w:val="18"/>
                <w:szCs w:val="18"/>
              </w:rPr>
              <w:t>4</w:t>
            </w:r>
          </w:p>
        </w:tc>
        <w:tc>
          <w:tcPr>
            <w:tcW w:w="739" w:type="dxa"/>
          </w:tcPr>
          <w:p w14:paraId="37C9312B" w14:textId="460718DC" w:rsidR="007A5AF6" w:rsidRPr="000A6C9B" w:rsidRDefault="007A5AF6" w:rsidP="007A5AF6">
            <w:pPr>
              <w:jc w:val="center"/>
              <w:rPr>
                <w:rFonts w:ascii="National Book" w:hAnsi="National Book" w:cstheme="minorHAnsi"/>
                <w:bCs/>
                <w:color w:val="1F3864" w:themeColor="accent1" w:themeShade="80"/>
                <w:sz w:val="18"/>
                <w:szCs w:val="18"/>
              </w:rPr>
            </w:pPr>
          </w:p>
        </w:tc>
        <w:tc>
          <w:tcPr>
            <w:tcW w:w="3546" w:type="dxa"/>
            <w:vAlign w:val="center"/>
          </w:tcPr>
          <w:p w14:paraId="498B0976" w14:textId="77777777" w:rsidR="007A5AF6" w:rsidRPr="00471BA1" w:rsidRDefault="007A5AF6" w:rsidP="007A5AF6">
            <w:pPr>
              <w:rPr>
                <w:rFonts w:ascii="National Book" w:hAnsi="National Book"/>
                <w:color w:val="1F3864" w:themeColor="accent1" w:themeShade="80"/>
                <w:sz w:val="18"/>
                <w:szCs w:val="18"/>
              </w:rPr>
            </w:pPr>
            <w:r w:rsidRPr="00471BA1">
              <w:rPr>
                <w:rFonts w:ascii="National Book" w:hAnsi="National Book"/>
                <w:color w:val="1F3864" w:themeColor="accent1" w:themeShade="80"/>
                <w:sz w:val="18"/>
                <w:szCs w:val="18"/>
              </w:rPr>
              <w:t xml:space="preserve">HSRV 1X000 </w:t>
            </w:r>
          </w:p>
          <w:p w14:paraId="75F6E215" w14:textId="77777777" w:rsidR="007A5AF6" w:rsidRPr="00471BA1" w:rsidRDefault="007A5AF6" w:rsidP="007A5AF6">
            <w:pPr>
              <w:rPr>
                <w:rFonts w:ascii="National Book" w:hAnsi="National Book"/>
                <w:color w:val="1F3864" w:themeColor="accent1" w:themeShade="80"/>
                <w:sz w:val="18"/>
                <w:szCs w:val="18"/>
              </w:rPr>
            </w:pPr>
            <w:r w:rsidRPr="00471BA1">
              <w:rPr>
                <w:rFonts w:ascii="National Book" w:hAnsi="National Book"/>
                <w:color w:val="1F3864" w:themeColor="accent1" w:themeShade="80"/>
                <w:sz w:val="18"/>
                <w:szCs w:val="18"/>
              </w:rPr>
              <w:t xml:space="preserve">and  </w:t>
            </w:r>
          </w:p>
          <w:p w14:paraId="7307532C" w14:textId="77777777" w:rsidR="007A5AF6" w:rsidRDefault="007A5AF6" w:rsidP="007A5AF6">
            <w:pPr>
              <w:rPr>
                <w:rFonts w:ascii="National Book" w:hAnsi="National Book"/>
                <w:color w:val="1F3864" w:themeColor="accent1" w:themeShade="80"/>
                <w:sz w:val="18"/>
                <w:szCs w:val="18"/>
              </w:rPr>
            </w:pPr>
            <w:r w:rsidRPr="00471BA1">
              <w:rPr>
                <w:rFonts w:ascii="National Book" w:hAnsi="National Book"/>
                <w:color w:val="1F3864" w:themeColor="accent1" w:themeShade="80"/>
                <w:sz w:val="18"/>
                <w:szCs w:val="18"/>
              </w:rPr>
              <w:t xml:space="preserve">HSRV 1X000  </w:t>
            </w:r>
          </w:p>
          <w:p w14:paraId="7D680199" w14:textId="77777777" w:rsidR="00B12C75" w:rsidRDefault="00B12C75" w:rsidP="007A5AF6">
            <w:pPr>
              <w:rPr>
                <w:rFonts w:ascii="National Book" w:hAnsi="National Book"/>
                <w:bCs/>
                <w:color w:val="1F3864" w:themeColor="accent1" w:themeShade="80"/>
                <w:sz w:val="18"/>
                <w:szCs w:val="18"/>
              </w:rPr>
            </w:pPr>
          </w:p>
          <w:p w14:paraId="448E5DBD" w14:textId="77777777" w:rsidR="00B12C75" w:rsidRDefault="00B12C75" w:rsidP="007A5AF6">
            <w:pPr>
              <w:rPr>
                <w:rFonts w:ascii="National Book" w:hAnsi="National Book"/>
                <w:bCs/>
                <w:color w:val="1F3864" w:themeColor="accent1" w:themeShade="80"/>
                <w:sz w:val="18"/>
                <w:szCs w:val="18"/>
              </w:rPr>
            </w:pPr>
          </w:p>
          <w:p w14:paraId="3C700D72" w14:textId="24AEFDBE" w:rsidR="00B12C75" w:rsidRPr="000A6C9B" w:rsidRDefault="00B12C75" w:rsidP="007A5AF6">
            <w:pPr>
              <w:rPr>
                <w:rFonts w:ascii="National Book" w:hAnsi="National Book" w:cstheme="minorHAnsi"/>
                <w:bCs/>
                <w:color w:val="1F3864" w:themeColor="accent1" w:themeShade="80"/>
                <w:sz w:val="18"/>
                <w:szCs w:val="18"/>
              </w:rPr>
            </w:pPr>
            <w:r w:rsidRPr="00471BA1">
              <w:rPr>
                <w:rFonts w:ascii="National Book" w:hAnsi="National Book"/>
                <w:color w:val="1F3864" w:themeColor="accent1" w:themeShade="80"/>
                <w:sz w:val="18"/>
                <w:szCs w:val="18"/>
              </w:rPr>
              <w:t>HSRV 1X000</w:t>
            </w:r>
          </w:p>
        </w:tc>
      </w:tr>
      <w:tr w:rsidR="009F1EE3" w:rsidRPr="00EC5634" w14:paraId="53BBEC68" w14:textId="77777777" w:rsidTr="009F1EE3">
        <w:trPr>
          <w:cantSplit/>
        </w:trPr>
        <w:tc>
          <w:tcPr>
            <w:tcW w:w="3638" w:type="dxa"/>
            <w:shd w:val="clear" w:color="auto" w:fill="002060"/>
            <w:vAlign w:val="center"/>
          </w:tcPr>
          <w:p w14:paraId="0EFD4086" w14:textId="77777777" w:rsidR="009F1EE3" w:rsidRPr="00781211" w:rsidRDefault="009F1EE3" w:rsidP="00781211">
            <w:pPr>
              <w:pStyle w:val="NoSpacing"/>
              <w:rPr>
                <w:rFonts w:ascii="National Book" w:hAnsi="National Book"/>
                <w:b/>
                <w:color w:val="FFFFFF" w:themeColor="background1"/>
                <w:sz w:val="18"/>
                <w:szCs w:val="18"/>
              </w:rPr>
            </w:pPr>
            <w:r w:rsidRPr="00781211">
              <w:rPr>
                <w:rFonts w:ascii="National Book" w:hAnsi="National Book"/>
                <w:b/>
                <w:bCs/>
                <w:color w:val="FFFFFF" w:themeColor="background1"/>
                <w:sz w:val="18"/>
                <w:szCs w:val="18"/>
              </w:rPr>
              <w:t>Semester Three: [15 or 19 Credit Hours]</w:t>
            </w:r>
          </w:p>
        </w:tc>
        <w:tc>
          <w:tcPr>
            <w:tcW w:w="982" w:type="dxa"/>
            <w:shd w:val="clear" w:color="auto" w:fill="002060"/>
            <w:vAlign w:val="center"/>
          </w:tcPr>
          <w:p w14:paraId="24A10C0E" w14:textId="77777777" w:rsidR="009F1EE3" w:rsidRPr="00781211" w:rsidRDefault="009F1EE3" w:rsidP="00781211">
            <w:pPr>
              <w:pStyle w:val="NoSpacing"/>
              <w:rPr>
                <w:rFonts w:ascii="National Book" w:hAnsi="National Book"/>
                <w:b/>
                <w:color w:val="FFFFFF" w:themeColor="background1"/>
                <w:sz w:val="18"/>
                <w:szCs w:val="18"/>
              </w:rPr>
            </w:pPr>
          </w:p>
        </w:tc>
        <w:tc>
          <w:tcPr>
            <w:tcW w:w="739" w:type="dxa"/>
            <w:shd w:val="clear" w:color="auto" w:fill="002060"/>
            <w:vAlign w:val="center"/>
          </w:tcPr>
          <w:p w14:paraId="5158317A" w14:textId="77777777" w:rsidR="009F1EE3" w:rsidRPr="00781211" w:rsidRDefault="009F1EE3" w:rsidP="00781211">
            <w:pPr>
              <w:pStyle w:val="NoSpacing"/>
              <w:rPr>
                <w:rFonts w:ascii="National Book" w:hAnsi="National Book"/>
                <w:b/>
                <w:color w:val="FFFFFF" w:themeColor="background1"/>
                <w:sz w:val="18"/>
                <w:szCs w:val="18"/>
              </w:rPr>
            </w:pPr>
          </w:p>
        </w:tc>
        <w:tc>
          <w:tcPr>
            <w:tcW w:w="3546" w:type="dxa"/>
            <w:shd w:val="clear" w:color="auto" w:fill="002060"/>
            <w:vAlign w:val="center"/>
          </w:tcPr>
          <w:p w14:paraId="52DBC25B" w14:textId="7DB11EF3" w:rsidR="009F1EE3" w:rsidRPr="00781211" w:rsidRDefault="009F1EE3" w:rsidP="00781211">
            <w:pPr>
              <w:pStyle w:val="NoSpacing"/>
              <w:rPr>
                <w:rFonts w:ascii="National Book" w:hAnsi="National Book"/>
                <w:b/>
                <w:color w:val="FFFFFF" w:themeColor="background1"/>
                <w:sz w:val="18"/>
                <w:szCs w:val="18"/>
              </w:rPr>
            </w:pPr>
          </w:p>
        </w:tc>
      </w:tr>
      <w:tr w:rsidR="00DA7E3B" w:rsidRPr="00EC5634" w14:paraId="5CEC82AE" w14:textId="77777777" w:rsidTr="006964F2">
        <w:trPr>
          <w:cantSplit/>
        </w:trPr>
        <w:tc>
          <w:tcPr>
            <w:tcW w:w="3638" w:type="dxa"/>
            <w:vAlign w:val="bottom"/>
          </w:tcPr>
          <w:p w14:paraId="6B693954" w14:textId="4C699EFD" w:rsidR="00DA7E3B" w:rsidRPr="000A6C9B" w:rsidRDefault="00DA7E3B" w:rsidP="00DA7E3B">
            <w:pP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HS-2600 Systems Approach to Case Management</w:t>
            </w:r>
          </w:p>
        </w:tc>
        <w:tc>
          <w:tcPr>
            <w:tcW w:w="982" w:type="dxa"/>
            <w:vAlign w:val="center"/>
          </w:tcPr>
          <w:p w14:paraId="79223746" w14:textId="5FF17E7D" w:rsidR="00DA7E3B" w:rsidRPr="000A6C9B" w:rsidRDefault="00DA7E3B" w:rsidP="00DA7E3B">
            <w:pPr>
              <w:tabs>
                <w:tab w:val="left" w:pos="720"/>
              </w:tabs>
              <w:jc w:val="cente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4</w:t>
            </w:r>
          </w:p>
        </w:tc>
        <w:tc>
          <w:tcPr>
            <w:tcW w:w="739" w:type="dxa"/>
          </w:tcPr>
          <w:p w14:paraId="3EC94CC4" w14:textId="19518DCF" w:rsidR="00DA7E3B" w:rsidRPr="000A6C9B" w:rsidRDefault="00DA7E3B" w:rsidP="00DA7E3B">
            <w:pPr>
              <w:tabs>
                <w:tab w:val="left" w:pos="720"/>
              </w:tabs>
              <w:jc w:val="center"/>
              <w:rPr>
                <w:rFonts w:ascii="National Book" w:hAnsi="National Book" w:cstheme="minorHAnsi"/>
                <w:color w:val="1F3864" w:themeColor="accent1" w:themeShade="80"/>
                <w:sz w:val="18"/>
                <w:szCs w:val="18"/>
              </w:rPr>
            </w:pPr>
          </w:p>
        </w:tc>
        <w:tc>
          <w:tcPr>
            <w:tcW w:w="3546" w:type="dxa"/>
            <w:vAlign w:val="center"/>
          </w:tcPr>
          <w:p w14:paraId="4B92E1C8" w14:textId="4A60091B" w:rsidR="00DA7E3B" w:rsidRPr="000A6C9B" w:rsidRDefault="00DA7E3B" w:rsidP="00DA7E3B">
            <w:pPr>
              <w:tabs>
                <w:tab w:val="left" w:pos="720"/>
              </w:tabs>
              <w:rPr>
                <w:rFonts w:ascii="National Book" w:hAnsi="National Book" w:cstheme="minorHAnsi"/>
                <w:color w:val="1F3864" w:themeColor="accent1" w:themeShade="80"/>
                <w:sz w:val="18"/>
                <w:szCs w:val="18"/>
              </w:rPr>
            </w:pPr>
            <w:r w:rsidRPr="007912B2">
              <w:rPr>
                <w:rFonts w:ascii="National Book" w:hAnsi="National Book"/>
                <w:color w:val="1F3864" w:themeColor="accent1" w:themeShade="80"/>
                <w:sz w:val="18"/>
                <w:szCs w:val="18"/>
              </w:rPr>
              <w:t>HSRV 2X000</w:t>
            </w:r>
          </w:p>
        </w:tc>
      </w:tr>
      <w:tr w:rsidR="00DA7E3B" w:rsidRPr="00EC5634" w14:paraId="55277206" w14:textId="77777777" w:rsidTr="006964F2">
        <w:trPr>
          <w:cantSplit/>
        </w:trPr>
        <w:tc>
          <w:tcPr>
            <w:tcW w:w="3638" w:type="dxa"/>
            <w:vAlign w:val="bottom"/>
          </w:tcPr>
          <w:p w14:paraId="785E42EC" w14:textId="75E86D40" w:rsidR="00DA7E3B" w:rsidRPr="000A6C9B" w:rsidRDefault="00DA7E3B" w:rsidP="00DA7E3B">
            <w:pP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HS-2850 Human Services Principles and Practices I</w:t>
            </w:r>
          </w:p>
        </w:tc>
        <w:tc>
          <w:tcPr>
            <w:tcW w:w="982" w:type="dxa"/>
            <w:vAlign w:val="center"/>
          </w:tcPr>
          <w:p w14:paraId="679AAA88" w14:textId="48440B76" w:rsidR="00DA7E3B" w:rsidRPr="000A6C9B" w:rsidRDefault="00DA7E3B" w:rsidP="00DA7E3B">
            <w:pPr>
              <w:tabs>
                <w:tab w:val="left" w:pos="720"/>
              </w:tabs>
              <w:jc w:val="cente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5</w:t>
            </w:r>
          </w:p>
        </w:tc>
        <w:tc>
          <w:tcPr>
            <w:tcW w:w="739" w:type="dxa"/>
          </w:tcPr>
          <w:p w14:paraId="533A3F49" w14:textId="68BA0887" w:rsidR="00DA7E3B" w:rsidRPr="000A6C9B" w:rsidRDefault="00DA7E3B" w:rsidP="00DA7E3B">
            <w:pPr>
              <w:tabs>
                <w:tab w:val="left" w:pos="720"/>
              </w:tabs>
              <w:jc w:val="center"/>
              <w:rPr>
                <w:rFonts w:ascii="National Book" w:hAnsi="National Book" w:cstheme="minorHAnsi"/>
                <w:color w:val="1F3864" w:themeColor="accent1" w:themeShade="80"/>
                <w:sz w:val="18"/>
                <w:szCs w:val="18"/>
              </w:rPr>
            </w:pPr>
          </w:p>
        </w:tc>
        <w:tc>
          <w:tcPr>
            <w:tcW w:w="3546" w:type="dxa"/>
            <w:vAlign w:val="center"/>
          </w:tcPr>
          <w:p w14:paraId="7C9AAE8E" w14:textId="2C3A3995" w:rsidR="00DA7E3B" w:rsidRPr="000A6C9B" w:rsidRDefault="00DA7E3B" w:rsidP="00DA7E3B">
            <w:pPr>
              <w:tabs>
                <w:tab w:val="left" w:pos="720"/>
              </w:tabs>
              <w:rPr>
                <w:rFonts w:ascii="National Book" w:hAnsi="National Book" w:cstheme="minorHAnsi"/>
                <w:color w:val="1F3864" w:themeColor="accent1" w:themeShade="80"/>
                <w:sz w:val="18"/>
                <w:szCs w:val="18"/>
              </w:rPr>
            </w:pPr>
            <w:r w:rsidRPr="007912B2">
              <w:rPr>
                <w:rFonts w:ascii="National Book" w:hAnsi="National Book"/>
                <w:color w:val="1F3864" w:themeColor="accent1" w:themeShade="80"/>
                <w:sz w:val="18"/>
                <w:szCs w:val="18"/>
              </w:rPr>
              <w:t>HSRV 2X000</w:t>
            </w:r>
          </w:p>
        </w:tc>
      </w:tr>
      <w:tr w:rsidR="00DA7E3B" w:rsidRPr="00EC5634" w14:paraId="0D62D217" w14:textId="77777777" w:rsidTr="006964F2">
        <w:trPr>
          <w:cantSplit/>
        </w:trPr>
        <w:tc>
          <w:tcPr>
            <w:tcW w:w="3638" w:type="dxa"/>
            <w:vAlign w:val="bottom"/>
          </w:tcPr>
          <w:p w14:paraId="6A4B2E98" w14:textId="77777777" w:rsidR="00DA7E3B" w:rsidRPr="007912B2" w:rsidRDefault="00DA7E3B" w:rsidP="00DA7E3B">
            <w:pP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Option A*:</w:t>
            </w:r>
          </w:p>
          <w:p w14:paraId="61476E95" w14:textId="77777777" w:rsidR="00DA7E3B" w:rsidRDefault="00DA7E3B" w:rsidP="00DA7E3B">
            <w:pP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HS-2200 Ethics in Chemical Dependency (3 cr.)</w:t>
            </w:r>
          </w:p>
          <w:p w14:paraId="654E3482" w14:textId="50BFD495" w:rsidR="00DA7E3B" w:rsidRPr="000A6C9B" w:rsidRDefault="00DA7E3B" w:rsidP="00DA7E3B">
            <w:pPr>
              <w:rPr>
                <w:rFonts w:ascii="National Book" w:hAnsi="National Book" w:cstheme="minorHAnsi"/>
                <w:color w:val="1F3864" w:themeColor="accent1" w:themeShade="80"/>
                <w:sz w:val="18"/>
                <w:szCs w:val="18"/>
              </w:rPr>
            </w:pPr>
          </w:p>
        </w:tc>
        <w:tc>
          <w:tcPr>
            <w:tcW w:w="982" w:type="dxa"/>
            <w:vAlign w:val="center"/>
          </w:tcPr>
          <w:p w14:paraId="1D20D34F" w14:textId="63ACDC51" w:rsidR="00DA7E3B" w:rsidRPr="000A6C9B" w:rsidRDefault="00DA7E3B" w:rsidP="00DA7E3B">
            <w:pPr>
              <w:tabs>
                <w:tab w:val="left" w:pos="720"/>
              </w:tabs>
              <w:jc w:val="cente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3</w:t>
            </w:r>
          </w:p>
        </w:tc>
        <w:tc>
          <w:tcPr>
            <w:tcW w:w="739" w:type="dxa"/>
          </w:tcPr>
          <w:p w14:paraId="04414163" w14:textId="43E60413" w:rsidR="00DA7E3B" w:rsidRPr="000A6C9B" w:rsidRDefault="00DA7E3B" w:rsidP="00DA7E3B">
            <w:pPr>
              <w:tabs>
                <w:tab w:val="left" w:pos="720"/>
              </w:tabs>
              <w:jc w:val="center"/>
              <w:rPr>
                <w:rFonts w:ascii="National Book" w:hAnsi="National Book" w:cstheme="minorHAnsi"/>
                <w:color w:val="1F3864" w:themeColor="accent1" w:themeShade="80"/>
                <w:sz w:val="18"/>
                <w:szCs w:val="18"/>
              </w:rPr>
            </w:pPr>
          </w:p>
        </w:tc>
        <w:tc>
          <w:tcPr>
            <w:tcW w:w="3546" w:type="dxa"/>
            <w:vAlign w:val="center"/>
          </w:tcPr>
          <w:p w14:paraId="5676247E" w14:textId="798D068F" w:rsidR="00DA7E3B" w:rsidRPr="000A6C9B" w:rsidRDefault="00DA7E3B" w:rsidP="00DA7E3B">
            <w:pPr>
              <w:tabs>
                <w:tab w:val="left" w:pos="720"/>
              </w:tabs>
              <w:rPr>
                <w:rFonts w:ascii="National Book" w:hAnsi="National Book" w:cstheme="minorHAnsi"/>
                <w:color w:val="1F3864" w:themeColor="accent1" w:themeShade="80"/>
                <w:sz w:val="18"/>
                <w:szCs w:val="18"/>
              </w:rPr>
            </w:pPr>
            <w:r w:rsidRPr="007912B2">
              <w:rPr>
                <w:rFonts w:ascii="National Book" w:hAnsi="National Book"/>
                <w:color w:val="1F3864" w:themeColor="accent1" w:themeShade="80"/>
                <w:sz w:val="18"/>
                <w:szCs w:val="18"/>
              </w:rPr>
              <w:t>HSRV 2X000</w:t>
            </w:r>
          </w:p>
        </w:tc>
      </w:tr>
      <w:tr w:rsidR="00DA7E3B" w:rsidRPr="00EC5634" w14:paraId="2463BC21" w14:textId="77777777" w:rsidTr="006964F2">
        <w:trPr>
          <w:cantSplit/>
        </w:trPr>
        <w:tc>
          <w:tcPr>
            <w:tcW w:w="3638" w:type="dxa"/>
          </w:tcPr>
          <w:p w14:paraId="18F6A297" w14:textId="77777777" w:rsidR="00DA7E3B" w:rsidRPr="007912B2" w:rsidRDefault="00DA7E3B" w:rsidP="00DA7E3B">
            <w:pP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 xml:space="preserve">Option B*: </w:t>
            </w:r>
          </w:p>
          <w:p w14:paraId="48C84915" w14:textId="77777777" w:rsidR="00DA7E3B" w:rsidRPr="007912B2" w:rsidRDefault="00DA7E3B" w:rsidP="00DA7E3B">
            <w:pP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HS-1110 Crisis Intervention and Child Abuse Services (3 cr.)</w:t>
            </w:r>
          </w:p>
          <w:p w14:paraId="46A87662" w14:textId="77777777" w:rsidR="00DA7E3B" w:rsidRPr="007912B2" w:rsidRDefault="00DA7E3B" w:rsidP="00DA7E3B">
            <w:pP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and</w:t>
            </w:r>
          </w:p>
          <w:p w14:paraId="23226771" w14:textId="47D25994" w:rsidR="00DA7E3B" w:rsidRPr="000A6C9B" w:rsidRDefault="00DA7E3B" w:rsidP="00DA7E3B">
            <w:pP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HS-2300 Family Theory and Services (4 cr.)</w:t>
            </w:r>
          </w:p>
        </w:tc>
        <w:tc>
          <w:tcPr>
            <w:tcW w:w="982" w:type="dxa"/>
            <w:vAlign w:val="center"/>
          </w:tcPr>
          <w:p w14:paraId="7861CA1F" w14:textId="41D2ABD3" w:rsidR="00DA7E3B" w:rsidRPr="000A6C9B" w:rsidRDefault="00DA7E3B" w:rsidP="00DA7E3B">
            <w:pPr>
              <w:tabs>
                <w:tab w:val="left" w:pos="720"/>
              </w:tabs>
              <w:jc w:val="cente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7</w:t>
            </w:r>
          </w:p>
        </w:tc>
        <w:tc>
          <w:tcPr>
            <w:tcW w:w="739" w:type="dxa"/>
          </w:tcPr>
          <w:p w14:paraId="79E71E88" w14:textId="6A372F5B" w:rsidR="00DA7E3B" w:rsidRPr="000A6C9B" w:rsidRDefault="00DA7E3B" w:rsidP="00DA7E3B">
            <w:pPr>
              <w:tabs>
                <w:tab w:val="left" w:pos="720"/>
              </w:tabs>
              <w:jc w:val="center"/>
              <w:rPr>
                <w:rFonts w:ascii="National Book" w:hAnsi="National Book" w:cstheme="minorHAnsi"/>
                <w:color w:val="1F3864" w:themeColor="accent1" w:themeShade="80"/>
                <w:sz w:val="18"/>
                <w:szCs w:val="18"/>
              </w:rPr>
            </w:pPr>
          </w:p>
        </w:tc>
        <w:tc>
          <w:tcPr>
            <w:tcW w:w="3546" w:type="dxa"/>
            <w:vAlign w:val="center"/>
          </w:tcPr>
          <w:p w14:paraId="5F1D95B0" w14:textId="77777777" w:rsidR="00DA7E3B" w:rsidRPr="007912B2" w:rsidRDefault="00DA7E3B" w:rsidP="00DA7E3B">
            <w:pPr>
              <w:tabs>
                <w:tab w:val="left" w:pos="720"/>
              </w:tabs>
              <w:rPr>
                <w:rFonts w:ascii="National Book" w:hAnsi="National Book"/>
                <w:color w:val="1F3864" w:themeColor="accent1" w:themeShade="80"/>
                <w:sz w:val="18"/>
                <w:szCs w:val="18"/>
              </w:rPr>
            </w:pPr>
            <w:r w:rsidRPr="007912B2">
              <w:rPr>
                <w:rFonts w:ascii="National Book" w:hAnsi="National Book"/>
                <w:color w:val="1F3864" w:themeColor="accent1" w:themeShade="80"/>
                <w:sz w:val="18"/>
                <w:szCs w:val="18"/>
              </w:rPr>
              <w:t xml:space="preserve">HSRV 1X000 </w:t>
            </w:r>
          </w:p>
          <w:p w14:paraId="0D045AEE" w14:textId="77777777" w:rsidR="00DA7E3B" w:rsidRPr="007912B2" w:rsidRDefault="00DA7E3B" w:rsidP="00DA7E3B">
            <w:pPr>
              <w:tabs>
                <w:tab w:val="left" w:pos="720"/>
              </w:tabs>
              <w:rPr>
                <w:rFonts w:ascii="National Book" w:hAnsi="National Book"/>
                <w:color w:val="1F3864" w:themeColor="accent1" w:themeShade="80"/>
                <w:sz w:val="18"/>
                <w:szCs w:val="18"/>
              </w:rPr>
            </w:pPr>
            <w:r w:rsidRPr="007912B2">
              <w:rPr>
                <w:rFonts w:ascii="National Book" w:hAnsi="National Book"/>
                <w:color w:val="1F3864" w:themeColor="accent1" w:themeShade="80"/>
                <w:sz w:val="18"/>
                <w:szCs w:val="18"/>
              </w:rPr>
              <w:t>and</w:t>
            </w:r>
          </w:p>
          <w:p w14:paraId="328B485C" w14:textId="7B2115B4" w:rsidR="00DA7E3B" w:rsidRPr="000A6C9B" w:rsidRDefault="00DA7E3B" w:rsidP="00DA7E3B">
            <w:pPr>
              <w:tabs>
                <w:tab w:val="left" w:pos="720"/>
              </w:tabs>
              <w:rPr>
                <w:rFonts w:ascii="National Book" w:hAnsi="National Book" w:cstheme="minorHAnsi"/>
                <w:color w:val="1F3864" w:themeColor="accent1" w:themeShade="80"/>
                <w:sz w:val="18"/>
                <w:szCs w:val="18"/>
              </w:rPr>
            </w:pPr>
            <w:r w:rsidRPr="007912B2">
              <w:rPr>
                <w:rFonts w:ascii="National Book" w:hAnsi="National Book"/>
                <w:color w:val="1F3864" w:themeColor="accent1" w:themeShade="80"/>
                <w:sz w:val="18"/>
                <w:szCs w:val="18"/>
              </w:rPr>
              <w:t>HSRV 2X000</w:t>
            </w:r>
          </w:p>
        </w:tc>
      </w:tr>
      <w:tr w:rsidR="00DA7E3B" w:rsidRPr="00EC5634" w14:paraId="138B44DD" w14:textId="77777777" w:rsidTr="006964F2">
        <w:trPr>
          <w:cantSplit/>
          <w:trHeight w:val="215"/>
        </w:trPr>
        <w:tc>
          <w:tcPr>
            <w:tcW w:w="3638" w:type="dxa"/>
          </w:tcPr>
          <w:p w14:paraId="2ACC19F8" w14:textId="77777777" w:rsidR="00DA7E3B" w:rsidRPr="007912B2" w:rsidRDefault="00DA7E3B" w:rsidP="00DA7E3B">
            <w:pP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COMM-1010 Fundamentals of Speech Communication</w:t>
            </w:r>
          </w:p>
          <w:p w14:paraId="2134F523" w14:textId="730D0AC5" w:rsidR="00DA7E3B" w:rsidRPr="000A6C9B" w:rsidRDefault="00DA7E3B" w:rsidP="00DA7E3B">
            <w:pP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or COMM-101H Honors Speech Communication</w:t>
            </w:r>
          </w:p>
        </w:tc>
        <w:tc>
          <w:tcPr>
            <w:tcW w:w="982" w:type="dxa"/>
            <w:vAlign w:val="center"/>
          </w:tcPr>
          <w:p w14:paraId="049FD9DF" w14:textId="31DA6644" w:rsidR="00DA7E3B" w:rsidRPr="000A6C9B" w:rsidRDefault="00DA7E3B" w:rsidP="00DA7E3B">
            <w:pPr>
              <w:tabs>
                <w:tab w:val="left" w:pos="720"/>
              </w:tabs>
              <w:jc w:val="cente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3</w:t>
            </w:r>
          </w:p>
        </w:tc>
        <w:tc>
          <w:tcPr>
            <w:tcW w:w="739" w:type="dxa"/>
          </w:tcPr>
          <w:p w14:paraId="07AD0D92" w14:textId="6220A9D2" w:rsidR="00DA7E3B" w:rsidRPr="000A6C9B" w:rsidRDefault="00DA7E3B" w:rsidP="00DA7E3B">
            <w:pPr>
              <w:tabs>
                <w:tab w:val="left" w:pos="720"/>
              </w:tabs>
              <w:jc w:val="center"/>
              <w:rPr>
                <w:rFonts w:ascii="National Book" w:hAnsi="National Book" w:cstheme="minorHAnsi"/>
                <w:color w:val="1F3864" w:themeColor="accent1" w:themeShade="80"/>
                <w:sz w:val="18"/>
                <w:szCs w:val="18"/>
              </w:rPr>
            </w:pPr>
          </w:p>
        </w:tc>
        <w:tc>
          <w:tcPr>
            <w:tcW w:w="3546" w:type="dxa"/>
            <w:vAlign w:val="center"/>
          </w:tcPr>
          <w:p w14:paraId="14EE42F4" w14:textId="59F53BF8" w:rsidR="00DA7E3B" w:rsidRPr="000A6C9B" w:rsidRDefault="00DA7E3B" w:rsidP="00DA7E3B">
            <w:pPr>
              <w:tabs>
                <w:tab w:val="left" w:pos="720"/>
              </w:tabs>
              <w:rPr>
                <w:rFonts w:ascii="National Book" w:hAnsi="National Book" w:cstheme="minorHAnsi"/>
                <w:color w:val="1F3864" w:themeColor="accent1" w:themeShade="80"/>
                <w:sz w:val="18"/>
                <w:szCs w:val="18"/>
              </w:rPr>
            </w:pPr>
            <w:r w:rsidRPr="007912B2">
              <w:rPr>
                <w:rFonts w:ascii="National Book" w:hAnsi="National Book" w:cs="Arial"/>
                <w:color w:val="1F3864" w:themeColor="accent1" w:themeShade="80"/>
                <w:sz w:val="18"/>
                <w:szCs w:val="18"/>
              </w:rPr>
              <w:t xml:space="preserve">COMM </w:t>
            </w:r>
            <w:r w:rsidRPr="00D072CF">
              <w:rPr>
                <w:rFonts w:ascii="National Book" w:hAnsi="National Book" w:cs="Arial"/>
                <w:color w:val="1F3864" w:themeColor="accent1" w:themeShade="80"/>
                <w:sz w:val="18"/>
                <w:szCs w:val="18"/>
              </w:rPr>
              <w:t>15000 (KADL)</w:t>
            </w:r>
          </w:p>
        </w:tc>
      </w:tr>
      <w:tr w:rsidR="00781211" w:rsidRPr="00EC5634" w14:paraId="34C1641B" w14:textId="77777777" w:rsidTr="006964F2">
        <w:trPr>
          <w:cantSplit/>
          <w:trHeight w:val="233"/>
        </w:trPr>
        <w:tc>
          <w:tcPr>
            <w:tcW w:w="3638" w:type="dxa"/>
            <w:vAlign w:val="center"/>
          </w:tcPr>
          <w:p w14:paraId="074E9FEB" w14:textId="766E5378" w:rsidR="00781211" w:rsidRPr="00F945D8" w:rsidRDefault="00781211" w:rsidP="00781211">
            <w:pP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PTAT-1940 Field Experience I</w:t>
            </w:r>
          </w:p>
        </w:tc>
        <w:tc>
          <w:tcPr>
            <w:tcW w:w="982" w:type="dxa"/>
          </w:tcPr>
          <w:p w14:paraId="14D5F1E1" w14:textId="7E49FC9E" w:rsidR="00781211" w:rsidRPr="00F945D8" w:rsidRDefault="00781211" w:rsidP="00781211">
            <w:pPr>
              <w:tabs>
                <w:tab w:val="left" w:pos="720"/>
              </w:tabs>
              <w:jc w:val="center"/>
              <w:rPr>
                <w:rFonts w:ascii="National Book" w:hAnsi="National Book" w:cstheme="minorHAnsi"/>
                <w:color w:val="1F3864" w:themeColor="accent1" w:themeShade="80"/>
                <w:sz w:val="18"/>
                <w:szCs w:val="18"/>
              </w:rPr>
            </w:pPr>
            <w:r w:rsidRPr="00F945D8">
              <w:rPr>
                <w:rFonts w:ascii="National Book" w:hAnsi="National Book" w:cstheme="minorHAnsi"/>
                <w:color w:val="1F3864" w:themeColor="accent1" w:themeShade="80"/>
                <w:sz w:val="18"/>
                <w:szCs w:val="18"/>
              </w:rPr>
              <w:t>1</w:t>
            </w:r>
          </w:p>
        </w:tc>
        <w:tc>
          <w:tcPr>
            <w:tcW w:w="739" w:type="dxa"/>
            <w:vAlign w:val="center"/>
          </w:tcPr>
          <w:p w14:paraId="6E59BF14" w14:textId="6C73EA1E" w:rsidR="00781211" w:rsidRPr="00F945D8" w:rsidRDefault="00781211" w:rsidP="00781211">
            <w:pPr>
              <w:tabs>
                <w:tab w:val="left" w:pos="720"/>
              </w:tabs>
              <w:jc w:val="center"/>
              <w:rPr>
                <w:rFonts w:ascii="National Book" w:hAnsi="National Book" w:cstheme="minorHAnsi"/>
                <w:bCs/>
                <w:color w:val="1F3864" w:themeColor="accent1" w:themeShade="80"/>
                <w:sz w:val="18"/>
                <w:szCs w:val="18"/>
              </w:rPr>
            </w:pPr>
          </w:p>
        </w:tc>
        <w:tc>
          <w:tcPr>
            <w:tcW w:w="3546" w:type="dxa"/>
            <w:vAlign w:val="center"/>
          </w:tcPr>
          <w:p w14:paraId="040451C3" w14:textId="77777777" w:rsidR="00781211" w:rsidRPr="00355611" w:rsidRDefault="00781211" w:rsidP="00781211">
            <w:pPr>
              <w:tabs>
                <w:tab w:val="left" w:pos="720"/>
              </w:tabs>
              <w:rPr>
                <w:rFonts w:ascii="National Book" w:hAnsi="National Book" w:cstheme="minorHAnsi"/>
                <w:color w:val="1F3864" w:themeColor="accent1" w:themeShade="80"/>
                <w:sz w:val="18"/>
                <w:szCs w:val="18"/>
              </w:rPr>
            </w:pPr>
            <w:r w:rsidRPr="00A538A8">
              <w:rPr>
                <w:rFonts w:ascii="National Book" w:hAnsi="National Book" w:cs="Arial"/>
                <w:color w:val="1F3864" w:themeColor="accent1" w:themeShade="80"/>
                <w:sz w:val="18"/>
                <w:szCs w:val="18"/>
              </w:rPr>
              <w:t>PTST 2X000</w:t>
            </w:r>
          </w:p>
        </w:tc>
      </w:tr>
      <w:tr w:rsidR="009F1EE3" w:rsidRPr="00EC5634" w14:paraId="17D0CE2A" w14:textId="77777777" w:rsidTr="001070D6">
        <w:trPr>
          <w:cantSplit/>
        </w:trPr>
        <w:tc>
          <w:tcPr>
            <w:tcW w:w="3638" w:type="dxa"/>
            <w:shd w:val="clear" w:color="auto" w:fill="002060"/>
            <w:vAlign w:val="center"/>
          </w:tcPr>
          <w:p w14:paraId="3069D476" w14:textId="5C274AFF" w:rsidR="009F1EE3" w:rsidRPr="003E3DFE" w:rsidRDefault="009F1EE3" w:rsidP="00781211">
            <w:pPr>
              <w:pStyle w:val="NoSpacing"/>
              <w:rPr>
                <w:rFonts w:ascii="National Book" w:hAnsi="National Book"/>
                <w:b/>
                <w:color w:val="FFFFFF" w:themeColor="background1"/>
                <w:sz w:val="18"/>
                <w:szCs w:val="18"/>
              </w:rPr>
            </w:pPr>
            <w:r w:rsidRPr="003E3DFE">
              <w:rPr>
                <w:rFonts w:ascii="National Book" w:hAnsi="National Book"/>
                <w:b/>
                <w:bCs/>
                <w:color w:val="FFFFFF" w:themeColor="background1"/>
                <w:sz w:val="18"/>
                <w:szCs w:val="18"/>
              </w:rPr>
              <w:lastRenderedPageBreak/>
              <w:t>Semester Four: [16 Credit Hours]</w:t>
            </w:r>
          </w:p>
        </w:tc>
        <w:tc>
          <w:tcPr>
            <w:tcW w:w="982" w:type="dxa"/>
            <w:shd w:val="clear" w:color="auto" w:fill="002060"/>
            <w:vAlign w:val="center"/>
          </w:tcPr>
          <w:p w14:paraId="67087B8C" w14:textId="77777777" w:rsidR="009F1EE3" w:rsidRPr="003E3DFE" w:rsidRDefault="009F1EE3" w:rsidP="00781211">
            <w:pPr>
              <w:pStyle w:val="NoSpacing"/>
              <w:rPr>
                <w:rFonts w:ascii="National Book" w:hAnsi="National Book"/>
                <w:b/>
                <w:color w:val="FFFFFF" w:themeColor="background1"/>
                <w:sz w:val="18"/>
                <w:szCs w:val="18"/>
              </w:rPr>
            </w:pPr>
          </w:p>
        </w:tc>
        <w:tc>
          <w:tcPr>
            <w:tcW w:w="739" w:type="dxa"/>
            <w:shd w:val="clear" w:color="auto" w:fill="002060"/>
            <w:vAlign w:val="center"/>
          </w:tcPr>
          <w:p w14:paraId="4B788B0A" w14:textId="77777777" w:rsidR="009F1EE3" w:rsidRPr="003E3DFE" w:rsidRDefault="009F1EE3" w:rsidP="00781211">
            <w:pPr>
              <w:pStyle w:val="NoSpacing"/>
              <w:rPr>
                <w:rFonts w:ascii="National Book" w:hAnsi="National Book"/>
                <w:b/>
                <w:color w:val="FFFFFF" w:themeColor="background1"/>
                <w:sz w:val="18"/>
                <w:szCs w:val="18"/>
              </w:rPr>
            </w:pPr>
          </w:p>
        </w:tc>
        <w:tc>
          <w:tcPr>
            <w:tcW w:w="3546" w:type="dxa"/>
            <w:shd w:val="clear" w:color="auto" w:fill="002060"/>
            <w:vAlign w:val="center"/>
          </w:tcPr>
          <w:p w14:paraId="394E9C59" w14:textId="0D6D2D26" w:rsidR="009F1EE3" w:rsidRPr="003E3DFE" w:rsidRDefault="009F1EE3" w:rsidP="00781211">
            <w:pPr>
              <w:pStyle w:val="NoSpacing"/>
              <w:rPr>
                <w:rFonts w:ascii="National Book" w:hAnsi="National Book"/>
                <w:b/>
                <w:color w:val="FFFFFF" w:themeColor="background1"/>
                <w:sz w:val="18"/>
                <w:szCs w:val="18"/>
              </w:rPr>
            </w:pPr>
          </w:p>
        </w:tc>
      </w:tr>
      <w:tr w:rsidR="009D7773" w:rsidRPr="00EC5634" w14:paraId="7E70709D" w14:textId="77777777" w:rsidTr="006964F2">
        <w:trPr>
          <w:cantSplit/>
        </w:trPr>
        <w:tc>
          <w:tcPr>
            <w:tcW w:w="3638" w:type="dxa"/>
            <w:vAlign w:val="bottom"/>
          </w:tcPr>
          <w:p w14:paraId="4081CDD7" w14:textId="32AFB5E0" w:rsidR="009D7773" w:rsidRPr="000A6C9B" w:rsidRDefault="009D7773" w:rsidP="009D7773">
            <w:pPr>
              <w:rPr>
                <w:rFonts w:ascii="National Book" w:hAnsi="National Book" w:cstheme="minorHAnsi"/>
                <w:bCs/>
                <w:color w:val="1F3864" w:themeColor="accent1" w:themeShade="80"/>
                <w:sz w:val="18"/>
                <w:szCs w:val="18"/>
              </w:rPr>
            </w:pPr>
            <w:r w:rsidRPr="007912B2">
              <w:rPr>
                <w:rFonts w:ascii="National Book" w:hAnsi="National Book" w:cstheme="minorHAnsi"/>
                <w:color w:val="1F3864" w:themeColor="accent1" w:themeShade="80"/>
                <w:sz w:val="18"/>
                <w:szCs w:val="18"/>
              </w:rPr>
              <w:t>BIO-1050 Human Biology</w:t>
            </w:r>
          </w:p>
        </w:tc>
        <w:tc>
          <w:tcPr>
            <w:tcW w:w="982" w:type="dxa"/>
            <w:vAlign w:val="bottom"/>
          </w:tcPr>
          <w:p w14:paraId="3408DEA8" w14:textId="6E616C0A" w:rsidR="009D7773" w:rsidRPr="00F945D8" w:rsidRDefault="009D7773" w:rsidP="009D7773">
            <w:pPr>
              <w:jc w:val="cente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3</w:t>
            </w:r>
          </w:p>
        </w:tc>
        <w:tc>
          <w:tcPr>
            <w:tcW w:w="739" w:type="dxa"/>
          </w:tcPr>
          <w:p w14:paraId="4EC28DDE" w14:textId="516774A1" w:rsidR="009D7773" w:rsidRPr="00F945D8" w:rsidRDefault="009D7773" w:rsidP="009D7773">
            <w:pPr>
              <w:jc w:val="center"/>
              <w:rPr>
                <w:rFonts w:ascii="National Book" w:hAnsi="National Book" w:cstheme="minorHAnsi"/>
                <w:color w:val="1F3864" w:themeColor="accent1" w:themeShade="80"/>
                <w:sz w:val="18"/>
                <w:szCs w:val="18"/>
              </w:rPr>
            </w:pPr>
          </w:p>
        </w:tc>
        <w:tc>
          <w:tcPr>
            <w:tcW w:w="3546" w:type="dxa"/>
            <w:vAlign w:val="center"/>
          </w:tcPr>
          <w:p w14:paraId="18C9528B" w14:textId="3D8E2037" w:rsidR="009D7773" w:rsidRPr="005D3B14" w:rsidRDefault="009D7773" w:rsidP="009D7773">
            <w:pPr>
              <w:rPr>
                <w:rFonts w:ascii="National Book" w:hAnsi="National Book" w:cstheme="minorHAnsi"/>
                <w:color w:val="1F3864" w:themeColor="accent1" w:themeShade="80"/>
                <w:sz w:val="18"/>
                <w:szCs w:val="18"/>
              </w:rPr>
            </w:pPr>
            <w:r w:rsidRPr="00D072CF">
              <w:rPr>
                <w:rFonts w:ascii="National Book" w:hAnsi="National Book" w:cstheme="minorHAnsi"/>
                <w:color w:val="1F3864" w:themeColor="accent1" w:themeShade="80"/>
                <w:sz w:val="18"/>
                <w:szCs w:val="18"/>
              </w:rPr>
              <w:t>BSCI 10001 (KBS)</w:t>
            </w:r>
          </w:p>
        </w:tc>
      </w:tr>
      <w:tr w:rsidR="009D7773" w:rsidRPr="00EC5634" w14:paraId="45E94DA3" w14:textId="77777777" w:rsidTr="006964F2">
        <w:trPr>
          <w:cantSplit/>
        </w:trPr>
        <w:tc>
          <w:tcPr>
            <w:tcW w:w="3638" w:type="dxa"/>
            <w:vAlign w:val="bottom"/>
          </w:tcPr>
          <w:p w14:paraId="0675E977" w14:textId="370652FC" w:rsidR="009D7773" w:rsidRPr="000A6C9B" w:rsidRDefault="009D7773" w:rsidP="009D7773">
            <w:pPr>
              <w:rPr>
                <w:rFonts w:ascii="National Book" w:hAnsi="National Book" w:cstheme="minorHAnsi"/>
                <w:bCs/>
                <w:color w:val="1F3864" w:themeColor="accent1" w:themeShade="80"/>
                <w:sz w:val="18"/>
                <w:szCs w:val="18"/>
              </w:rPr>
            </w:pPr>
            <w:r w:rsidRPr="007912B2">
              <w:rPr>
                <w:rFonts w:ascii="National Book" w:hAnsi="National Book" w:cstheme="minorHAnsi"/>
                <w:color w:val="1F3864" w:themeColor="accent1" w:themeShade="80"/>
                <w:sz w:val="18"/>
                <w:szCs w:val="18"/>
              </w:rPr>
              <w:t>BIO-105L Human Biology Laboratory</w:t>
            </w:r>
          </w:p>
        </w:tc>
        <w:tc>
          <w:tcPr>
            <w:tcW w:w="982" w:type="dxa"/>
            <w:vAlign w:val="bottom"/>
          </w:tcPr>
          <w:p w14:paraId="0390AE8B" w14:textId="0CA06EE4" w:rsidR="009D7773" w:rsidRPr="00F945D8" w:rsidRDefault="009D7773" w:rsidP="009D7773">
            <w:pPr>
              <w:jc w:val="cente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1</w:t>
            </w:r>
          </w:p>
        </w:tc>
        <w:tc>
          <w:tcPr>
            <w:tcW w:w="739" w:type="dxa"/>
          </w:tcPr>
          <w:p w14:paraId="748A301A" w14:textId="4BF26925" w:rsidR="009D7773" w:rsidRPr="00F945D8" w:rsidRDefault="009D7773" w:rsidP="009D7773">
            <w:pPr>
              <w:jc w:val="center"/>
              <w:rPr>
                <w:rFonts w:ascii="National Book" w:hAnsi="National Book" w:cstheme="minorHAnsi"/>
                <w:color w:val="1F3864" w:themeColor="accent1" w:themeShade="80"/>
                <w:sz w:val="18"/>
                <w:szCs w:val="18"/>
              </w:rPr>
            </w:pPr>
          </w:p>
        </w:tc>
        <w:tc>
          <w:tcPr>
            <w:tcW w:w="3546" w:type="dxa"/>
            <w:vAlign w:val="center"/>
          </w:tcPr>
          <w:p w14:paraId="74644649" w14:textId="5C84AE6A" w:rsidR="009D7773" w:rsidRPr="005D3B14" w:rsidRDefault="009D7773" w:rsidP="009D7773">
            <w:pPr>
              <w:rPr>
                <w:rFonts w:ascii="National Book" w:hAnsi="National Book" w:cstheme="minorHAnsi"/>
                <w:color w:val="1F3864" w:themeColor="accent1" w:themeShade="80"/>
                <w:sz w:val="18"/>
                <w:szCs w:val="18"/>
              </w:rPr>
            </w:pPr>
            <w:r w:rsidRPr="00D072CF">
              <w:rPr>
                <w:rFonts w:ascii="National Book" w:hAnsi="National Book" w:cstheme="minorHAnsi"/>
                <w:color w:val="1F3864" w:themeColor="accent1" w:themeShade="80"/>
                <w:sz w:val="18"/>
                <w:szCs w:val="18"/>
              </w:rPr>
              <w:t>BSCI 10003 (KLAB)</w:t>
            </w:r>
          </w:p>
        </w:tc>
      </w:tr>
      <w:tr w:rsidR="009D7773" w:rsidRPr="00EC5634" w14:paraId="40A392CE" w14:textId="77777777" w:rsidTr="006964F2">
        <w:trPr>
          <w:cantSplit/>
        </w:trPr>
        <w:tc>
          <w:tcPr>
            <w:tcW w:w="3638" w:type="dxa"/>
            <w:vAlign w:val="bottom"/>
          </w:tcPr>
          <w:p w14:paraId="22544E71" w14:textId="22EA0AF3" w:rsidR="009D7773" w:rsidRPr="000A6C9B" w:rsidRDefault="009D7773" w:rsidP="009D7773">
            <w:pPr>
              <w:rPr>
                <w:rFonts w:ascii="National Book" w:hAnsi="National Book" w:cstheme="minorHAnsi"/>
                <w:bCs/>
                <w:color w:val="1F3864" w:themeColor="accent1" w:themeShade="80"/>
                <w:sz w:val="18"/>
                <w:szCs w:val="18"/>
              </w:rPr>
            </w:pPr>
            <w:r w:rsidRPr="007912B2">
              <w:rPr>
                <w:rFonts w:ascii="National Book" w:hAnsi="National Book" w:cstheme="minorHAnsi"/>
                <w:color w:val="1F3864" w:themeColor="accent1" w:themeShade="80"/>
                <w:sz w:val="18"/>
                <w:szCs w:val="18"/>
              </w:rPr>
              <w:t>HS-2860 Human Services Principles and Practices II</w:t>
            </w:r>
          </w:p>
        </w:tc>
        <w:tc>
          <w:tcPr>
            <w:tcW w:w="982" w:type="dxa"/>
            <w:vAlign w:val="bottom"/>
          </w:tcPr>
          <w:p w14:paraId="2F7659DA" w14:textId="7189C8BA" w:rsidR="009D7773" w:rsidRPr="00F945D8" w:rsidRDefault="009D7773" w:rsidP="009D7773">
            <w:pPr>
              <w:jc w:val="cente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3</w:t>
            </w:r>
          </w:p>
        </w:tc>
        <w:tc>
          <w:tcPr>
            <w:tcW w:w="739" w:type="dxa"/>
          </w:tcPr>
          <w:p w14:paraId="175211EE" w14:textId="2DB88290" w:rsidR="009D7773" w:rsidRPr="00F945D8" w:rsidRDefault="009D7773" w:rsidP="009D7773">
            <w:pPr>
              <w:jc w:val="center"/>
              <w:rPr>
                <w:rFonts w:ascii="National Book" w:hAnsi="National Book" w:cstheme="minorHAnsi"/>
                <w:color w:val="1F3864" w:themeColor="accent1" w:themeShade="80"/>
                <w:sz w:val="18"/>
                <w:szCs w:val="18"/>
              </w:rPr>
            </w:pPr>
          </w:p>
        </w:tc>
        <w:tc>
          <w:tcPr>
            <w:tcW w:w="3546" w:type="dxa"/>
            <w:vAlign w:val="center"/>
          </w:tcPr>
          <w:p w14:paraId="428698E0" w14:textId="1FFF0829" w:rsidR="009D7773" w:rsidRPr="005D3B14" w:rsidRDefault="009D7773" w:rsidP="009D7773">
            <w:pPr>
              <w:rPr>
                <w:rFonts w:ascii="National Book" w:hAnsi="National Book" w:cstheme="minorHAnsi"/>
                <w:color w:val="1F3864" w:themeColor="accent1" w:themeShade="80"/>
                <w:sz w:val="18"/>
                <w:szCs w:val="18"/>
              </w:rPr>
            </w:pPr>
            <w:r w:rsidRPr="007912B2">
              <w:rPr>
                <w:rFonts w:ascii="National Book" w:hAnsi="National Book"/>
                <w:color w:val="1F3864" w:themeColor="accent1" w:themeShade="80"/>
                <w:sz w:val="18"/>
                <w:szCs w:val="18"/>
              </w:rPr>
              <w:t>HSRV 2X000</w:t>
            </w:r>
          </w:p>
        </w:tc>
      </w:tr>
      <w:tr w:rsidR="009D7773" w:rsidRPr="00EC5634" w14:paraId="3B5F71CA" w14:textId="77777777" w:rsidTr="006964F2">
        <w:trPr>
          <w:cantSplit/>
        </w:trPr>
        <w:tc>
          <w:tcPr>
            <w:tcW w:w="3638" w:type="dxa"/>
          </w:tcPr>
          <w:p w14:paraId="5E43C2F9" w14:textId="216A3D2C" w:rsidR="009D7773" w:rsidRPr="000A6C9B" w:rsidRDefault="009D7773" w:rsidP="009D7773">
            <w:pPr>
              <w:rPr>
                <w:rFonts w:ascii="National Book" w:hAnsi="National Book" w:cstheme="minorHAnsi"/>
                <w:bCs/>
                <w:color w:val="1F3864" w:themeColor="accent1" w:themeShade="80"/>
                <w:sz w:val="18"/>
                <w:szCs w:val="18"/>
              </w:rPr>
            </w:pPr>
            <w:r w:rsidRPr="007912B2">
              <w:rPr>
                <w:rFonts w:ascii="National Book" w:hAnsi="National Book" w:cstheme="minorHAnsi"/>
                <w:color w:val="1F3864" w:themeColor="accent1" w:themeShade="80"/>
                <w:sz w:val="18"/>
                <w:szCs w:val="18"/>
              </w:rPr>
              <w:t>HS-2990 Human Services Capstone</w:t>
            </w:r>
          </w:p>
        </w:tc>
        <w:tc>
          <w:tcPr>
            <w:tcW w:w="982" w:type="dxa"/>
          </w:tcPr>
          <w:p w14:paraId="053C96C2" w14:textId="7E4AF24D" w:rsidR="009D7773" w:rsidRPr="00F945D8" w:rsidRDefault="009D7773" w:rsidP="009D7773">
            <w:pPr>
              <w:jc w:val="cente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2</w:t>
            </w:r>
          </w:p>
        </w:tc>
        <w:tc>
          <w:tcPr>
            <w:tcW w:w="739" w:type="dxa"/>
          </w:tcPr>
          <w:p w14:paraId="689BB800" w14:textId="1A75AB27" w:rsidR="009D7773" w:rsidRPr="00F945D8" w:rsidRDefault="009D7773" w:rsidP="009D7773">
            <w:pPr>
              <w:jc w:val="center"/>
              <w:rPr>
                <w:rFonts w:ascii="National Book" w:hAnsi="National Book" w:cstheme="minorHAnsi"/>
                <w:color w:val="1F3864" w:themeColor="accent1" w:themeShade="80"/>
                <w:sz w:val="18"/>
                <w:szCs w:val="18"/>
              </w:rPr>
            </w:pPr>
          </w:p>
        </w:tc>
        <w:tc>
          <w:tcPr>
            <w:tcW w:w="3546" w:type="dxa"/>
            <w:vAlign w:val="center"/>
          </w:tcPr>
          <w:p w14:paraId="38EEC745" w14:textId="2212DEA6" w:rsidR="009D7773" w:rsidRPr="005D3B14" w:rsidRDefault="009D7773" w:rsidP="009D7773">
            <w:pPr>
              <w:rPr>
                <w:rFonts w:ascii="National Book" w:hAnsi="National Book" w:cstheme="minorHAnsi"/>
                <w:color w:val="1F3864" w:themeColor="accent1" w:themeShade="80"/>
                <w:sz w:val="18"/>
                <w:szCs w:val="18"/>
              </w:rPr>
            </w:pPr>
            <w:r w:rsidRPr="007912B2">
              <w:rPr>
                <w:rFonts w:ascii="National Book" w:hAnsi="National Book"/>
                <w:color w:val="1F3864" w:themeColor="accent1" w:themeShade="80"/>
                <w:sz w:val="18"/>
                <w:szCs w:val="18"/>
              </w:rPr>
              <w:t>HSRV 2X000</w:t>
            </w:r>
          </w:p>
        </w:tc>
      </w:tr>
      <w:tr w:rsidR="009D7773" w:rsidRPr="00EC5634" w14:paraId="36513C4A" w14:textId="77777777" w:rsidTr="006964F2">
        <w:trPr>
          <w:cantSplit/>
        </w:trPr>
        <w:tc>
          <w:tcPr>
            <w:tcW w:w="3638" w:type="dxa"/>
          </w:tcPr>
          <w:p w14:paraId="5CA71BD6" w14:textId="77777777" w:rsidR="009D7773" w:rsidRPr="007912B2" w:rsidRDefault="009D7773" w:rsidP="009D7773">
            <w:pPr>
              <w:rPr>
                <w:rFonts w:ascii="National Book" w:hAnsi="National Book" w:cstheme="minorHAnsi"/>
                <w:bCs/>
                <w:color w:val="1F3864" w:themeColor="accent1" w:themeShade="80"/>
                <w:sz w:val="18"/>
                <w:szCs w:val="18"/>
              </w:rPr>
            </w:pPr>
            <w:r w:rsidRPr="007912B2">
              <w:rPr>
                <w:rFonts w:ascii="National Book" w:hAnsi="National Book" w:cstheme="minorHAnsi"/>
                <w:bCs/>
                <w:color w:val="1F3864" w:themeColor="accent1" w:themeShade="80"/>
                <w:sz w:val="18"/>
                <w:szCs w:val="18"/>
              </w:rPr>
              <w:t>MATH-1190 Algebraic and Quantitative Reasoning (or any approved OT36 Mathematics course)</w:t>
            </w:r>
          </w:p>
          <w:p w14:paraId="579D3669" w14:textId="11E3BDF5" w:rsidR="009D7773" w:rsidRPr="000A6C9B" w:rsidRDefault="009D7773" w:rsidP="009D7773">
            <w:pPr>
              <w:rPr>
                <w:rFonts w:ascii="National Book" w:hAnsi="National Book" w:cstheme="minorHAnsi"/>
                <w:bCs/>
                <w:color w:val="1F3864" w:themeColor="accent1" w:themeShade="80"/>
                <w:sz w:val="18"/>
                <w:szCs w:val="18"/>
              </w:rPr>
            </w:pPr>
            <w:r w:rsidRPr="007912B2">
              <w:rPr>
                <w:rFonts w:ascii="National Book" w:hAnsi="National Book" w:cstheme="minorHAnsi"/>
                <w:bCs/>
                <w:color w:val="1F3864" w:themeColor="accent1" w:themeShade="80"/>
                <w:sz w:val="18"/>
                <w:szCs w:val="18"/>
              </w:rPr>
              <w:t>or MATH-1410 Elementary Probability and Statistics I</w:t>
            </w:r>
          </w:p>
        </w:tc>
        <w:tc>
          <w:tcPr>
            <w:tcW w:w="982" w:type="dxa"/>
          </w:tcPr>
          <w:p w14:paraId="5F618972" w14:textId="02EDA9F2" w:rsidR="009D7773" w:rsidRPr="00F945D8" w:rsidRDefault="009D7773" w:rsidP="009D7773">
            <w:pPr>
              <w:jc w:val="cente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3</w:t>
            </w:r>
          </w:p>
        </w:tc>
        <w:tc>
          <w:tcPr>
            <w:tcW w:w="739" w:type="dxa"/>
          </w:tcPr>
          <w:p w14:paraId="453D46CA" w14:textId="2F33ACAB" w:rsidR="009D7773" w:rsidRPr="00F945D8" w:rsidRDefault="009D7773" w:rsidP="009D7773">
            <w:pPr>
              <w:jc w:val="center"/>
              <w:rPr>
                <w:rFonts w:ascii="National Book" w:hAnsi="National Book" w:cstheme="minorHAnsi"/>
                <w:color w:val="1F3864" w:themeColor="accent1" w:themeShade="80"/>
                <w:sz w:val="18"/>
                <w:szCs w:val="18"/>
              </w:rPr>
            </w:pPr>
          </w:p>
        </w:tc>
        <w:tc>
          <w:tcPr>
            <w:tcW w:w="3546" w:type="dxa"/>
            <w:vAlign w:val="center"/>
          </w:tcPr>
          <w:p w14:paraId="5AD19BC2" w14:textId="1AB770F4" w:rsidR="009D7773" w:rsidRPr="005D3B14" w:rsidRDefault="009D7773" w:rsidP="009D7773">
            <w:pPr>
              <w:rPr>
                <w:rFonts w:ascii="National Book" w:hAnsi="National Book" w:cstheme="minorHAnsi"/>
                <w:color w:val="1F3864" w:themeColor="accent1" w:themeShade="80"/>
                <w:sz w:val="18"/>
                <w:szCs w:val="18"/>
              </w:rPr>
            </w:pPr>
            <w:r w:rsidRPr="007912B2">
              <w:rPr>
                <w:rFonts w:ascii="National Book" w:hAnsi="National Book" w:cstheme="minorHAnsi"/>
                <w:color w:val="1F3864" w:themeColor="accent1" w:themeShade="80"/>
                <w:sz w:val="18"/>
                <w:szCs w:val="18"/>
              </w:rPr>
              <w:t>MATH 11010 (KMCR)</w:t>
            </w:r>
          </w:p>
        </w:tc>
      </w:tr>
    </w:tbl>
    <w:p w14:paraId="42DA7600" w14:textId="2622E6AB" w:rsidR="00D716A7" w:rsidRPr="00D716A7" w:rsidRDefault="00D716A7" w:rsidP="00DC096C">
      <w:pPr>
        <w:rPr>
          <w:rFonts w:ascii="National Book" w:hAnsi="National Book" w:cs="Arial"/>
          <w:color w:val="002060"/>
          <w:sz w:val="20"/>
          <w:szCs w:val="20"/>
        </w:rPr>
      </w:pPr>
      <w:r w:rsidRPr="00D716A7">
        <w:rPr>
          <w:rFonts w:ascii="National Book" w:hAnsi="National Book"/>
          <w:b/>
          <w:color w:val="002060"/>
          <w:szCs w:val="20"/>
        </w:rPr>
        <w:t>63 or 65 TOTAL CREDIT HOURS TO COMPLETE AAS FROM CUYAHOGA COMMUNITY COLLEGE</w:t>
      </w:r>
    </w:p>
    <w:p w14:paraId="2798A5F1" w14:textId="77777777" w:rsidR="00D716A7" w:rsidRDefault="00D716A7" w:rsidP="00DC096C">
      <w:pPr>
        <w:rPr>
          <w:rFonts w:ascii="National Book" w:hAnsi="National Book" w:cs="Arial"/>
          <w:color w:val="002060"/>
          <w:sz w:val="20"/>
          <w:szCs w:val="20"/>
        </w:rPr>
      </w:pPr>
    </w:p>
    <w:p w14:paraId="69513338" w14:textId="51EDB72A" w:rsidR="00DC096C" w:rsidRPr="00CB2C70" w:rsidRDefault="00DC096C" w:rsidP="00DC096C">
      <w:pPr>
        <w:rPr>
          <w:rFonts w:ascii="National Book" w:hAnsi="National Book" w:cs="Arial"/>
          <w:color w:val="002060"/>
          <w:sz w:val="20"/>
          <w:szCs w:val="20"/>
        </w:rPr>
      </w:pPr>
      <w:r w:rsidRPr="00CB2C70">
        <w:rPr>
          <w:rFonts w:ascii="National Book" w:hAnsi="National Book" w:cs="Arial"/>
          <w:color w:val="002060"/>
          <w:sz w:val="20"/>
          <w:szCs w:val="20"/>
        </w:rPr>
        <w:t>Course sequence may change based on the individual needs of the student and schedule type required.</w:t>
      </w:r>
    </w:p>
    <w:p w14:paraId="0F83087D" w14:textId="41711CB5" w:rsidR="004D1F78" w:rsidRDefault="00DC096C">
      <w:pPr>
        <w:rPr>
          <w:rFonts w:ascii="National Book" w:hAnsi="National Book" w:cs="Arial"/>
          <w:color w:val="002060"/>
          <w:sz w:val="20"/>
          <w:szCs w:val="20"/>
        </w:rPr>
      </w:pPr>
      <w:r w:rsidRPr="00CB2C70">
        <w:rPr>
          <w:rFonts w:ascii="National Book" w:hAnsi="National Book" w:cs="Arial"/>
          <w:color w:val="002060"/>
          <w:sz w:val="20"/>
          <w:szCs w:val="20"/>
        </w:rPr>
        <w:t>New college students may be required during their first semester to participate in GEN 1070, First Year Success Seminar, a one credit hour course. See a Tri-C Counselor for details.</w:t>
      </w:r>
    </w:p>
    <w:p w14:paraId="69DEB82A" w14:textId="77777777" w:rsidR="001070D6" w:rsidRDefault="001070D6">
      <w:pPr>
        <w:rPr>
          <w:rFonts w:ascii="National Book" w:hAnsi="National Book" w:cs="Arial"/>
          <w:color w:val="002060"/>
          <w:sz w:val="20"/>
          <w:szCs w:val="20"/>
        </w:rPr>
      </w:pPr>
    </w:p>
    <w:p w14:paraId="22C5A561" w14:textId="77777777" w:rsidR="001070D6" w:rsidRDefault="001070D6">
      <w:pPr>
        <w:rPr>
          <w:rFonts w:ascii="National Book" w:hAnsi="National Book" w:cs="Arial"/>
          <w:color w:val="002060"/>
          <w:sz w:val="20"/>
          <w:szCs w:val="20"/>
        </w:rPr>
      </w:pPr>
    </w:p>
    <w:p w14:paraId="54BA9735" w14:textId="77777777" w:rsidR="001070D6" w:rsidRDefault="001070D6">
      <w:pPr>
        <w:rPr>
          <w:rFonts w:ascii="National Book" w:hAnsi="National Book" w:cs="Arial"/>
          <w:color w:val="002060"/>
          <w:sz w:val="20"/>
          <w:szCs w:val="20"/>
        </w:rPr>
      </w:pPr>
    </w:p>
    <w:p w14:paraId="7B597A41" w14:textId="77777777" w:rsidR="001070D6" w:rsidRDefault="001070D6">
      <w:pPr>
        <w:rPr>
          <w:rFonts w:ascii="National Book" w:hAnsi="National Book" w:cs="Arial"/>
          <w:color w:val="002060"/>
          <w:sz w:val="20"/>
          <w:szCs w:val="20"/>
        </w:rPr>
      </w:pPr>
    </w:p>
    <w:p w14:paraId="40933977" w14:textId="77777777" w:rsidR="001070D6" w:rsidRDefault="001070D6">
      <w:pPr>
        <w:rPr>
          <w:rFonts w:ascii="National Book" w:hAnsi="National Book" w:cs="Arial"/>
          <w:color w:val="002060"/>
          <w:sz w:val="20"/>
          <w:szCs w:val="20"/>
        </w:rPr>
      </w:pPr>
    </w:p>
    <w:p w14:paraId="6C9A1234" w14:textId="62B313F0" w:rsidR="001070D6" w:rsidRPr="00D716A7" w:rsidRDefault="001070D6" w:rsidP="001070D6">
      <w:pPr>
        <w:jc w:val="center"/>
        <w:rPr>
          <w:b/>
          <w:bCs/>
        </w:rPr>
      </w:pPr>
      <w:r w:rsidRPr="00D716A7">
        <w:rPr>
          <w:rFonts w:ascii="National Book" w:hAnsi="National Book" w:cs="Arial"/>
          <w:b/>
          <w:bCs/>
          <w:color w:val="002060"/>
        </w:rPr>
        <w:t>SUGGESTED SEQUENCE AT KENT STATE UNIVERSITY</w:t>
      </w:r>
    </w:p>
    <w:tbl>
      <w:tblPr>
        <w:tblStyle w:val="TableGrid1"/>
        <w:tblpPr w:leftFromText="180" w:rightFromText="180" w:vertAnchor="page" w:horzAnchor="margin" w:tblpX="-5" w:tblpY="6909"/>
        <w:tblW w:w="0" w:type="auto"/>
        <w:tblLayout w:type="fixed"/>
        <w:tblLook w:val="04A0" w:firstRow="1" w:lastRow="0" w:firstColumn="1" w:lastColumn="0" w:noHBand="0" w:noVBand="1"/>
      </w:tblPr>
      <w:tblGrid>
        <w:gridCol w:w="3600"/>
        <w:gridCol w:w="1170"/>
        <w:gridCol w:w="810"/>
        <w:gridCol w:w="3390"/>
      </w:tblGrid>
      <w:tr w:rsidR="00DC096C" w:rsidRPr="00EE6A3C" w14:paraId="677218BA" w14:textId="77777777" w:rsidTr="00860343">
        <w:trPr>
          <w:cantSplit/>
        </w:trPr>
        <w:tc>
          <w:tcPr>
            <w:tcW w:w="3600" w:type="dxa"/>
            <w:shd w:val="clear" w:color="auto" w:fill="D9D9D9" w:themeFill="background1" w:themeFillShade="D9"/>
          </w:tcPr>
          <w:p w14:paraId="390AEEFD" w14:textId="77777777" w:rsidR="00DC096C" w:rsidRPr="00EE6A3C" w:rsidRDefault="00DC096C" w:rsidP="00617EF2">
            <w:pPr>
              <w:spacing w:before="120"/>
              <w:rPr>
                <w:rFonts w:ascii="National Book" w:eastAsia="Calibri" w:hAnsi="National Book" w:cs="Times New Roman"/>
                <w:b/>
                <w:color w:val="FFFFFF"/>
              </w:rPr>
            </w:pPr>
            <w:r w:rsidRPr="00DD7865">
              <w:rPr>
                <w:rFonts w:ascii="National Book" w:hAnsi="National Book"/>
                <w:b/>
                <w:bCs/>
                <w:color w:val="002060"/>
                <w:sz w:val="16"/>
                <w:szCs w:val="16"/>
              </w:rPr>
              <w:t>Course Subject and Title</w:t>
            </w:r>
          </w:p>
        </w:tc>
        <w:tc>
          <w:tcPr>
            <w:tcW w:w="1170" w:type="dxa"/>
            <w:shd w:val="clear" w:color="auto" w:fill="D9D9D9" w:themeFill="background1" w:themeFillShade="D9"/>
          </w:tcPr>
          <w:p w14:paraId="737F4489" w14:textId="77777777" w:rsidR="00DC096C" w:rsidRPr="00DD7865" w:rsidRDefault="00DC096C" w:rsidP="00617EF2">
            <w:pPr>
              <w:pStyle w:val="NoSpacing"/>
              <w:jc w:val="center"/>
              <w:rPr>
                <w:rFonts w:ascii="National Book" w:hAnsi="National Book"/>
                <w:b/>
                <w:bCs/>
                <w:color w:val="002060"/>
                <w:sz w:val="16"/>
                <w:szCs w:val="16"/>
              </w:rPr>
            </w:pPr>
            <w:r w:rsidRPr="00DD7865">
              <w:rPr>
                <w:rFonts w:ascii="National Book" w:hAnsi="National Book"/>
                <w:b/>
                <w:bCs/>
                <w:color w:val="002060"/>
                <w:sz w:val="16"/>
                <w:szCs w:val="16"/>
              </w:rPr>
              <w:t>Credit</w:t>
            </w:r>
          </w:p>
          <w:p w14:paraId="747539CC" w14:textId="77777777" w:rsidR="00DC096C" w:rsidRPr="00EE6A3C" w:rsidRDefault="00DC096C" w:rsidP="00617EF2">
            <w:pPr>
              <w:jc w:val="center"/>
              <w:rPr>
                <w:rFonts w:ascii="National Book" w:eastAsia="Calibri" w:hAnsi="National Book" w:cs="Times New Roman"/>
                <w:b/>
                <w:color w:val="FFFFFF"/>
              </w:rPr>
            </w:pPr>
            <w:r w:rsidRPr="00DD7865">
              <w:rPr>
                <w:rFonts w:ascii="National Book" w:hAnsi="National Book"/>
                <w:b/>
                <w:bCs/>
                <w:color w:val="002060"/>
                <w:sz w:val="16"/>
                <w:szCs w:val="16"/>
              </w:rPr>
              <w:t>Hours</w:t>
            </w:r>
          </w:p>
        </w:tc>
        <w:tc>
          <w:tcPr>
            <w:tcW w:w="810" w:type="dxa"/>
            <w:shd w:val="clear" w:color="auto" w:fill="D9D9D9" w:themeFill="background1" w:themeFillShade="D9"/>
          </w:tcPr>
          <w:p w14:paraId="50373507" w14:textId="77777777" w:rsidR="00DC096C" w:rsidRPr="00DD7865" w:rsidRDefault="00DC096C" w:rsidP="00617EF2">
            <w:pPr>
              <w:jc w:val="center"/>
              <w:rPr>
                <w:rFonts w:ascii="National Book" w:hAnsi="National Book"/>
                <w:b/>
                <w:bCs/>
                <w:color w:val="002060"/>
                <w:sz w:val="16"/>
                <w:szCs w:val="16"/>
              </w:rPr>
            </w:pPr>
            <w:r w:rsidRPr="00DD7865">
              <w:rPr>
                <w:rFonts w:ascii="National Book" w:hAnsi="National Book"/>
                <w:b/>
                <w:bCs/>
                <w:color w:val="002060"/>
                <w:sz w:val="16"/>
                <w:szCs w:val="16"/>
              </w:rPr>
              <w:t xml:space="preserve">Upper </w:t>
            </w:r>
          </w:p>
          <w:p w14:paraId="70FA395D" w14:textId="77777777" w:rsidR="00DC096C" w:rsidRPr="00EE6A3C" w:rsidRDefault="00DC096C" w:rsidP="00617EF2">
            <w:pPr>
              <w:jc w:val="center"/>
              <w:rPr>
                <w:rFonts w:ascii="National Book" w:eastAsia="Calibri" w:hAnsi="National Book" w:cs="Times New Roman"/>
                <w:b/>
                <w:color w:val="FFFFFF"/>
              </w:rPr>
            </w:pPr>
            <w:r w:rsidRPr="00DD7865">
              <w:rPr>
                <w:rFonts w:ascii="National Book" w:hAnsi="National Book"/>
                <w:b/>
                <w:bCs/>
                <w:color w:val="002060"/>
                <w:sz w:val="16"/>
                <w:szCs w:val="16"/>
              </w:rPr>
              <w:t>Division</w:t>
            </w:r>
          </w:p>
        </w:tc>
        <w:tc>
          <w:tcPr>
            <w:tcW w:w="3390" w:type="dxa"/>
            <w:shd w:val="clear" w:color="auto" w:fill="D9D9D9" w:themeFill="background1" w:themeFillShade="D9"/>
          </w:tcPr>
          <w:p w14:paraId="4A778D3C" w14:textId="77777777" w:rsidR="00DC096C" w:rsidRPr="00EE6A3C" w:rsidRDefault="00DC096C" w:rsidP="00617EF2">
            <w:pPr>
              <w:spacing w:before="120"/>
              <w:rPr>
                <w:rFonts w:ascii="National Book" w:eastAsia="Calibri" w:hAnsi="National Book" w:cs="Times New Roman"/>
                <w:b/>
                <w:color w:val="FFFFFF"/>
              </w:rPr>
            </w:pPr>
            <w:r w:rsidRPr="00DD7865">
              <w:rPr>
                <w:rFonts w:ascii="National Book" w:hAnsi="National Book"/>
                <w:b/>
                <w:bCs/>
                <w:color w:val="002060"/>
                <w:sz w:val="16"/>
                <w:szCs w:val="16"/>
              </w:rPr>
              <w:t>Notes on Transfer Coursework to Kent State</w:t>
            </w:r>
          </w:p>
        </w:tc>
      </w:tr>
      <w:tr w:rsidR="001070D6" w:rsidRPr="00D52C8A" w14:paraId="499D5164" w14:textId="77777777" w:rsidTr="00860343">
        <w:trPr>
          <w:cantSplit/>
        </w:trPr>
        <w:tc>
          <w:tcPr>
            <w:tcW w:w="3600" w:type="dxa"/>
            <w:shd w:val="clear" w:color="auto" w:fill="002060"/>
          </w:tcPr>
          <w:p w14:paraId="1CA10A0F" w14:textId="0B10C691" w:rsidR="001070D6" w:rsidRPr="0084683F" w:rsidRDefault="001070D6" w:rsidP="00617EF2">
            <w:pPr>
              <w:rPr>
                <w:rFonts w:ascii="National Book" w:eastAsia="Calibri" w:hAnsi="National Book" w:cs="Times New Roman"/>
                <w:b/>
                <w:color w:val="FFFFFF" w:themeColor="background1"/>
                <w:sz w:val="18"/>
                <w:szCs w:val="18"/>
              </w:rPr>
            </w:pPr>
            <w:r w:rsidRPr="0084683F">
              <w:rPr>
                <w:rFonts w:ascii="National Book" w:eastAsia="Calibri" w:hAnsi="National Book" w:cs="Times New Roman"/>
                <w:b/>
                <w:color w:val="FFFFFF" w:themeColor="background1"/>
                <w:sz w:val="18"/>
                <w:szCs w:val="18"/>
              </w:rPr>
              <w:t>Summer One</w:t>
            </w:r>
            <w:r w:rsidRPr="0084683F">
              <w:rPr>
                <w:rFonts w:ascii="National Book" w:hAnsi="National Book"/>
                <w:b/>
                <w:color w:val="FFFFFF" w:themeColor="background1"/>
                <w:sz w:val="18"/>
                <w:szCs w:val="18"/>
              </w:rPr>
              <w:t>: [9 Credit Hours]</w:t>
            </w:r>
          </w:p>
        </w:tc>
        <w:tc>
          <w:tcPr>
            <w:tcW w:w="1170" w:type="dxa"/>
            <w:shd w:val="clear" w:color="auto" w:fill="002060"/>
          </w:tcPr>
          <w:p w14:paraId="690BA841" w14:textId="77777777" w:rsidR="001070D6" w:rsidRPr="0084683F" w:rsidRDefault="001070D6" w:rsidP="00617EF2">
            <w:pPr>
              <w:rPr>
                <w:rFonts w:ascii="National Book" w:eastAsia="Calibri" w:hAnsi="National Book" w:cs="Times New Roman"/>
                <w:b/>
                <w:color w:val="FFFFFF" w:themeColor="background1"/>
                <w:sz w:val="18"/>
                <w:szCs w:val="18"/>
              </w:rPr>
            </w:pPr>
          </w:p>
        </w:tc>
        <w:tc>
          <w:tcPr>
            <w:tcW w:w="810" w:type="dxa"/>
            <w:shd w:val="clear" w:color="auto" w:fill="002060"/>
          </w:tcPr>
          <w:p w14:paraId="7F42B866" w14:textId="77777777" w:rsidR="001070D6" w:rsidRPr="0084683F" w:rsidRDefault="001070D6" w:rsidP="00617EF2">
            <w:pPr>
              <w:rPr>
                <w:rFonts w:ascii="National Book" w:eastAsia="Calibri" w:hAnsi="National Book" w:cs="Times New Roman"/>
                <w:b/>
                <w:color w:val="FFFFFF" w:themeColor="background1"/>
                <w:sz w:val="18"/>
                <w:szCs w:val="18"/>
              </w:rPr>
            </w:pPr>
          </w:p>
        </w:tc>
        <w:tc>
          <w:tcPr>
            <w:tcW w:w="3390" w:type="dxa"/>
            <w:shd w:val="clear" w:color="auto" w:fill="002060"/>
          </w:tcPr>
          <w:p w14:paraId="3FAC21E6" w14:textId="0EE9063D" w:rsidR="001070D6" w:rsidRPr="0084683F" w:rsidRDefault="001070D6" w:rsidP="00617EF2">
            <w:pPr>
              <w:rPr>
                <w:rFonts w:ascii="National Book" w:eastAsia="Calibri" w:hAnsi="National Book" w:cs="Times New Roman"/>
                <w:b/>
                <w:color w:val="FFFFFF" w:themeColor="background1"/>
                <w:sz w:val="18"/>
                <w:szCs w:val="18"/>
              </w:rPr>
            </w:pPr>
          </w:p>
        </w:tc>
      </w:tr>
      <w:tr w:rsidR="00FB72FA" w:rsidRPr="00D52C8A" w14:paraId="769336CC" w14:textId="77777777" w:rsidTr="00860343">
        <w:trPr>
          <w:cantSplit/>
        </w:trPr>
        <w:tc>
          <w:tcPr>
            <w:tcW w:w="3600" w:type="dxa"/>
          </w:tcPr>
          <w:p w14:paraId="0FDA9243" w14:textId="5C2FFC73" w:rsidR="00FB72FA" w:rsidRDefault="00FB72FA" w:rsidP="00617EF2">
            <w:pPr>
              <w:rPr>
                <w:rFonts w:ascii="National Book" w:eastAsia="Calibri" w:hAnsi="National Book" w:cs="Times New Roman"/>
                <w:b/>
                <w:color w:val="FFFFFF" w:themeColor="background1"/>
              </w:rPr>
            </w:pPr>
            <w:r w:rsidRPr="007912B2">
              <w:rPr>
                <w:rFonts w:ascii="National Book" w:hAnsi="National Book" w:cstheme="minorHAnsi"/>
                <w:bCs/>
                <w:color w:val="1F3864" w:themeColor="accent1" w:themeShade="80"/>
                <w:sz w:val="18"/>
                <w:szCs w:val="16"/>
              </w:rPr>
              <w:t xml:space="preserve">Kent Core Humanities or Fine Arts (KHUM/KFA) </w:t>
            </w:r>
          </w:p>
        </w:tc>
        <w:tc>
          <w:tcPr>
            <w:tcW w:w="1170" w:type="dxa"/>
          </w:tcPr>
          <w:p w14:paraId="4F29CE55" w14:textId="37F4AF7B" w:rsidR="00FB72FA" w:rsidRDefault="00FB72FA" w:rsidP="00617EF2">
            <w:pPr>
              <w:rPr>
                <w:rFonts w:ascii="National Book" w:eastAsia="Calibri" w:hAnsi="National Book" w:cs="Times New Roman"/>
                <w:b/>
                <w:color w:val="FFFFFF" w:themeColor="background1"/>
              </w:rPr>
            </w:pPr>
            <w:r w:rsidRPr="00471BA1">
              <w:rPr>
                <w:rFonts w:ascii="National Book" w:hAnsi="National Book" w:cstheme="minorHAnsi"/>
                <w:color w:val="1F3864" w:themeColor="accent1" w:themeShade="80"/>
                <w:sz w:val="18"/>
                <w:szCs w:val="16"/>
              </w:rPr>
              <w:t>3</w:t>
            </w:r>
          </w:p>
        </w:tc>
        <w:tc>
          <w:tcPr>
            <w:tcW w:w="810" w:type="dxa"/>
          </w:tcPr>
          <w:p w14:paraId="11DD8359" w14:textId="77777777" w:rsidR="00FB72FA" w:rsidRDefault="00FB72FA" w:rsidP="00617EF2">
            <w:pPr>
              <w:rPr>
                <w:rFonts w:ascii="National Book" w:eastAsia="Calibri" w:hAnsi="National Book" w:cs="Times New Roman"/>
                <w:b/>
                <w:color w:val="FFFFFF" w:themeColor="background1"/>
              </w:rPr>
            </w:pPr>
          </w:p>
        </w:tc>
        <w:tc>
          <w:tcPr>
            <w:tcW w:w="3390" w:type="dxa"/>
          </w:tcPr>
          <w:p w14:paraId="33484531" w14:textId="40FCC425" w:rsidR="00FB72FA" w:rsidRDefault="00FB72FA" w:rsidP="00617EF2">
            <w:pPr>
              <w:rPr>
                <w:rFonts w:ascii="National Book" w:eastAsia="Calibri" w:hAnsi="National Book" w:cs="Times New Roman"/>
                <w:b/>
                <w:color w:val="FFFFFF" w:themeColor="background1"/>
              </w:rPr>
            </w:pPr>
            <w:r w:rsidRPr="00471BA1">
              <w:rPr>
                <w:rFonts w:ascii="National Book" w:hAnsi="National Book" w:cstheme="minorHAnsi"/>
                <w:bCs/>
                <w:color w:val="1F3864" w:themeColor="accent1" w:themeShade="80"/>
                <w:sz w:val="18"/>
                <w:szCs w:val="16"/>
              </w:rPr>
              <w:t>@</w:t>
            </w:r>
          </w:p>
        </w:tc>
      </w:tr>
      <w:tr w:rsidR="00FB72FA" w:rsidRPr="00D52C8A" w14:paraId="2DF12860" w14:textId="77777777" w:rsidTr="00860343">
        <w:trPr>
          <w:cantSplit/>
        </w:trPr>
        <w:tc>
          <w:tcPr>
            <w:tcW w:w="3600" w:type="dxa"/>
          </w:tcPr>
          <w:p w14:paraId="76920C33" w14:textId="3BFD9DB4" w:rsidR="00FB72FA" w:rsidRDefault="00FB72FA" w:rsidP="00617EF2">
            <w:pPr>
              <w:rPr>
                <w:rFonts w:ascii="National Book" w:eastAsia="Calibri" w:hAnsi="National Book" w:cs="Times New Roman"/>
                <w:b/>
                <w:color w:val="FFFFFF" w:themeColor="background1"/>
              </w:rPr>
            </w:pPr>
            <w:r w:rsidRPr="007912B2">
              <w:rPr>
                <w:rFonts w:ascii="National Book" w:hAnsi="National Book" w:cstheme="minorHAnsi"/>
                <w:bCs/>
                <w:color w:val="1F3864" w:themeColor="accent1" w:themeShade="80"/>
                <w:sz w:val="18"/>
                <w:szCs w:val="16"/>
              </w:rPr>
              <w:t xml:space="preserve">Kent Core Fine Arts (KFA) </w:t>
            </w:r>
          </w:p>
        </w:tc>
        <w:tc>
          <w:tcPr>
            <w:tcW w:w="1170" w:type="dxa"/>
          </w:tcPr>
          <w:p w14:paraId="5BEAE4C8" w14:textId="0B97C934" w:rsidR="00FB72FA" w:rsidRDefault="00FB72FA" w:rsidP="00617EF2">
            <w:pPr>
              <w:rPr>
                <w:rFonts w:ascii="National Book" w:eastAsia="Calibri" w:hAnsi="National Book" w:cs="Times New Roman"/>
                <w:b/>
                <w:color w:val="FFFFFF" w:themeColor="background1"/>
              </w:rPr>
            </w:pPr>
            <w:r w:rsidRPr="00471BA1">
              <w:rPr>
                <w:rFonts w:ascii="National Book" w:hAnsi="National Book" w:cstheme="minorHAnsi"/>
                <w:color w:val="1F3864" w:themeColor="accent1" w:themeShade="80"/>
                <w:sz w:val="18"/>
                <w:szCs w:val="16"/>
              </w:rPr>
              <w:t>3</w:t>
            </w:r>
          </w:p>
        </w:tc>
        <w:tc>
          <w:tcPr>
            <w:tcW w:w="810" w:type="dxa"/>
          </w:tcPr>
          <w:p w14:paraId="5D57A7FE" w14:textId="77777777" w:rsidR="00FB72FA" w:rsidRDefault="00FB72FA" w:rsidP="00617EF2">
            <w:pPr>
              <w:rPr>
                <w:rFonts w:ascii="National Book" w:eastAsia="Calibri" w:hAnsi="National Book" w:cs="Times New Roman"/>
                <w:b/>
                <w:color w:val="FFFFFF" w:themeColor="background1"/>
              </w:rPr>
            </w:pPr>
          </w:p>
        </w:tc>
        <w:tc>
          <w:tcPr>
            <w:tcW w:w="3390" w:type="dxa"/>
          </w:tcPr>
          <w:p w14:paraId="79182284" w14:textId="590E75F4" w:rsidR="00FB72FA" w:rsidRDefault="00FB72FA" w:rsidP="00617EF2">
            <w:pPr>
              <w:rPr>
                <w:rFonts w:ascii="National Book" w:eastAsia="Calibri" w:hAnsi="National Book" w:cs="Times New Roman"/>
                <w:b/>
                <w:color w:val="FFFFFF" w:themeColor="background1"/>
              </w:rPr>
            </w:pPr>
            <w:r w:rsidRPr="00471BA1">
              <w:rPr>
                <w:rFonts w:ascii="National Book" w:hAnsi="National Book" w:cstheme="minorHAnsi"/>
                <w:bCs/>
                <w:color w:val="1F3864" w:themeColor="accent1" w:themeShade="80"/>
                <w:sz w:val="18"/>
                <w:szCs w:val="16"/>
              </w:rPr>
              <w:t>@</w:t>
            </w:r>
          </w:p>
        </w:tc>
      </w:tr>
      <w:tr w:rsidR="00FB72FA" w:rsidRPr="00D52C8A" w14:paraId="780B69F9" w14:textId="77777777" w:rsidTr="00860343">
        <w:trPr>
          <w:cantSplit/>
        </w:trPr>
        <w:tc>
          <w:tcPr>
            <w:tcW w:w="3600" w:type="dxa"/>
          </w:tcPr>
          <w:p w14:paraId="72A3BF30" w14:textId="1ACFF5F9" w:rsidR="00FB72FA" w:rsidRDefault="00FB72FA" w:rsidP="00617EF2">
            <w:pPr>
              <w:rPr>
                <w:rFonts w:ascii="National Book" w:eastAsia="Calibri" w:hAnsi="National Book" w:cs="Times New Roman"/>
                <w:b/>
                <w:color w:val="FFFFFF" w:themeColor="background1"/>
              </w:rPr>
            </w:pPr>
            <w:r w:rsidRPr="00183E15">
              <w:rPr>
                <w:rFonts w:ascii="National Book" w:hAnsi="National Book" w:cstheme="minorHAnsi"/>
                <w:bCs/>
                <w:color w:val="1F3864" w:themeColor="accent1" w:themeShade="80"/>
                <w:sz w:val="18"/>
                <w:szCs w:val="16"/>
              </w:rPr>
              <w:t xml:space="preserve">Kent Core Basic Science (KBS) </w:t>
            </w:r>
          </w:p>
        </w:tc>
        <w:tc>
          <w:tcPr>
            <w:tcW w:w="1170" w:type="dxa"/>
          </w:tcPr>
          <w:p w14:paraId="0EEA76D2" w14:textId="371C0D40" w:rsidR="00FB72FA" w:rsidRDefault="00FB72FA" w:rsidP="00617EF2">
            <w:pPr>
              <w:rPr>
                <w:rFonts w:ascii="National Book" w:eastAsia="Calibri" w:hAnsi="National Book" w:cs="Times New Roman"/>
                <w:b/>
                <w:color w:val="FFFFFF" w:themeColor="background1"/>
              </w:rPr>
            </w:pPr>
            <w:r w:rsidRPr="00471BA1">
              <w:rPr>
                <w:rFonts w:ascii="National Book" w:hAnsi="National Book" w:cstheme="minorHAnsi"/>
                <w:color w:val="1F3864" w:themeColor="accent1" w:themeShade="80"/>
                <w:sz w:val="18"/>
                <w:szCs w:val="16"/>
              </w:rPr>
              <w:t>3</w:t>
            </w:r>
          </w:p>
        </w:tc>
        <w:tc>
          <w:tcPr>
            <w:tcW w:w="810" w:type="dxa"/>
          </w:tcPr>
          <w:p w14:paraId="53DD1CCC" w14:textId="77777777" w:rsidR="00FB72FA" w:rsidRDefault="00FB72FA" w:rsidP="00617EF2">
            <w:pPr>
              <w:rPr>
                <w:rFonts w:ascii="National Book" w:eastAsia="Calibri" w:hAnsi="National Book" w:cs="Times New Roman"/>
                <w:b/>
                <w:color w:val="FFFFFF" w:themeColor="background1"/>
              </w:rPr>
            </w:pPr>
          </w:p>
        </w:tc>
        <w:tc>
          <w:tcPr>
            <w:tcW w:w="3390" w:type="dxa"/>
          </w:tcPr>
          <w:p w14:paraId="1B431864" w14:textId="4A352824" w:rsidR="00FB72FA" w:rsidRDefault="00FB72FA" w:rsidP="00617EF2">
            <w:pPr>
              <w:rPr>
                <w:rFonts w:ascii="National Book" w:eastAsia="Calibri" w:hAnsi="National Book" w:cs="Times New Roman"/>
                <w:b/>
                <w:color w:val="FFFFFF" w:themeColor="background1"/>
              </w:rPr>
            </w:pPr>
            <w:r w:rsidRPr="00471BA1">
              <w:rPr>
                <w:rFonts w:ascii="National Book" w:hAnsi="National Book" w:cstheme="minorHAnsi"/>
                <w:bCs/>
                <w:color w:val="1F3864" w:themeColor="accent1" w:themeShade="80"/>
                <w:sz w:val="18"/>
                <w:szCs w:val="16"/>
              </w:rPr>
              <w:t>@</w:t>
            </w:r>
          </w:p>
        </w:tc>
      </w:tr>
      <w:tr w:rsidR="001070D6" w:rsidRPr="00D52C8A" w14:paraId="62FDA00B" w14:textId="77777777" w:rsidTr="00860343">
        <w:trPr>
          <w:cantSplit/>
        </w:trPr>
        <w:tc>
          <w:tcPr>
            <w:tcW w:w="3600" w:type="dxa"/>
            <w:shd w:val="clear" w:color="auto" w:fill="002060"/>
          </w:tcPr>
          <w:p w14:paraId="1F690D80" w14:textId="77777777" w:rsidR="001070D6" w:rsidRPr="00F74EC1" w:rsidRDefault="001070D6" w:rsidP="00617EF2">
            <w:pPr>
              <w:rPr>
                <w:rFonts w:ascii="National Book" w:eastAsia="Calibri" w:hAnsi="National Book" w:cs="Times New Roman"/>
                <w:b/>
                <w:color w:val="FFFFFF" w:themeColor="background1"/>
                <w:sz w:val="18"/>
                <w:szCs w:val="18"/>
              </w:rPr>
            </w:pPr>
            <w:r w:rsidRPr="00F74EC1">
              <w:rPr>
                <w:rFonts w:ascii="National Book" w:eastAsia="Calibri" w:hAnsi="National Book" w:cs="Times New Roman"/>
                <w:b/>
                <w:color w:val="FFFFFF" w:themeColor="background1"/>
                <w:sz w:val="18"/>
                <w:szCs w:val="18"/>
              </w:rPr>
              <w:t xml:space="preserve">Semester Five: </w:t>
            </w:r>
            <w:r w:rsidRPr="00F74EC1">
              <w:rPr>
                <w:rFonts w:ascii="National Book" w:hAnsi="National Book"/>
                <w:b/>
                <w:sz w:val="18"/>
                <w:szCs w:val="18"/>
              </w:rPr>
              <w:t xml:space="preserve">[16 Credit Hours] </w:t>
            </w:r>
          </w:p>
        </w:tc>
        <w:tc>
          <w:tcPr>
            <w:tcW w:w="1170" w:type="dxa"/>
            <w:shd w:val="clear" w:color="auto" w:fill="002060"/>
          </w:tcPr>
          <w:p w14:paraId="1C37ABD6" w14:textId="77777777" w:rsidR="001070D6" w:rsidRPr="00F74EC1" w:rsidRDefault="001070D6" w:rsidP="00617EF2">
            <w:pPr>
              <w:rPr>
                <w:rFonts w:ascii="National Book" w:eastAsia="Calibri" w:hAnsi="National Book" w:cs="Times New Roman"/>
                <w:b/>
                <w:color w:val="FFFFFF" w:themeColor="background1"/>
                <w:sz w:val="18"/>
                <w:szCs w:val="18"/>
              </w:rPr>
            </w:pPr>
          </w:p>
        </w:tc>
        <w:tc>
          <w:tcPr>
            <w:tcW w:w="810" w:type="dxa"/>
            <w:shd w:val="clear" w:color="auto" w:fill="002060"/>
          </w:tcPr>
          <w:p w14:paraId="1EC7FD65" w14:textId="77777777" w:rsidR="001070D6" w:rsidRPr="00F74EC1" w:rsidRDefault="001070D6" w:rsidP="00617EF2">
            <w:pPr>
              <w:rPr>
                <w:rFonts w:ascii="National Book" w:eastAsia="Calibri" w:hAnsi="National Book" w:cs="Times New Roman"/>
                <w:b/>
                <w:color w:val="FFFFFF" w:themeColor="background1"/>
                <w:sz w:val="18"/>
                <w:szCs w:val="18"/>
              </w:rPr>
            </w:pPr>
          </w:p>
        </w:tc>
        <w:tc>
          <w:tcPr>
            <w:tcW w:w="3390" w:type="dxa"/>
            <w:shd w:val="clear" w:color="auto" w:fill="002060"/>
          </w:tcPr>
          <w:p w14:paraId="1F2B80EC" w14:textId="0435CF94" w:rsidR="001070D6" w:rsidRPr="00F74EC1" w:rsidRDefault="001070D6" w:rsidP="00617EF2">
            <w:pPr>
              <w:rPr>
                <w:rFonts w:ascii="National Book" w:eastAsia="Calibri" w:hAnsi="National Book" w:cs="Times New Roman"/>
                <w:b/>
                <w:color w:val="FFFFFF" w:themeColor="background1"/>
                <w:sz w:val="18"/>
                <w:szCs w:val="18"/>
              </w:rPr>
            </w:pPr>
          </w:p>
        </w:tc>
      </w:tr>
      <w:tr w:rsidR="001D5ACE" w:rsidRPr="00EE6A3C" w14:paraId="20908B37" w14:textId="77777777" w:rsidTr="00860343">
        <w:trPr>
          <w:cantSplit/>
        </w:trPr>
        <w:tc>
          <w:tcPr>
            <w:tcW w:w="3600" w:type="dxa"/>
          </w:tcPr>
          <w:p w14:paraId="36F1BCAF" w14:textId="3403C3D7" w:rsidR="001D5ACE" w:rsidRPr="000A6C9B" w:rsidRDefault="001D5ACE" w:rsidP="00617EF2">
            <w:pPr>
              <w:rPr>
                <w:rFonts w:ascii="National Book" w:hAnsi="National Book" w:cstheme="minorHAnsi"/>
                <w:bCs/>
                <w:color w:val="1F3864" w:themeColor="accent1" w:themeShade="80"/>
                <w:sz w:val="18"/>
                <w:szCs w:val="18"/>
              </w:rPr>
            </w:pPr>
            <w:r w:rsidRPr="00183E15">
              <w:rPr>
                <w:rFonts w:ascii="National Book" w:hAnsi="National Book" w:cstheme="minorHAnsi"/>
                <w:bCs/>
                <w:color w:val="1F3864" w:themeColor="accent1" w:themeShade="80"/>
                <w:sz w:val="18"/>
                <w:szCs w:val="16"/>
              </w:rPr>
              <w:t>PH 20000 Public Health Professional Practice I</w:t>
            </w:r>
          </w:p>
        </w:tc>
        <w:tc>
          <w:tcPr>
            <w:tcW w:w="1170" w:type="dxa"/>
            <w:vAlign w:val="center"/>
          </w:tcPr>
          <w:p w14:paraId="72E0549F" w14:textId="4207CB5E" w:rsidR="001D5ACE" w:rsidRDefault="001D5ACE" w:rsidP="00617EF2">
            <w:pPr>
              <w:jc w:val="center"/>
              <w:rPr>
                <w:rFonts w:ascii="National Book" w:hAnsi="National Book" w:cstheme="minorHAnsi"/>
                <w:color w:val="1F3864" w:themeColor="accent1" w:themeShade="80"/>
                <w:sz w:val="18"/>
                <w:szCs w:val="18"/>
              </w:rPr>
            </w:pPr>
            <w:r w:rsidRPr="00471BA1">
              <w:rPr>
                <w:rFonts w:ascii="National Book" w:hAnsi="National Book" w:cstheme="minorHAnsi"/>
                <w:color w:val="1F3864" w:themeColor="accent1" w:themeShade="80"/>
                <w:sz w:val="18"/>
                <w:szCs w:val="16"/>
              </w:rPr>
              <w:t>1</w:t>
            </w:r>
          </w:p>
        </w:tc>
        <w:tc>
          <w:tcPr>
            <w:tcW w:w="810" w:type="dxa"/>
          </w:tcPr>
          <w:p w14:paraId="231B49CE" w14:textId="77777777" w:rsidR="001D5ACE" w:rsidRDefault="001D5ACE" w:rsidP="00617EF2">
            <w:pPr>
              <w:jc w:val="center"/>
              <w:rPr>
                <w:rFonts w:ascii="National Book" w:hAnsi="National Book" w:cstheme="minorHAnsi"/>
                <w:color w:val="1F3864" w:themeColor="accent1" w:themeShade="80"/>
                <w:sz w:val="18"/>
                <w:szCs w:val="18"/>
              </w:rPr>
            </w:pPr>
          </w:p>
        </w:tc>
        <w:tc>
          <w:tcPr>
            <w:tcW w:w="3390" w:type="dxa"/>
            <w:vAlign w:val="center"/>
          </w:tcPr>
          <w:p w14:paraId="68EB28FE" w14:textId="77777777" w:rsidR="001D5ACE" w:rsidRPr="00355611" w:rsidRDefault="001D5ACE" w:rsidP="00617EF2">
            <w:pPr>
              <w:jc w:val="center"/>
              <w:rPr>
                <w:rFonts w:ascii="National Book" w:hAnsi="National Book" w:cstheme="minorHAnsi"/>
                <w:color w:val="1F3864" w:themeColor="accent1" w:themeShade="80"/>
                <w:sz w:val="18"/>
                <w:szCs w:val="18"/>
              </w:rPr>
            </w:pPr>
          </w:p>
        </w:tc>
      </w:tr>
      <w:tr w:rsidR="001D5ACE" w:rsidRPr="00EE6A3C" w14:paraId="416A7383" w14:textId="77777777" w:rsidTr="00860343">
        <w:trPr>
          <w:cantSplit/>
        </w:trPr>
        <w:tc>
          <w:tcPr>
            <w:tcW w:w="3600" w:type="dxa"/>
          </w:tcPr>
          <w:p w14:paraId="643988E2" w14:textId="0189F08D" w:rsidR="001D5ACE" w:rsidRPr="000A6C9B" w:rsidRDefault="001D5ACE" w:rsidP="00617EF2">
            <w:pPr>
              <w:rPr>
                <w:rFonts w:ascii="National Book" w:eastAsia="Calibri" w:hAnsi="National Book" w:cs="Calibri"/>
                <w:bCs/>
                <w:color w:val="1F3864" w:themeColor="accent1" w:themeShade="80"/>
                <w:sz w:val="18"/>
                <w:szCs w:val="18"/>
              </w:rPr>
            </w:pPr>
            <w:r w:rsidRPr="00183E15">
              <w:rPr>
                <w:rFonts w:ascii="National Book" w:hAnsi="National Book" w:cstheme="minorHAnsi"/>
                <w:bCs/>
                <w:color w:val="1F3864" w:themeColor="accent1" w:themeShade="80"/>
                <w:sz w:val="18"/>
                <w:szCs w:val="16"/>
              </w:rPr>
              <w:t>PH 10001 Introduction to Public Health</w:t>
            </w:r>
          </w:p>
        </w:tc>
        <w:tc>
          <w:tcPr>
            <w:tcW w:w="1170" w:type="dxa"/>
            <w:vAlign w:val="center"/>
          </w:tcPr>
          <w:p w14:paraId="0E452005" w14:textId="1824D02B" w:rsidR="001D5ACE" w:rsidRPr="00355611" w:rsidRDefault="001D5ACE" w:rsidP="00617EF2">
            <w:pPr>
              <w:jc w:val="center"/>
              <w:rPr>
                <w:rFonts w:ascii="National Book" w:hAnsi="National Book" w:cstheme="minorHAnsi"/>
                <w:color w:val="1F3864" w:themeColor="accent1" w:themeShade="80"/>
                <w:sz w:val="18"/>
                <w:szCs w:val="18"/>
              </w:rPr>
            </w:pPr>
            <w:r w:rsidRPr="00471BA1">
              <w:rPr>
                <w:rFonts w:ascii="National Book" w:hAnsi="National Book" w:cstheme="minorHAnsi"/>
                <w:color w:val="1F3864" w:themeColor="accent1" w:themeShade="80"/>
                <w:sz w:val="18"/>
                <w:szCs w:val="16"/>
              </w:rPr>
              <w:t>3</w:t>
            </w:r>
          </w:p>
        </w:tc>
        <w:tc>
          <w:tcPr>
            <w:tcW w:w="810" w:type="dxa"/>
          </w:tcPr>
          <w:p w14:paraId="0CEA1219" w14:textId="77777777" w:rsidR="001D5ACE" w:rsidRPr="00355611" w:rsidRDefault="001D5ACE" w:rsidP="00617EF2">
            <w:pPr>
              <w:jc w:val="center"/>
              <w:rPr>
                <w:rFonts w:ascii="National Book" w:hAnsi="National Book" w:cstheme="minorHAnsi"/>
                <w:color w:val="1F3864" w:themeColor="accent1" w:themeShade="80"/>
                <w:sz w:val="18"/>
                <w:szCs w:val="18"/>
              </w:rPr>
            </w:pPr>
          </w:p>
        </w:tc>
        <w:tc>
          <w:tcPr>
            <w:tcW w:w="3390" w:type="dxa"/>
            <w:vAlign w:val="center"/>
          </w:tcPr>
          <w:p w14:paraId="0AC4F7FE" w14:textId="77777777" w:rsidR="001D5ACE" w:rsidRPr="00355611" w:rsidRDefault="001D5ACE" w:rsidP="00617EF2">
            <w:pPr>
              <w:jc w:val="center"/>
              <w:rPr>
                <w:rFonts w:ascii="National Book" w:eastAsia="Calibri" w:hAnsi="National Book" w:cs="Calibri"/>
                <w:color w:val="1F3864" w:themeColor="accent1" w:themeShade="80"/>
                <w:sz w:val="18"/>
                <w:szCs w:val="18"/>
              </w:rPr>
            </w:pPr>
          </w:p>
        </w:tc>
      </w:tr>
      <w:tr w:rsidR="001D5ACE" w:rsidRPr="00EE6A3C" w14:paraId="1C9D18CA" w14:textId="77777777" w:rsidTr="00860343">
        <w:trPr>
          <w:cantSplit/>
        </w:trPr>
        <w:tc>
          <w:tcPr>
            <w:tcW w:w="3600" w:type="dxa"/>
          </w:tcPr>
          <w:p w14:paraId="2BDE30D3" w14:textId="4F505ECF" w:rsidR="001D5ACE" w:rsidRPr="000A6C9B" w:rsidRDefault="001D5ACE" w:rsidP="00617EF2">
            <w:pPr>
              <w:rPr>
                <w:rFonts w:ascii="National Book" w:eastAsia="Calibri" w:hAnsi="National Book" w:cs="Calibri"/>
                <w:bCs/>
                <w:color w:val="1F3864" w:themeColor="accent1" w:themeShade="80"/>
                <w:sz w:val="18"/>
                <w:szCs w:val="18"/>
              </w:rPr>
            </w:pPr>
            <w:r w:rsidRPr="00183E15">
              <w:rPr>
                <w:rFonts w:ascii="National Book" w:hAnsi="National Book" w:cstheme="minorHAnsi"/>
                <w:bCs/>
                <w:color w:val="1F3864" w:themeColor="accent1" w:themeShade="80"/>
                <w:sz w:val="18"/>
                <w:szCs w:val="16"/>
              </w:rPr>
              <w:t xml:space="preserve">PH 10002 Introduction to Global Health </w:t>
            </w:r>
          </w:p>
        </w:tc>
        <w:tc>
          <w:tcPr>
            <w:tcW w:w="1170" w:type="dxa"/>
            <w:vAlign w:val="center"/>
          </w:tcPr>
          <w:p w14:paraId="0603C607" w14:textId="26A1A9BC" w:rsidR="001D5ACE" w:rsidRPr="00355611" w:rsidRDefault="001D5ACE" w:rsidP="00617EF2">
            <w:pPr>
              <w:jc w:val="center"/>
              <w:rPr>
                <w:rFonts w:ascii="National Book" w:hAnsi="National Book" w:cstheme="minorHAnsi"/>
                <w:color w:val="1F3864" w:themeColor="accent1" w:themeShade="80"/>
                <w:sz w:val="18"/>
                <w:szCs w:val="18"/>
              </w:rPr>
            </w:pPr>
            <w:r w:rsidRPr="00471BA1">
              <w:rPr>
                <w:rFonts w:ascii="National Book" w:hAnsi="National Book" w:cstheme="minorHAnsi"/>
                <w:color w:val="1F3864" w:themeColor="accent1" w:themeShade="80"/>
                <w:sz w:val="18"/>
                <w:szCs w:val="16"/>
              </w:rPr>
              <w:t>3</w:t>
            </w:r>
          </w:p>
        </w:tc>
        <w:tc>
          <w:tcPr>
            <w:tcW w:w="810" w:type="dxa"/>
          </w:tcPr>
          <w:p w14:paraId="59D0B6EF" w14:textId="77777777" w:rsidR="001D5ACE" w:rsidRPr="00355611" w:rsidRDefault="001D5ACE" w:rsidP="00617EF2">
            <w:pPr>
              <w:jc w:val="center"/>
              <w:rPr>
                <w:rFonts w:ascii="National Book" w:hAnsi="National Book" w:cstheme="minorHAnsi"/>
                <w:color w:val="1F3864" w:themeColor="accent1" w:themeShade="80"/>
                <w:sz w:val="18"/>
                <w:szCs w:val="18"/>
              </w:rPr>
            </w:pPr>
          </w:p>
        </w:tc>
        <w:tc>
          <w:tcPr>
            <w:tcW w:w="3390" w:type="dxa"/>
            <w:vAlign w:val="center"/>
          </w:tcPr>
          <w:p w14:paraId="3706D819" w14:textId="77777777" w:rsidR="001D5ACE" w:rsidRPr="00355611" w:rsidRDefault="001D5ACE" w:rsidP="00617EF2">
            <w:pPr>
              <w:jc w:val="center"/>
              <w:rPr>
                <w:rFonts w:ascii="National Book" w:eastAsia="Calibri" w:hAnsi="National Book" w:cs="Calibri"/>
                <w:color w:val="1F3864" w:themeColor="accent1" w:themeShade="80"/>
                <w:sz w:val="18"/>
                <w:szCs w:val="18"/>
              </w:rPr>
            </w:pPr>
          </w:p>
        </w:tc>
      </w:tr>
      <w:tr w:rsidR="001D5ACE" w:rsidRPr="00EE6A3C" w14:paraId="518B60AA" w14:textId="77777777" w:rsidTr="00860343">
        <w:trPr>
          <w:cantSplit/>
        </w:trPr>
        <w:tc>
          <w:tcPr>
            <w:tcW w:w="3600" w:type="dxa"/>
          </w:tcPr>
          <w:p w14:paraId="51CCD1D4" w14:textId="54CF580D" w:rsidR="001D5ACE" w:rsidRPr="000A6C9B" w:rsidRDefault="001D5ACE" w:rsidP="00617EF2">
            <w:pPr>
              <w:rPr>
                <w:rFonts w:ascii="National Book" w:eastAsia="Calibri" w:hAnsi="National Book" w:cs="Calibri"/>
                <w:bCs/>
                <w:color w:val="1F3864" w:themeColor="accent1" w:themeShade="80"/>
                <w:sz w:val="18"/>
                <w:szCs w:val="18"/>
              </w:rPr>
            </w:pPr>
            <w:r w:rsidRPr="00183E15">
              <w:rPr>
                <w:rFonts w:ascii="National Book" w:hAnsi="National Book" w:cstheme="minorHAnsi"/>
                <w:bCs/>
                <w:color w:val="1F3864" w:themeColor="accent1" w:themeShade="80"/>
                <w:sz w:val="18"/>
                <w:szCs w:val="16"/>
              </w:rPr>
              <w:t>PH 20001 Essentials of Epidemiology</w:t>
            </w:r>
          </w:p>
        </w:tc>
        <w:tc>
          <w:tcPr>
            <w:tcW w:w="1170" w:type="dxa"/>
            <w:vAlign w:val="center"/>
          </w:tcPr>
          <w:p w14:paraId="399A80B1" w14:textId="759FADB2" w:rsidR="001D5ACE" w:rsidRPr="00355611" w:rsidRDefault="001D5ACE" w:rsidP="00617EF2">
            <w:pPr>
              <w:jc w:val="center"/>
              <w:rPr>
                <w:rFonts w:ascii="National Book" w:hAnsi="National Book" w:cstheme="minorHAnsi"/>
                <w:color w:val="1F3864" w:themeColor="accent1" w:themeShade="80"/>
                <w:sz w:val="18"/>
                <w:szCs w:val="18"/>
              </w:rPr>
            </w:pPr>
            <w:r w:rsidRPr="00471BA1">
              <w:rPr>
                <w:rFonts w:ascii="National Book" w:hAnsi="National Book" w:cstheme="minorHAnsi"/>
                <w:color w:val="1F3864" w:themeColor="accent1" w:themeShade="80"/>
                <w:sz w:val="18"/>
                <w:szCs w:val="16"/>
              </w:rPr>
              <w:t>3</w:t>
            </w:r>
          </w:p>
        </w:tc>
        <w:tc>
          <w:tcPr>
            <w:tcW w:w="810" w:type="dxa"/>
          </w:tcPr>
          <w:p w14:paraId="7747D57F" w14:textId="09D77D8E" w:rsidR="001D5ACE" w:rsidRPr="00355611" w:rsidRDefault="001D5ACE" w:rsidP="00617EF2">
            <w:pPr>
              <w:jc w:val="center"/>
              <w:rPr>
                <w:rFonts w:ascii="National Book" w:hAnsi="National Book" w:cstheme="minorHAnsi"/>
                <w:color w:val="1F3864" w:themeColor="accent1" w:themeShade="80"/>
                <w:sz w:val="18"/>
                <w:szCs w:val="18"/>
              </w:rPr>
            </w:pPr>
          </w:p>
        </w:tc>
        <w:tc>
          <w:tcPr>
            <w:tcW w:w="3390" w:type="dxa"/>
            <w:vAlign w:val="center"/>
          </w:tcPr>
          <w:p w14:paraId="19D6691E" w14:textId="77777777" w:rsidR="001D5ACE" w:rsidRPr="00355611" w:rsidRDefault="001D5ACE" w:rsidP="00617EF2">
            <w:pPr>
              <w:jc w:val="center"/>
              <w:rPr>
                <w:rFonts w:ascii="National Book" w:eastAsia="Calibri" w:hAnsi="National Book" w:cs="Calibri"/>
                <w:color w:val="1F3864" w:themeColor="accent1" w:themeShade="80"/>
                <w:sz w:val="18"/>
                <w:szCs w:val="18"/>
              </w:rPr>
            </w:pPr>
          </w:p>
        </w:tc>
      </w:tr>
      <w:tr w:rsidR="001D5ACE" w:rsidRPr="00EE6A3C" w14:paraId="72952B2B" w14:textId="77777777" w:rsidTr="00860343">
        <w:trPr>
          <w:cantSplit/>
        </w:trPr>
        <w:tc>
          <w:tcPr>
            <w:tcW w:w="3600" w:type="dxa"/>
          </w:tcPr>
          <w:p w14:paraId="6B083F82" w14:textId="13FBA451" w:rsidR="001D5ACE" w:rsidRPr="000A6C9B" w:rsidRDefault="001D5ACE" w:rsidP="00617EF2">
            <w:pPr>
              <w:rPr>
                <w:rFonts w:ascii="National Book" w:hAnsi="National Book" w:cstheme="minorHAnsi"/>
                <w:bCs/>
                <w:color w:val="1F3864" w:themeColor="accent1" w:themeShade="80"/>
                <w:sz w:val="18"/>
                <w:szCs w:val="18"/>
              </w:rPr>
            </w:pPr>
            <w:r w:rsidRPr="00183E15">
              <w:rPr>
                <w:rFonts w:ascii="National Book" w:hAnsi="National Book" w:cstheme="minorHAnsi"/>
                <w:bCs/>
                <w:color w:val="1F3864" w:themeColor="accent1" w:themeShade="80"/>
                <w:sz w:val="18"/>
                <w:szCs w:val="16"/>
              </w:rPr>
              <w:t>PH 30005 Social &amp; Behavioral Science Theories in PH</w:t>
            </w:r>
          </w:p>
        </w:tc>
        <w:tc>
          <w:tcPr>
            <w:tcW w:w="1170" w:type="dxa"/>
            <w:vAlign w:val="center"/>
          </w:tcPr>
          <w:p w14:paraId="367951B1" w14:textId="7B2788FA" w:rsidR="001D5ACE" w:rsidRPr="00355611" w:rsidRDefault="001D5ACE" w:rsidP="00617EF2">
            <w:pPr>
              <w:jc w:val="center"/>
              <w:rPr>
                <w:rFonts w:ascii="National Book" w:hAnsi="National Book" w:cstheme="minorHAnsi"/>
                <w:color w:val="1F3864" w:themeColor="accent1" w:themeShade="80"/>
                <w:sz w:val="18"/>
                <w:szCs w:val="18"/>
              </w:rPr>
            </w:pPr>
            <w:r w:rsidRPr="00471BA1">
              <w:rPr>
                <w:rFonts w:ascii="National Book" w:hAnsi="National Book" w:cstheme="minorHAnsi"/>
                <w:color w:val="1F3864" w:themeColor="accent1" w:themeShade="80"/>
                <w:sz w:val="18"/>
                <w:szCs w:val="16"/>
              </w:rPr>
              <w:t>3</w:t>
            </w:r>
          </w:p>
        </w:tc>
        <w:tc>
          <w:tcPr>
            <w:tcW w:w="810" w:type="dxa"/>
          </w:tcPr>
          <w:p w14:paraId="673FC9B1" w14:textId="36BEE8EA" w:rsidR="001D5ACE" w:rsidRPr="00355611" w:rsidRDefault="001D5ACE" w:rsidP="00617EF2">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390" w:type="dxa"/>
            <w:vAlign w:val="center"/>
          </w:tcPr>
          <w:p w14:paraId="152975B4" w14:textId="54FA29DB" w:rsidR="001D5ACE" w:rsidRPr="00355611" w:rsidRDefault="001D5ACE" w:rsidP="00617EF2">
            <w:pPr>
              <w:rPr>
                <w:rFonts w:ascii="National Book" w:hAnsi="National Book" w:cstheme="minorHAnsi"/>
                <w:color w:val="1F3864" w:themeColor="accent1" w:themeShade="80"/>
                <w:sz w:val="18"/>
                <w:szCs w:val="18"/>
              </w:rPr>
            </w:pPr>
          </w:p>
        </w:tc>
      </w:tr>
      <w:tr w:rsidR="001C3069" w:rsidRPr="00EE6A3C" w14:paraId="76120388" w14:textId="77777777" w:rsidTr="00860343">
        <w:trPr>
          <w:cantSplit/>
        </w:trPr>
        <w:tc>
          <w:tcPr>
            <w:tcW w:w="3600" w:type="dxa"/>
          </w:tcPr>
          <w:p w14:paraId="11B35CA0" w14:textId="5B0A1BC8" w:rsidR="001C3069" w:rsidRPr="00183E15" w:rsidRDefault="001C3069" w:rsidP="00617EF2">
            <w:pPr>
              <w:rPr>
                <w:rFonts w:ascii="National Book" w:hAnsi="National Book" w:cstheme="minorHAnsi"/>
                <w:bCs/>
                <w:color w:val="1F3864" w:themeColor="accent1" w:themeShade="80"/>
                <w:sz w:val="18"/>
                <w:szCs w:val="16"/>
              </w:rPr>
            </w:pPr>
            <w:r w:rsidRPr="00183E15">
              <w:rPr>
                <w:rFonts w:ascii="National Book" w:hAnsi="National Book" w:cstheme="minorHAnsi"/>
                <w:bCs/>
                <w:color w:val="1F3864" w:themeColor="accent1" w:themeShade="80"/>
                <w:sz w:val="18"/>
                <w:szCs w:val="16"/>
              </w:rPr>
              <w:t xml:space="preserve">Kent Core Additional (KADL) </w:t>
            </w:r>
          </w:p>
        </w:tc>
        <w:tc>
          <w:tcPr>
            <w:tcW w:w="1170" w:type="dxa"/>
            <w:vAlign w:val="center"/>
          </w:tcPr>
          <w:p w14:paraId="28F52272" w14:textId="2DD8B5BA" w:rsidR="001C3069" w:rsidRPr="00471BA1" w:rsidRDefault="001C3069" w:rsidP="00617EF2">
            <w:pPr>
              <w:jc w:val="center"/>
              <w:rPr>
                <w:rFonts w:ascii="National Book" w:hAnsi="National Book" w:cstheme="minorHAnsi"/>
                <w:color w:val="1F3864" w:themeColor="accent1" w:themeShade="80"/>
                <w:sz w:val="18"/>
                <w:szCs w:val="16"/>
              </w:rPr>
            </w:pPr>
            <w:r w:rsidRPr="00471BA1">
              <w:rPr>
                <w:rFonts w:ascii="National Book" w:hAnsi="National Book" w:cstheme="minorHAnsi"/>
                <w:color w:val="1F3864" w:themeColor="accent1" w:themeShade="80"/>
                <w:sz w:val="18"/>
                <w:szCs w:val="16"/>
              </w:rPr>
              <w:t>3</w:t>
            </w:r>
          </w:p>
        </w:tc>
        <w:tc>
          <w:tcPr>
            <w:tcW w:w="810" w:type="dxa"/>
          </w:tcPr>
          <w:p w14:paraId="5F372B5B" w14:textId="77777777" w:rsidR="001C3069" w:rsidRPr="003948C6" w:rsidRDefault="001C3069" w:rsidP="00617EF2">
            <w:pPr>
              <w:jc w:val="center"/>
              <w:rPr>
                <w:rFonts w:ascii="National Book" w:hAnsi="National Book" w:cs="Arial"/>
                <w:color w:val="002060"/>
                <w:sz w:val="20"/>
                <w:szCs w:val="20"/>
              </w:rPr>
            </w:pPr>
          </w:p>
        </w:tc>
        <w:tc>
          <w:tcPr>
            <w:tcW w:w="3390" w:type="dxa"/>
            <w:vAlign w:val="center"/>
          </w:tcPr>
          <w:p w14:paraId="628727E2" w14:textId="6DC073E3" w:rsidR="001C3069" w:rsidRPr="00355611" w:rsidRDefault="001C3069" w:rsidP="00617EF2">
            <w:pPr>
              <w:rPr>
                <w:rFonts w:ascii="National Book" w:hAnsi="National Book" w:cstheme="minorHAnsi"/>
                <w:color w:val="1F3864" w:themeColor="accent1" w:themeShade="80"/>
                <w:sz w:val="18"/>
                <w:szCs w:val="18"/>
              </w:rPr>
            </w:pPr>
            <w:r w:rsidRPr="00471BA1">
              <w:rPr>
                <w:rFonts w:ascii="National Book" w:hAnsi="National Book" w:cstheme="minorHAnsi"/>
                <w:bCs/>
                <w:color w:val="1F3864" w:themeColor="accent1" w:themeShade="80"/>
                <w:sz w:val="18"/>
                <w:szCs w:val="16"/>
              </w:rPr>
              <w:t>@</w:t>
            </w:r>
          </w:p>
        </w:tc>
      </w:tr>
      <w:tr w:rsidR="001070D6" w:rsidRPr="00EE6A3C" w14:paraId="4F85479A" w14:textId="77777777" w:rsidTr="00860343">
        <w:trPr>
          <w:cantSplit/>
        </w:trPr>
        <w:tc>
          <w:tcPr>
            <w:tcW w:w="3600" w:type="dxa"/>
            <w:shd w:val="clear" w:color="auto" w:fill="002060"/>
            <w:vAlign w:val="center"/>
          </w:tcPr>
          <w:p w14:paraId="78398798" w14:textId="77777777" w:rsidR="001070D6" w:rsidRPr="003A2CD5" w:rsidRDefault="001070D6" w:rsidP="00617EF2">
            <w:pPr>
              <w:rPr>
                <w:rFonts w:ascii="National Book" w:eastAsia="Calibri" w:hAnsi="National Book" w:cs="Times New Roman"/>
                <w:b/>
                <w:color w:val="FFFFFF" w:themeColor="background1"/>
                <w:sz w:val="18"/>
                <w:szCs w:val="18"/>
              </w:rPr>
            </w:pPr>
            <w:r w:rsidRPr="003A2CD5">
              <w:rPr>
                <w:rFonts w:ascii="National Book" w:eastAsia="Calibri" w:hAnsi="National Book" w:cs="Times New Roman"/>
                <w:b/>
                <w:color w:val="FFFFFF" w:themeColor="background1"/>
                <w:sz w:val="18"/>
                <w:szCs w:val="18"/>
              </w:rPr>
              <w:t xml:space="preserve">Semester Six: </w:t>
            </w:r>
            <w:r w:rsidRPr="003A2CD5">
              <w:rPr>
                <w:rFonts w:ascii="National Book" w:hAnsi="National Book"/>
                <w:b/>
                <w:color w:val="FFFFFF" w:themeColor="background1"/>
                <w:sz w:val="18"/>
                <w:szCs w:val="18"/>
              </w:rPr>
              <w:t>[16 Credit Hours]</w:t>
            </w:r>
          </w:p>
        </w:tc>
        <w:tc>
          <w:tcPr>
            <w:tcW w:w="1170" w:type="dxa"/>
            <w:shd w:val="clear" w:color="auto" w:fill="002060"/>
            <w:vAlign w:val="center"/>
          </w:tcPr>
          <w:p w14:paraId="5213C250" w14:textId="77777777" w:rsidR="001070D6" w:rsidRPr="003A2CD5" w:rsidRDefault="001070D6" w:rsidP="00617EF2">
            <w:pPr>
              <w:rPr>
                <w:rFonts w:ascii="National Book" w:eastAsia="Calibri" w:hAnsi="National Book" w:cs="Times New Roman"/>
                <w:b/>
                <w:color w:val="FFFFFF" w:themeColor="background1"/>
                <w:sz w:val="18"/>
                <w:szCs w:val="18"/>
              </w:rPr>
            </w:pPr>
          </w:p>
        </w:tc>
        <w:tc>
          <w:tcPr>
            <w:tcW w:w="810" w:type="dxa"/>
            <w:shd w:val="clear" w:color="auto" w:fill="002060"/>
            <w:vAlign w:val="center"/>
          </w:tcPr>
          <w:p w14:paraId="5B1246B6" w14:textId="77777777" w:rsidR="001070D6" w:rsidRPr="003A2CD5" w:rsidRDefault="001070D6" w:rsidP="00617EF2">
            <w:pPr>
              <w:rPr>
                <w:rFonts w:ascii="National Book" w:eastAsia="Calibri" w:hAnsi="National Book" w:cs="Times New Roman"/>
                <w:b/>
                <w:color w:val="FFFFFF" w:themeColor="background1"/>
                <w:sz w:val="18"/>
                <w:szCs w:val="18"/>
              </w:rPr>
            </w:pPr>
          </w:p>
        </w:tc>
        <w:tc>
          <w:tcPr>
            <w:tcW w:w="3390" w:type="dxa"/>
            <w:shd w:val="clear" w:color="auto" w:fill="002060"/>
            <w:vAlign w:val="center"/>
          </w:tcPr>
          <w:p w14:paraId="68E25FE2" w14:textId="4BE701B6" w:rsidR="001070D6" w:rsidRPr="003A2CD5" w:rsidRDefault="001070D6" w:rsidP="00617EF2">
            <w:pPr>
              <w:rPr>
                <w:rFonts w:ascii="National Book" w:eastAsia="Calibri" w:hAnsi="National Book" w:cs="Times New Roman"/>
                <w:b/>
                <w:color w:val="FFFFFF" w:themeColor="background1"/>
                <w:sz w:val="18"/>
                <w:szCs w:val="18"/>
              </w:rPr>
            </w:pPr>
          </w:p>
        </w:tc>
      </w:tr>
      <w:tr w:rsidR="002A2E15" w:rsidRPr="00EE6A3C" w14:paraId="5F4CAD4E" w14:textId="77777777" w:rsidTr="00860343">
        <w:trPr>
          <w:cantSplit/>
          <w:trHeight w:val="233"/>
        </w:trPr>
        <w:tc>
          <w:tcPr>
            <w:tcW w:w="3600" w:type="dxa"/>
          </w:tcPr>
          <w:p w14:paraId="4718CB5E" w14:textId="3941A66A" w:rsidR="002A2E15" w:rsidRPr="000A6C9B" w:rsidRDefault="002A2E15" w:rsidP="00617EF2">
            <w:pPr>
              <w:rPr>
                <w:rFonts w:ascii="National Book" w:hAnsi="National Book" w:cstheme="minorHAnsi"/>
                <w:bCs/>
                <w:color w:val="1F3864" w:themeColor="accent1" w:themeShade="80"/>
                <w:sz w:val="18"/>
                <w:szCs w:val="18"/>
              </w:rPr>
            </w:pPr>
            <w:r w:rsidRPr="00183E15">
              <w:rPr>
                <w:rFonts w:ascii="National Book" w:hAnsi="National Book" w:cstheme="minorHAnsi"/>
                <w:bCs/>
                <w:color w:val="1F3864" w:themeColor="accent1" w:themeShade="80"/>
                <w:sz w:val="18"/>
                <w:szCs w:val="16"/>
              </w:rPr>
              <w:t>PH 30000 Public Health Professional Practice II</w:t>
            </w:r>
          </w:p>
        </w:tc>
        <w:tc>
          <w:tcPr>
            <w:tcW w:w="1170" w:type="dxa"/>
          </w:tcPr>
          <w:p w14:paraId="1D3EA89F" w14:textId="7B3EB006" w:rsidR="002A2E15" w:rsidRDefault="002A2E15" w:rsidP="00617EF2">
            <w:pPr>
              <w:jc w:val="center"/>
              <w:rPr>
                <w:rFonts w:ascii="National Book" w:hAnsi="National Book" w:cstheme="minorHAnsi"/>
                <w:color w:val="1F3864" w:themeColor="accent1" w:themeShade="80"/>
                <w:sz w:val="18"/>
                <w:szCs w:val="18"/>
              </w:rPr>
            </w:pPr>
            <w:r w:rsidRPr="00471BA1">
              <w:rPr>
                <w:rFonts w:ascii="National Book" w:hAnsi="National Book" w:cstheme="minorHAnsi"/>
                <w:color w:val="1F3864" w:themeColor="accent1" w:themeShade="80"/>
                <w:sz w:val="18"/>
                <w:szCs w:val="16"/>
              </w:rPr>
              <w:t>1</w:t>
            </w:r>
          </w:p>
        </w:tc>
        <w:tc>
          <w:tcPr>
            <w:tcW w:w="810" w:type="dxa"/>
          </w:tcPr>
          <w:p w14:paraId="07D79C94" w14:textId="58FBDBCC" w:rsidR="002A2E15" w:rsidRDefault="002A2E15" w:rsidP="00617EF2">
            <w:pPr>
              <w:spacing w:before="120"/>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390" w:type="dxa"/>
          </w:tcPr>
          <w:p w14:paraId="759E91CF" w14:textId="77777777" w:rsidR="002A2E15" w:rsidRPr="00355611" w:rsidRDefault="002A2E15" w:rsidP="00617EF2">
            <w:pPr>
              <w:jc w:val="center"/>
              <w:rPr>
                <w:rFonts w:ascii="National Book" w:hAnsi="National Book" w:cstheme="minorHAnsi"/>
                <w:color w:val="1F3864" w:themeColor="accent1" w:themeShade="80"/>
                <w:sz w:val="18"/>
                <w:szCs w:val="18"/>
              </w:rPr>
            </w:pPr>
          </w:p>
        </w:tc>
      </w:tr>
      <w:tr w:rsidR="002A2E15" w:rsidRPr="00EE6A3C" w14:paraId="1ED9D418" w14:textId="77777777" w:rsidTr="00860343">
        <w:trPr>
          <w:cantSplit/>
          <w:trHeight w:val="233"/>
        </w:trPr>
        <w:tc>
          <w:tcPr>
            <w:tcW w:w="3600" w:type="dxa"/>
          </w:tcPr>
          <w:p w14:paraId="1BA173F6" w14:textId="23E478CC" w:rsidR="002A2E15" w:rsidRPr="000A6C9B" w:rsidRDefault="002A2E15" w:rsidP="00617EF2">
            <w:pPr>
              <w:rPr>
                <w:rFonts w:ascii="National Book" w:eastAsia="Calibri" w:hAnsi="National Book" w:cs="Calibri"/>
                <w:bCs/>
                <w:color w:val="1F3864" w:themeColor="accent1" w:themeShade="80"/>
                <w:sz w:val="18"/>
                <w:szCs w:val="18"/>
              </w:rPr>
            </w:pPr>
            <w:r w:rsidRPr="00183E15">
              <w:rPr>
                <w:rFonts w:ascii="National Book" w:hAnsi="National Book" w:cstheme="minorHAnsi"/>
                <w:bCs/>
                <w:color w:val="1F3864" w:themeColor="accent1" w:themeShade="80"/>
                <w:sz w:val="18"/>
                <w:szCs w:val="16"/>
              </w:rPr>
              <w:t>PH 30007 Prevention and Control of Diseases</w:t>
            </w:r>
          </w:p>
        </w:tc>
        <w:tc>
          <w:tcPr>
            <w:tcW w:w="1170" w:type="dxa"/>
          </w:tcPr>
          <w:p w14:paraId="1BEA6A0E" w14:textId="4DE4BDAF" w:rsidR="002A2E15" w:rsidRPr="00355611" w:rsidRDefault="002A2E15" w:rsidP="00617EF2">
            <w:pPr>
              <w:jc w:val="center"/>
              <w:rPr>
                <w:rFonts w:ascii="National Book" w:hAnsi="National Book" w:cstheme="minorHAnsi"/>
                <w:color w:val="1F3864" w:themeColor="accent1" w:themeShade="80"/>
                <w:sz w:val="18"/>
                <w:szCs w:val="18"/>
              </w:rPr>
            </w:pPr>
            <w:r w:rsidRPr="00471BA1">
              <w:rPr>
                <w:rFonts w:ascii="National Book" w:hAnsi="National Book" w:cstheme="minorHAnsi"/>
                <w:color w:val="1F3864" w:themeColor="accent1" w:themeShade="80"/>
                <w:sz w:val="18"/>
                <w:szCs w:val="16"/>
              </w:rPr>
              <w:t>3</w:t>
            </w:r>
          </w:p>
        </w:tc>
        <w:tc>
          <w:tcPr>
            <w:tcW w:w="810" w:type="dxa"/>
          </w:tcPr>
          <w:p w14:paraId="0AF34BB8" w14:textId="4FB52684" w:rsidR="002A2E15" w:rsidRPr="00355611" w:rsidRDefault="002A2E15" w:rsidP="00617EF2">
            <w:pPr>
              <w:spacing w:before="120"/>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390" w:type="dxa"/>
          </w:tcPr>
          <w:p w14:paraId="32AC80E6" w14:textId="77777777" w:rsidR="002A2E15" w:rsidRPr="00355611" w:rsidRDefault="002A2E15" w:rsidP="00617EF2">
            <w:pPr>
              <w:jc w:val="center"/>
              <w:rPr>
                <w:rFonts w:ascii="National Book" w:eastAsia="Calibri" w:hAnsi="National Book" w:cs="Calibri"/>
                <w:color w:val="1F3864" w:themeColor="accent1" w:themeShade="80"/>
                <w:sz w:val="18"/>
                <w:szCs w:val="18"/>
              </w:rPr>
            </w:pPr>
          </w:p>
        </w:tc>
      </w:tr>
      <w:tr w:rsidR="002A2E15" w:rsidRPr="00EE6A3C" w14:paraId="08D06425" w14:textId="77777777" w:rsidTr="00860343">
        <w:trPr>
          <w:cantSplit/>
          <w:trHeight w:val="233"/>
        </w:trPr>
        <w:tc>
          <w:tcPr>
            <w:tcW w:w="3600" w:type="dxa"/>
          </w:tcPr>
          <w:p w14:paraId="25AA5CB6" w14:textId="7BA75FBB" w:rsidR="002A2E15" w:rsidRPr="000A6C9B" w:rsidRDefault="002A2E15" w:rsidP="00617EF2">
            <w:pPr>
              <w:rPr>
                <w:rFonts w:ascii="National Book" w:eastAsia="Calibri" w:hAnsi="National Book" w:cs="Calibri"/>
                <w:bCs/>
                <w:color w:val="1F3864" w:themeColor="accent1" w:themeShade="80"/>
                <w:sz w:val="18"/>
                <w:szCs w:val="18"/>
              </w:rPr>
            </w:pPr>
            <w:r w:rsidRPr="00183E15">
              <w:rPr>
                <w:rFonts w:ascii="National Book" w:hAnsi="National Book" w:cstheme="minorHAnsi"/>
                <w:bCs/>
                <w:color w:val="1F3864" w:themeColor="accent1" w:themeShade="80"/>
                <w:sz w:val="18"/>
                <w:szCs w:val="16"/>
              </w:rPr>
              <w:t>PH 30002 Introductory Biostatistics</w:t>
            </w:r>
          </w:p>
        </w:tc>
        <w:tc>
          <w:tcPr>
            <w:tcW w:w="1170" w:type="dxa"/>
          </w:tcPr>
          <w:p w14:paraId="13B36A3E" w14:textId="192D4CAC" w:rsidR="002A2E15" w:rsidRPr="00355611" w:rsidRDefault="002A2E15" w:rsidP="00617EF2">
            <w:pPr>
              <w:jc w:val="center"/>
              <w:rPr>
                <w:rFonts w:ascii="National Book" w:hAnsi="National Book" w:cstheme="minorHAnsi"/>
                <w:color w:val="1F3864" w:themeColor="accent1" w:themeShade="80"/>
                <w:sz w:val="18"/>
                <w:szCs w:val="18"/>
              </w:rPr>
            </w:pPr>
            <w:r w:rsidRPr="00471BA1">
              <w:rPr>
                <w:rFonts w:ascii="National Book" w:hAnsi="National Book" w:cstheme="minorHAnsi"/>
                <w:color w:val="1F3864" w:themeColor="accent1" w:themeShade="80"/>
                <w:sz w:val="18"/>
                <w:szCs w:val="16"/>
              </w:rPr>
              <w:t>3</w:t>
            </w:r>
          </w:p>
        </w:tc>
        <w:tc>
          <w:tcPr>
            <w:tcW w:w="810" w:type="dxa"/>
          </w:tcPr>
          <w:p w14:paraId="64FF81DF" w14:textId="1707F8F7" w:rsidR="002A2E15" w:rsidRPr="00355611" w:rsidRDefault="002A2E15" w:rsidP="00617EF2">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390" w:type="dxa"/>
          </w:tcPr>
          <w:p w14:paraId="39262E70" w14:textId="77777777" w:rsidR="002A2E15" w:rsidRPr="00355611" w:rsidRDefault="002A2E15" w:rsidP="00617EF2">
            <w:pPr>
              <w:jc w:val="center"/>
              <w:rPr>
                <w:rFonts w:ascii="National Book" w:eastAsia="Calibri" w:hAnsi="National Book" w:cs="Calibri"/>
                <w:color w:val="1F3864" w:themeColor="accent1" w:themeShade="80"/>
                <w:sz w:val="18"/>
                <w:szCs w:val="18"/>
              </w:rPr>
            </w:pPr>
          </w:p>
        </w:tc>
      </w:tr>
      <w:tr w:rsidR="002A2E15" w:rsidRPr="00EE6A3C" w14:paraId="4FED907C" w14:textId="77777777" w:rsidTr="00860343">
        <w:trPr>
          <w:cantSplit/>
        </w:trPr>
        <w:tc>
          <w:tcPr>
            <w:tcW w:w="3600" w:type="dxa"/>
          </w:tcPr>
          <w:p w14:paraId="3D9E90AB" w14:textId="3DEBE3AC" w:rsidR="002A2E15" w:rsidRPr="000A6C9B" w:rsidRDefault="002A2E15" w:rsidP="00617EF2">
            <w:pPr>
              <w:rPr>
                <w:rFonts w:ascii="National Book" w:eastAsia="Calibri" w:hAnsi="National Book" w:cs="Calibri"/>
                <w:bCs/>
                <w:color w:val="1F3864" w:themeColor="accent1" w:themeShade="80"/>
                <w:sz w:val="18"/>
                <w:szCs w:val="18"/>
              </w:rPr>
            </w:pPr>
            <w:r w:rsidRPr="00183E15">
              <w:rPr>
                <w:rFonts w:ascii="National Book" w:hAnsi="National Book" w:cstheme="minorHAnsi"/>
                <w:bCs/>
                <w:color w:val="1F3864" w:themeColor="accent1" w:themeShade="80"/>
                <w:sz w:val="18"/>
                <w:szCs w:val="16"/>
              </w:rPr>
              <w:t>PH 44000 Health Disparities (WIC)</w:t>
            </w:r>
          </w:p>
        </w:tc>
        <w:tc>
          <w:tcPr>
            <w:tcW w:w="1170" w:type="dxa"/>
          </w:tcPr>
          <w:p w14:paraId="0720D6ED" w14:textId="5BA83967" w:rsidR="002A2E15" w:rsidRPr="00355611" w:rsidRDefault="002A2E15" w:rsidP="00617EF2">
            <w:pPr>
              <w:jc w:val="center"/>
              <w:rPr>
                <w:rFonts w:ascii="National Book" w:hAnsi="National Book" w:cstheme="minorHAnsi"/>
                <w:color w:val="1F3864" w:themeColor="accent1" w:themeShade="80"/>
                <w:sz w:val="18"/>
                <w:szCs w:val="18"/>
              </w:rPr>
            </w:pPr>
            <w:r w:rsidRPr="00471BA1">
              <w:rPr>
                <w:rFonts w:ascii="National Book" w:hAnsi="National Book" w:cstheme="minorHAnsi"/>
                <w:color w:val="1F3864" w:themeColor="accent1" w:themeShade="80"/>
                <w:sz w:val="18"/>
                <w:szCs w:val="16"/>
              </w:rPr>
              <w:t>3</w:t>
            </w:r>
          </w:p>
        </w:tc>
        <w:tc>
          <w:tcPr>
            <w:tcW w:w="810" w:type="dxa"/>
          </w:tcPr>
          <w:p w14:paraId="11E1FDAB" w14:textId="5B8A4B8A" w:rsidR="002A2E15" w:rsidRPr="00355611" w:rsidRDefault="002A2E15" w:rsidP="00617EF2">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390" w:type="dxa"/>
          </w:tcPr>
          <w:p w14:paraId="25CD4C1C" w14:textId="77777777" w:rsidR="002A2E15" w:rsidRPr="00355611" w:rsidRDefault="002A2E15" w:rsidP="00617EF2">
            <w:pPr>
              <w:jc w:val="center"/>
              <w:rPr>
                <w:rFonts w:ascii="National Book" w:eastAsia="Calibri" w:hAnsi="National Book" w:cs="Calibri"/>
                <w:color w:val="1F3864" w:themeColor="accent1" w:themeShade="80"/>
                <w:sz w:val="18"/>
                <w:szCs w:val="18"/>
              </w:rPr>
            </w:pPr>
          </w:p>
        </w:tc>
      </w:tr>
      <w:tr w:rsidR="002A2E15" w:rsidRPr="00EE6A3C" w14:paraId="0B5EA32A" w14:textId="77777777" w:rsidTr="00860343">
        <w:trPr>
          <w:cantSplit/>
        </w:trPr>
        <w:tc>
          <w:tcPr>
            <w:tcW w:w="3600" w:type="dxa"/>
          </w:tcPr>
          <w:p w14:paraId="5E864E51" w14:textId="77777777" w:rsidR="002A2E15" w:rsidRPr="00183E15" w:rsidRDefault="002A2E15" w:rsidP="00617EF2">
            <w:pPr>
              <w:rPr>
                <w:rFonts w:ascii="National Book" w:eastAsia="Calibri" w:hAnsi="National Book" w:cs="Calibri"/>
                <w:bCs/>
                <w:color w:val="1F3864" w:themeColor="accent1" w:themeShade="80"/>
                <w:sz w:val="18"/>
                <w:szCs w:val="18"/>
              </w:rPr>
            </w:pPr>
            <w:r w:rsidRPr="00183E15">
              <w:rPr>
                <w:rFonts w:ascii="National Book" w:eastAsia="Calibri" w:hAnsi="National Book" w:cs="Calibri"/>
                <w:bCs/>
                <w:color w:val="1F3864" w:themeColor="accent1" w:themeShade="80"/>
                <w:sz w:val="18"/>
                <w:szCs w:val="18"/>
              </w:rPr>
              <w:t>Concentration Electives, choose from:</w:t>
            </w:r>
          </w:p>
          <w:p w14:paraId="617765D8" w14:textId="77777777" w:rsidR="002A2E15" w:rsidRPr="00183E15" w:rsidRDefault="002A2E15" w:rsidP="00617EF2">
            <w:pPr>
              <w:rPr>
                <w:rFonts w:ascii="National Book" w:eastAsia="Calibri" w:hAnsi="National Book" w:cs="Calibri"/>
                <w:bCs/>
                <w:color w:val="1F3864" w:themeColor="accent1" w:themeShade="80"/>
                <w:sz w:val="18"/>
                <w:szCs w:val="18"/>
              </w:rPr>
            </w:pPr>
            <w:r w:rsidRPr="00183E15">
              <w:rPr>
                <w:rFonts w:ascii="National Book" w:eastAsia="Calibri" w:hAnsi="National Book" w:cs="Calibri"/>
                <w:bCs/>
                <w:color w:val="1F3864" w:themeColor="accent1" w:themeShade="80"/>
                <w:sz w:val="18"/>
                <w:szCs w:val="18"/>
              </w:rPr>
              <w:t>PH 20392 Community Health Worker Certification II-Internship</w:t>
            </w:r>
          </w:p>
          <w:p w14:paraId="3C8B094D" w14:textId="77777777" w:rsidR="002A2E15" w:rsidRPr="00183E15" w:rsidRDefault="002A2E15" w:rsidP="00617EF2">
            <w:pPr>
              <w:rPr>
                <w:rFonts w:ascii="National Book" w:eastAsia="Calibri" w:hAnsi="National Book" w:cs="Calibri"/>
                <w:bCs/>
                <w:color w:val="1F3864" w:themeColor="accent1" w:themeShade="80"/>
                <w:sz w:val="18"/>
                <w:szCs w:val="18"/>
              </w:rPr>
            </w:pPr>
            <w:r w:rsidRPr="00183E15">
              <w:rPr>
                <w:rFonts w:ascii="National Book" w:eastAsia="Calibri" w:hAnsi="National Book" w:cs="Calibri"/>
                <w:bCs/>
                <w:color w:val="1F3864" w:themeColor="accent1" w:themeShade="80"/>
                <w:sz w:val="18"/>
                <w:szCs w:val="18"/>
              </w:rPr>
              <w:t>and PH 23000 Community Health Worker Certification I</w:t>
            </w:r>
          </w:p>
          <w:p w14:paraId="3CF0B626" w14:textId="77777777" w:rsidR="002A2E15" w:rsidRPr="00183E15" w:rsidRDefault="002A2E15" w:rsidP="00617EF2">
            <w:pPr>
              <w:rPr>
                <w:rFonts w:ascii="National Book" w:eastAsia="Calibri" w:hAnsi="National Book" w:cs="Calibri"/>
                <w:bCs/>
                <w:color w:val="1F3864" w:themeColor="accent1" w:themeShade="80"/>
                <w:sz w:val="18"/>
                <w:szCs w:val="18"/>
              </w:rPr>
            </w:pPr>
            <w:r w:rsidRPr="00183E15">
              <w:rPr>
                <w:rFonts w:ascii="National Book" w:eastAsia="Calibri" w:hAnsi="National Book" w:cs="Calibri"/>
                <w:bCs/>
                <w:color w:val="1F3864" w:themeColor="accent1" w:themeShade="80"/>
                <w:sz w:val="18"/>
                <w:szCs w:val="18"/>
              </w:rPr>
              <w:t>or</w:t>
            </w:r>
          </w:p>
          <w:p w14:paraId="7988AE36" w14:textId="77777777" w:rsidR="002A2E15" w:rsidRPr="00183E15" w:rsidRDefault="002A2E15" w:rsidP="00617EF2">
            <w:pPr>
              <w:rPr>
                <w:rFonts w:ascii="National Book" w:eastAsia="Calibri" w:hAnsi="National Book" w:cs="Calibri"/>
                <w:bCs/>
                <w:color w:val="1F3864" w:themeColor="accent1" w:themeShade="80"/>
                <w:sz w:val="18"/>
                <w:szCs w:val="18"/>
              </w:rPr>
            </w:pPr>
            <w:r w:rsidRPr="00183E15">
              <w:rPr>
                <w:rFonts w:ascii="National Book" w:eastAsia="Calibri" w:hAnsi="National Book" w:cs="Calibri"/>
                <w:bCs/>
                <w:color w:val="1F3864" w:themeColor="accent1" w:themeShade="80"/>
                <w:sz w:val="18"/>
                <w:szCs w:val="18"/>
              </w:rPr>
              <w:t xml:space="preserve">PH 35001 Community-Based Public Health Practice </w:t>
            </w:r>
          </w:p>
          <w:p w14:paraId="0B9048BA" w14:textId="77777777" w:rsidR="002A2E15" w:rsidRPr="00183E15" w:rsidRDefault="002A2E15" w:rsidP="00617EF2">
            <w:pPr>
              <w:rPr>
                <w:rFonts w:ascii="National Book" w:eastAsia="Calibri" w:hAnsi="National Book" w:cs="Calibri"/>
                <w:bCs/>
                <w:color w:val="1F3864" w:themeColor="accent1" w:themeShade="80"/>
                <w:sz w:val="18"/>
                <w:szCs w:val="18"/>
              </w:rPr>
            </w:pPr>
            <w:r w:rsidRPr="00183E15">
              <w:rPr>
                <w:rFonts w:ascii="National Book" w:eastAsia="Calibri" w:hAnsi="National Book" w:cs="Calibri"/>
                <w:bCs/>
                <w:color w:val="1F3864" w:themeColor="accent1" w:themeShade="80"/>
                <w:sz w:val="18"/>
                <w:szCs w:val="18"/>
              </w:rPr>
              <w:t>and PH 44092 Internship in Public Health</w:t>
            </w:r>
          </w:p>
          <w:p w14:paraId="3942CBD5" w14:textId="77777777" w:rsidR="002A2E15" w:rsidRPr="00183E15" w:rsidRDefault="002A2E15" w:rsidP="00617EF2">
            <w:pPr>
              <w:rPr>
                <w:rFonts w:ascii="National Book" w:eastAsia="Calibri" w:hAnsi="National Book" w:cs="Calibri"/>
                <w:bCs/>
                <w:color w:val="1F3864" w:themeColor="accent1" w:themeShade="80"/>
                <w:sz w:val="18"/>
                <w:szCs w:val="18"/>
              </w:rPr>
            </w:pPr>
            <w:r w:rsidRPr="00183E15">
              <w:rPr>
                <w:rFonts w:ascii="National Book" w:eastAsia="Calibri" w:hAnsi="National Book" w:cs="Calibri"/>
                <w:bCs/>
                <w:color w:val="1F3864" w:themeColor="accent1" w:themeShade="80"/>
                <w:sz w:val="18"/>
                <w:szCs w:val="18"/>
              </w:rPr>
              <w:t>or</w:t>
            </w:r>
          </w:p>
          <w:p w14:paraId="52927010" w14:textId="77777777" w:rsidR="002A2E15" w:rsidRPr="00183E15" w:rsidRDefault="002A2E15" w:rsidP="00617EF2">
            <w:pPr>
              <w:rPr>
                <w:rFonts w:ascii="National Book" w:eastAsia="Calibri" w:hAnsi="National Book" w:cs="Calibri"/>
                <w:bCs/>
                <w:color w:val="1F3864" w:themeColor="accent1" w:themeShade="80"/>
                <w:sz w:val="18"/>
                <w:szCs w:val="18"/>
              </w:rPr>
            </w:pPr>
            <w:r w:rsidRPr="00183E15">
              <w:rPr>
                <w:rFonts w:ascii="National Book" w:eastAsia="Calibri" w:hAnsi="National Book" w:cs="Calibri"/>
                <w:bCs/>
                <w:color w:val="1F3864" w:themeColor="accent1" w:themeShade="80"/>
                <w:sz w:val="18"/>
                <w:szCs w:val="18"/>
              </w:rPr>
              <w:t xml:space="preserve">PH 35001 Community-Based Public Health Practice </w:t>
            </w:r>
          </w:p>
          <w:p w14:paraId="67CCB55E" w14:textId="56E1ECCE" w:rsidR="002A2E15" w:rsidRPr="000A6C9B" w:rsidRDefault="002A2E15" w:rsidP="00617EF2">
            <w:pPr>
              <w:rPr>
                <w:rFonts w:ascii="National Book" w:eastAsia="Calibri" w:hAnsi="National Book" w:cs="Calibri"/>
                <w:bCs/>
                <w:color w:val="1F3864" w:themeColor="accent1" w:themeShade="80"/>
                <w:sz w:val="18"/>
                <w:szCs w:val="18"/>
              </w:rPr>
            </w:pPr>
            <w:r w:rsidRPr="00183E15">
              <w:rPr>
                <w:rFonts w:ascii="National Book" w:eastAsia="Calibri" w:hAnsi="National Book" w:cs="Calibri"/>
                <w:bCs/>
                <w:color w:val="1F3864" w:themeColor="accent1" w:themeShade="80"/>
                <w:sz w:val="18"/>
                <w:szCs w:val="18"/>
              </w:rPr>
              <w:lastRenderedPageBreak/>
              <w:t xml:space="preserve">and PH 45092 </w:t>
            </w:r>
            <w:proofErr w:type="gramStart"/>
            <w:r w:rsidRPr="00183E15">
              <w:rPr>
                <w:rFonts w:ascii="National Book" w:eastAsia="Calibri" w:hAnsi="National Book" w:cs="Calibri"/>
                <w:bCs/>
                <w:color w:val="1F3864" w:themeColor="accent1" w:themeShade="80"/>
                <w:sz w:val="18"/>
                <w:szCs w:val="18"/>
              </w:rPr>
              <w:t>Service Learning</w:t>
            </w:r>
            <w:proofErr w:type="gramEnd"/>
            <w:r w:rsidRPr="00183E15">
              <w:rPr>
                <w:rFonts w:ascii="National Book" w:eastAsia="Calibri" w:hAnsi="National Book" w:cs="Calibri"/>
                <w:bCs/>
                <w:color w:val="1F3864" w:themeColor="accent1" w:themeShade="80"/>
                <w:sz w:val="18"/>
                <w:szCs w:val="18"/>
              </w:rPr>
              <w:t xml:space="preserve"> Practicum in Community-Based Public Health</w:t>
            </w:r>
          </w:p>
        </w:tc>
        <w:tc>
          <w:tcPr>
            <w:tcW w:w="1170" w:type="dxa"/>
            <w:vAlign w:val="center"/>
          </w:tcPr>
          <w:p w14:paraId="3356CC90" w14:textId="0D4D4A27" w:rsidR="002A2E15" w:rsidRPr="00355611" w:rsidRDefault="002A2E15" w:rsidP="00617EF2">
            <w:pPr>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6"/>
              </w:rPr>
              <w:lastRenderedPageBreak/>
              <w:t>6</w:t>
            </w:r>
          </w:p>
        </w:tc>
        <w:tc>
          <w:tcPr>
            <w:tcW w:w="810" w:type="dxa"/>
          </w:tcPr>
          <w:p w14:paraId="23F27BFE" w14:textId="6AB52F03" w:rsidR="002A2E15" w:rsidRPr="00355611" w:rsidRDefault="002A2E15" w:rsidP="00617EF2">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390" w:type="dxa"/>
          </w:tcPr>
          <w:p w14:paraId="288B8449" w14:textId="77777777" w:rsidR="002A2E15" w:rsidRPr="00355611" w:rsidRDefault="002A2E15" w:rsidP="00617EF2">
            <w:pPr>
              <w:jc w:val="center"/>
              <w:rPr>
                <w:rFonts w:ascii="National Book" w:eastAsia="Calibri" w:hAnsi="National Book" w:cs="Calibri"/>
                <w:color w:val="1F3864" w:themeColor="accent1" w:themeShade="80"/>
                <w:sz w:val="18"/>
                <w:szCs w:val="18"/>
              </w:rPr>
            </w:pPr>
          </w:p>
        </w:tc>
      </w:tr>
      <w:tr w:rsidR="00860343" w:rsidRPr="00EE6A3C" w14:paraId="0039FBDF" w14:textId="77777777" w:rsidTr="00860343">
        <w:trPr>
          <w:cantSplit/>
        </w:trPr>
        <w:tc>
          <w:tcPr>
            <w:tcW w:w="3600" w:type="dxa"/>
            <w:shd w:val="clear" w:color="auto" w:fill="002060"/>
            <w:vAlign w:val="center"/>
          </w:tcPr>
          <w:p w14:paraId="181673CA" w14:textId="77777777" w:rsidR="00860343" w:rsidRPr="00F83095" w:rsidRDefault="00860343" w:rsidP="00617EF2">
            <w:pPr>
              <w:rPr>
                <w:rFonts w:ascii="National Book" w:eastAsia="Calibri" w:hAnsi="National Book" w:cs="Times New Roman"/>
                <w:b/>
                <w:color w:val="FFFFFF" w:themeColor="background1"/>
                <w:sz w:val="18"/>
                <w:szCs w:val="18"/>
              </w:rPr>
            </w:pPr>
            <w:r w:rsidRPr="00F83095">
              <w:rPr>
                <w:rFonts w:ascii="National Book" w:eastAsia="Calibri" w:hAnsi="National Book" w:cs="Times New Roman"/>
                <w:b/>
                <w:bCs/>
                <w:sz w:val="18"/>
                <w:szCs w:val="18"/>
              </w:rPr>
              <w:t>Semester Seven</w:t>
            </w:r>
            <w:r w:rsidRPr="00F83095">
              <w:rPr>
                <w:rFonts w:ascii="National Book" w:hAnsi="National Book"/>
                <w:b/>
                <w:bCs/>
                <w:sz w:val="18"/>
                <w:szCs w:val="18"/>
              </w:rPr>
              <w:t>: [16 Credit Hours]</w:t>
            </w:r>
          </w:p>
        </w:tc>
        <w:tc>
          <w:tcPr>
            <w:tcW w:w="1170" w:type="dxa"/>
            <w:shd w:val="clear" w:color="auto" w:fill="002060"/>
            <w:vAlign w:val="center"/>
          </w:tcPr>
          <w:p w14:paraId="3064D032" w14:textId="77777777" w:rsidR="00860343" w:rsidRPr="00F83095" w:rsidRDefault="00860343" w:rsidP="00617EF2">
            <w:pPr>
              <w:rPr>
                <w:rFonts w:ascii="National Book" w:eastAsia="Calibri" w:hAnsi="National Book" w:cs="Times New Roman"/>
                <w:b/>
                <w:color w:val="FFFFFF" w:themeColor="background1"/>
                <w:sz w:val="18"/>
                <w:szCs w:val="18"/>
              </w:rPr>
            </w:pPr>
          </w:p>
        </w:tc>
        <w:tc>
          <w:tcPr>
            <w:tcW w:w="810" w:type="dxa"/>
            <w:shd w:val="clear" w:color="auto" w:fill="002060"/>
            <w:vAlign w:val="center"/>
          </w:tcPr>
          <w:p w14:paraId="2693D067" w14:textId="77777777" w:rsidR="00860343" w:rsidRPr="00F83095" w:rsidRDefault="00860343" w:rsidP="00617EF2">
            <w:pPr>
              <w:rPr>
                <w:rFonts w:ascii="National Book" w:eastAsia="Calibri" w:hAnsi="National Book" w:cs="Times New Roman"/>
                <w:b/>
                <w:color w:val="FFFFFF" w:themeColor="background1"/>
                <w:sz w:val="18"/>
                <w:szCs w:val="18"/>
              </w:rPr>
            </w:pPr>
          </w:p>
        </w:tc>
        <w:tc>
          <w:tcPr>
            <w:tcW w:w="3390" w:type="dxa"/>
            <w:shd w:val="clear" w:color="auto" w:fill="002060"/>
            <w:vAlign w:val="center"/>
          </w:tcPr>
          <w:p w14:paraId="721DE729" w14:textId="7F310EEC" w:rsidR="00860343" w:rsidRPr="00F83095" w:rsidRDefault="00860343" w:rsidP="00617EF2">
            <w:pPr>
              <w:rPr>
                <w:rFonts w:ascii="National Book" w:eastAsia="Calibri" w:hAnsi="National Book" w:cs="Times New Roman"/>
                <w:b/>
                <w:color w:val="FFFFFF" w:themeColor="background1"/>
                <w:sz w:val="18"/>
                <w:szCs w:val="18"/>
              </w:rPr>
            </w:pPr>
          </w:p>
        </w:tc>
      </w:tr>
      <w:tr w:rsidR="00B65339" w:rsidRPr="00EE6A3C" w14:paraId="6082E9C9" w14:textId="77777777" w:rsidTr="00860343">
        <w:trPr>
          <w:cantSplit/>
        </w:trPr>
        <w:tc>
          <w:tcPr>
            <w:tcW w:w="3600" w:type="dxa"/>
          </w:tcPr>
          <w:p w14:paraId="4B8043BF" w14:textId="75FFCCBE" w:rsidR="00B65339" w:rsidRPr="000A6C9B" w:rsidRDefault="00B65339" w:rsidP="00617EF2">
            <w:pPr>
              <w:rPr>
                <w:rFonts w:ascii="National Book" w:hAnsi="National Book" w:cstheme="minorHAnsi"/>
                <w:bCs/>
                <w:color w:val="1F3864" w:themeColor="accent1" w:themeShade="80"/>
                <w:sz w:val="18"/>
                <w:szCs w:val="18"/>
              </w:rPr>
            </w:pPr>
            <w:r w:rsidRPr="00183E15">
              <w:rPr>
                <w:rFonts w:ascii="National Book" w:hAnsi="National Book" w:cstheme="minorHAnsi"/>
                <w:bCs/>
                <w:color w:val="1F3864" w:themeColor="accent1" w:themeShade="80"/>
                <w:sz w:val="18"/>
                <w:szCs w:val="16"/>
              </w:rPr>
              <w:t>PH 40000 Public Health Professional Practice III</w:t>
            </w:r>
          </w:p>
        </w:tc>
        <w:tc>
          <w:tcPr>
            <w:tcW w:w="1170" w:type="dxa"/>
            <w:vAlign w:val="center"/>
          </w:tcPr>
          <w:p w14:paraId="12B3D6E6" w14:textId="5328540F" w:rsidR="00B65339" w:rsidRPr="000A6C9B" w:rsidRDefault="00B65339" w:rsidP="00617EF2">
            <w:pPr>
              <w:jc w:val="center"/>
              <w:rPr>
                <w:rFonts w:ascii="National Book" w:hAnsi="National Book" w:cstheme="minorHAnsi"/>
                <w:color w:val="1F3864" w:themeColor="accent1" w:themeShade="80"/>
                <w:sz w:val="18"/>
                <w:szCs w:val="18"/>
              </w:rPr>
            </w:pPr>
            <w:r w:rsidRPr="00183E15">
              <w:rPr>
                <w:rFonts w:ascii="National Book" w:hAnsi="National Book" w:cstheme="minorHAnsi"/>
                <w:color w:val="1F3864" w:themeColor="accent1" w:themeShade="80"/>
                <w:sz w:val="18"/>
                <w:szCs w:val="16"/>
              </w:rPr>
              <w:t>1</w:t>
            </w:r>
          </w:p>
        </w:tc>
        <w:tc>
          <w:tcPr>
            <w:tcW w:w="810" w:type="dxa"/>
          </w:tcPr>
          <w:p w14:paraId="1847F59F" w14:textId="68B60009" w:rsidR="00B65339" w:rsidRDefault="00B65339" w:rsidP="00617EF2">
            <w:pPr>
              <w:spacing w:before="120"/>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390" w:type="dxa"/>
            <w:vAlign w:val="center"/>
          </w:tcPr>
          <w:p w14:paraId="1BA693DB" w14:textId="77777777" w:rsidR="00B65339" w:rsidRPr="00355611" w:rsidRDefault="00B65339" w:rsidP="00617EF2">
            <w:pPr>
              <w:jc w:val="center"/>
              <w:rPr>
                <w:rFonts w:ascii="National Book" w:hAnsi="National Book" w:cstheme="minorHAnsi"/>
                <w:color w:val="1F3864" w:themeColor="accent1" w:themeShade="80"/>
                <w:sz w:val="18"/>
                <w:szCs w:val="18"/>
              </w:rPr>
            </w:pPr>
          </w:p>
        </w:tc>
      </w:tr>
      <w:tr w:rsidR="00B65339" w:rsidRPr="00EE6A3C" w14:paraId="17093E25" w14:textId="77777777" w:rsidTr="00860343">
        <w:trPr>
          <w:cantSplit/>
        </w:trPr>
        <w:tc>
          <w:tcPr>
            <w:tcW w:w="3600" w:type="dxa"/>
          </w:tcPr>
          <w:p w14:paraId="194FAAD3" w14:textId="258E0756" w:rsidR="00B65339" w:rsidRPr="000A6C9B" w:rsidRDefault="00B65339" w:rsidP="00617EF2">
            <w:pPr>
              <w:rPr>
                <w:rFonts w:ascii="National Book" w:eastAsia="Calibri" w:hAnsi="National Book" w:cs="Calibri"/>
                <w:bCs/>
                <w:color w:val="1F3864" w:themeColor="accent1" w:themeShade="80"/>
                <w:sz w:val="18"/>
                <w:szCs w:val="18"/>
              </w:rPr>
            </w:pPr>
            <w:r w:rsidRPr="00183E15">
              <w:rPr>
                <w:rFonts w:ascii="National Book" w:hAnsi="National Book" w:cstheme="minorHAnsi"/>
                <w:bCs/>
                <w:color w:val="1F3864" w:themeColor="accent1" w:themeShade="80"/>
                <w:sz w:val="18"/>
                <w:szCs w:val="16"/>
              </w:rPr>
              <w:t>PH 30033 Public Health Policy &amp; Decision-Making</w:t>
            </w:r>
          </w:p>
        </w:tc>
        <w:tc>
          <w:tcPr>
            <w:tcW w:w="1170" w:type="dxa"/>
            <w:vAlign w:val="center"/>
          </w:tcPr>
          <w:p w14:paraId="20591C39" w14:textId="55A7A4FD" w:rsidR="00B65339" w:rsidRPr="000A6C9B" w:rsidRDefault="00B65339" w:rsidP="00617EF2">
            <w:pPr>
              <w:jc w:val="center"/>
              <w:rPr>
                <w:rFonts w:ascii="National Book" w:hAnsi="National Book" w:cstheme="minorHAnsi"/>
                <w:color w:val="1F3864" w:themeColor="accent1" w:themeShade="80"/>
                <w:sz w:val="18"/>
                <w:szCs w:val="18"/>
              </w:rPr>
            </w:pPr>
            <w:r w:rsidRPr="00183E15">
              <w:rPr>
                <w:rFonts w:ascii="National Book" w:hAnsi="National Book" w:cstheme="minorHAnsi"/>
                <w:color w:val="1F3864" w:themeColor="accent1" w:themeShade="80"/>
                <w:sz w:val="18"/>
                <w:szCs w:val="16"/>
              </w:rPr>
              <w:t>3</w:t>
            </w:r>
          </w:p>
        </w:tc>
        <w:tc>
          <w:tcPr>
            <w:tcW w:w="810" w:type="dxa"/>
          </w:tcPr>
          <w:p w14:paraId="159C79B2" w14:textId="6A5C4316" w:rsidR="00B65339" w:rsidRPr="00355611" w:rsidRDefault="00B65339" w:rsidP="00617EF2">
            <w:pPr>
              <w:spacing w:before="120"/>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390" w:type="dxa"/>
            <w:vAlign w:val="center"/>
          </w:tcPr>
          <w:p w14:paraId="2EF563FA" w14:textId="77777777" w:rsidR="00B65339" w:rsidRPr="00355611" w:rsidRDefault="00B65339" w:rsidP="00617EF2">
            <w:pPr>
              <w:jc w:val="center"/>
              <w:rPr>
                <w:rFonts w:ascii="National Book" w:eastAsia="Calibri" w:hAnsi="National Book" w:cs="Calibri"/>
                <w:color w:val="1F3864" w:themeColor="accent1" w:themeShade="80"/>
                <w:sz w:val="18"/>
                <w:szCs w:val="18"/>
              </w:rPr>
            </w:pPr>
          </w:p>
        </w:tc>
      </w:tr>
      <w:tr w:rsidR="00B65339" w:rsidRPr="00EE6A3C" w14:paraId="34B63758" w14:textId="77777777" w:rsidTr="00860343">
        <w:trPr>
          <w:cantSplit/>
        </w:trPr>
        <w:tc>
          <w:tcPr>
            <w:tcW w:w="3600" w:type="dxa"/>
          </w:tcPr>
          <w:p w14:paraId="58A1E07D" w14:textId="764C9C8F" w:rsidR="00B65339" w:rsidRPr="000A6C9B" w:rsidRDefault="00B65339" w:rsidP="00617EF2">
            <w:pPr>
              <w:rPr>
                <w:rFonts w:ascii="National Book" w:eastAsia="Calibri" w:hAnsi="National Book" w:cs="Calibri"/>
                <w:bCs/>
                <w:color w:val="1F3864" w:themeColor="accent1" w:themeShade="80"/>
                <w:sz w:val="18"/>
                <w:szCs w:val="18"/>
              </w:rPr>
            </w:pPr>
            <w:r w:rsidRPr="00183E15">
              <w:rPr>
                <w:rFonts w:ascii="National Book" w:hAnsi="National Book" w:cstheme="minorHAnsi"/>
                <w:bCs/>
                <w:color w:val="1F3864" w:themeColor="accent1" w:themeShade="80"/>
                <w:sz w:val="18"/>
                <w:szCs w:val="16"/>
              </w:rPr>
              <w:t>PH 30004 Public Health Research</w:t>
            </w:r>
          </w:p>
        </w:tc>
        <w:tc>
          <w:tcPr>
            <w:tcW w:w="1170" w:type="dxa"/>
            <w:vAlign w:val="center"/>
          </w:tcPr>
          <w:p w14:paraId="552E0D73" w14:textId="68749953" w:rsidR="00B65339" w:rsidRPr="000A6C9B" w:rsidRDefault="00B65339" w:rsidP="00617EF2">
            <w:pPr>
              <w:jc w:val="center"/>
              <w:rPr>
                <w:rFonts w:ascii="National Book" w:hAnsi="National Book" w:cstheme="minorHAnsi"/>
                <w:color w:val="1F3864" w:themeColor="accent1" w:themeShade="80"/>
                <w:sz w:val="18"/>
                <w:szCs w:val="18"/>
              </w:rPr>
            </w:pPr>
            <w:r w:rsidRPr="00183E15">
              <w:rPr>
                <w:rFonts w:ascii="National Book" w:hAnsi="National Book" w:cstheme="minorHAnsi"/>
                <w:color w:val="1F3864" w:themeColor="accent1" w:themeShade="80"/>
                <w:sz w:val="18"/>
                <w:szCs w:val="16"/>
              </w:rPr>
              <w:t>3</w:t>
            </w:r>
          </w:p>
        </w:tc>
        <w:tc>
          <w:tcPr>
            <w:tcW w:w="810" w:type="dxa"/>
          </w:tcPr>
          <w:p w14:paraId="62C6E026" w14:textId="799BC42D" w:rsidR="00B65339" w:rsidRPr="00355611" w:rsidRDefault="00B65339" w:rsidP="00617EF2">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390" w:type="dxa"/>
            <w:vAlign w:val="center"/>
          </w:tcPr>
          <w:p w14:paraId="0291F6D0" w14:textId="77777777" w:rsidR="00B65339" w:rsidRPr="00355611" w:rsidRDefault="00B65339" w:rsidP="00617EF2">
            <w:pPr>
              <w:jc w:val="center"/>
              <w:rPr>
                <w:rFonts w:ascii="National Book" w:eastAsia="Calibri" w:hAnsi="National Book" w:cs="Calibri"/>
                <w:color w:val="1F3864" w:themeColor="accent1" w:themeShade="80"/>
                <w:sz w:val="18"/>
                <w:szCs w:val="18"/>
              </w:rPr>
            </w:pPr>
          </w:p>
        </w:tc>
      </w:tr>
      <w:tr w:rsidR="00B65339" w:rsidRPr="00EE6A3C" w14:paraId="7BDA209E" w14:textId="77777777" w:rsidTr="00860343">
        <w:trPr>
          <w:cantSplit/>
        </w:trPr>
        <w:tc>
          <w:tcPr>
            <w:tcW w:w="3600" w:type="dxa"/>
          </w:tcPr>
          <w:p w14:paraId="4D760423" w14:textId="14C830E3" w:rsidR="00B65339" w:rsidRPr="000A6C9B" w:rsidRDefault="00B65339" w:rsidP="00617EF2">
            <w:pPr>
              <w:rPr>
                <w:rFonts w:ascii="National Book" w:hAnsi="National Book" w:cstheme="minorHAnsi"/>
                <w:bCs/>
                <w:color w:val="1F3864" w:themeColor="accent1" w:themeShade="80"/>
                <w:sz w:val="18"/>
                <w:szCs w:val="18"/>
              </w:rPr>
            </w:pPr>
            <w:r w:rsidRPr="00183E15">
              <w:rPr>
                <w:rFonts w:ascii="National Book" w:eastAsia="Calibri" w:hAnsi="National Book" w:cs="Calibri"/>
                <w:bCs/>
                <w:color w:val="1F3864" w:themeColor="accent1" w:themeShade="80"/>
                <w:sz w:val="18"/>
                <w:szCs w:val="18"/>
              </w:rPr>
              <w:t>Math Elective</w:t>
            </w:r>
          </w:p>
        </w:tc>
        <w:tc>
          <w:tcPr>
            <w:tcW w:w="1170" w:type="dxa"/>
          </w:tcPr>
          <w:p w14:paraId="4389830A" w14:textId="5B0A4B04" w:rsidR="00B65339" w:rsidRPr="000A6C9B" w:rsidRDefault="00B65339" w:rsidP="00617EF2">
            <w:pPr>
              <w:jc w:val="center"/>
              <w:rPr>
                <w:rFonts w:ascii="National Book" w:eastAsia="Calibri" w:hAnsi="National Book" w:cs="Calibri"/>
                <w:color w:val="1F3864" w:themeColor="accent1" w:themeShade="80"/>
                <w:sz w:val="18"/>
                <w:szCs w:val="18"/>
              </w:rPr>
            </w:pPr>
            <w:r w:rsidRPr="00183E15">
              <w:rPr>
                <w:rFonts w:ascii="National Book" w:eastAsia="Calibri" w:hAnsi="National Book" w:cs="Calibri"/>
                <w:color w:val="1F3864" w:themeColor="accent1" w:themeShade="80"/>
                <w:sz w:val="18"/>
                <w:szCs w:val="18"/>
              </w:rPr>
              <w:t>3</w:t>
            </w:r>
          </w:p>
        </w:tc>
        <w:tc>
          <w:tcPr>
            <w:tcW w:w="810" w:type="dxa"/>
          </w:tcPr>
          <w:p w14:paraId="0D74E5B0" w14:textId="77777777" w:rsidR="00B65339" w:rsidRPr="00355611" w:rsidRDefault="00B65339" w:rsidP="00617EF2">
            <w:pPr>
              <w:jc w:val="center"/>
              <w:rPr>
                <w:rFonts w:ascii="National Book" w:eastAsia="Calibri" w:hAnsi="National Book" w:cs="Calibri"/>
                <w:color w:val="1F3864" w:themeColor="accent1" w:themeShade="80"/>
                <w:sz w:val="18"/>
                <w:szCs w:val="18"/>
              </w:rPr>
            </w:pPr>
          </w:p>
        </w:tc>
        <w:tc>
          <w:tcPr>
            <w:tcW w:w="3390" w:type="dxa"/>
            <w:vAlign w:val="center"/>
          </w:tcPr>
          <w:p w14:paraId="589C3640" w14:textId="77777777" w:rsidR="00B65339" w:rsidRPr="00355611" w:rsidRDefault="00B65339" w:rsidP="00617EF2">
            <w:pPr>
              <w:jc w:val="center"/>
              <w:rPr>
                <w:rFonts w:ascii="National Book" w:hAnsi="National Book" w:cstheme="minorHAnsi"/>
                <w:color w:val="1F3864" w:themeColor="accent1" w:themeShade="80"/>
                <w:sz w:val="18"/>
                <w:szCs w:val="18"/>
              </w:rPr>
            </w:pPr>
          </w:p>
        </w:tc>
      </w:tr>
      <w:tr w:rsidR="00B65339" w:rsidRPr="00EE6A3C" w14:paraId="5DB2634B" w14:textId="77777777" w:rsidTr="00860343">
        <w:trPr>
          <w:cantSplit/>
        </w:trPr>
        <w:tc>
          <w:tcPr>
            <w:tcW w:w="3600" w:type="dxa"/>
          </w:tcPr>
          <w:p w14:paraId="7A2258C3" w14:textId="7BFBA550" w:rsidR="00B65339" w:rsidRPr="000A6C9B" w:rsidRDefault="00B65339" w:rsidP="00617EF2">
            <w:pPr>
              <w:rPr>
                <w:rFonts w:ascii="National Book" w:hAnsi="National Book" w:cstheme="minorHAnsi"/>
                <w:bCs/>
                <w:color w:val="1F3864" w:themeColor="accent1" w:themeShade="80"/>
                <w:sz w:val="18"/>
                <w:szCs w:val="18"/>
              </w:rPr>
            </w:pPr>
            <w:r w:rsidRPr="00183E15">
              <w:rPr>
                <w:rFonts w:ascii="National Book" w:hAnsi="National Book" w:cstheme="minorHAnsi"/>
                <w:bCs/>
                <w:color w:val="1F3864" w:themeColor="accent1" w:themeShade="80"/>
                <w:sz w:val="18"/>
                <w:szCs w:val="16"/>
              </w:rPr>
              <w:t>PH 34001 Public Health Interventions I</w:t>
            </w:r>
          </w:p>
        </w:tc>
        <w:tc>
          <w:tcPr>
            <w:tcW w:w="1170" w:type="dxa"/>
            <w:vAlign w:val="center"/>
          </w:tcPr>
          <w:p w14:paraId="12B42B5A" w14:textId="65D94FF8" w:rsidR="00B65339" w:rsidRPr="000A6C9B" w:rsidRDefault="00B65339" w:rsidP="00617EF2">
            <w:pPr>
              <w:jc w:val="center"/>
              <w:rPr>
                <w:rFonts w:ascii="National Book" w:eastAsia="Calibri" w:hAnsi="National Book" w:cs="Calibri"/>
                <w:color w:val="1F3864" w:themeColor="accent1" w:themeShade="80"/>
                <w:sz w:val="18"/>
                <w:szCs w:val="18"/>
              </w:rPr>
            </w:pPr>
            <w:r w:rsidRPr="00183E15">
              <w:rPr>
                <w:rFonts w:ascii="National Book" w:hAnsi="National Book" w:cstheme="minorHAnsi"/>
                <w:color w:val="1F3864" w:themeColor="accent1" w:themeShade="80"/>
                <w:sz w:val="18"/>
                <w:szCs w:val="16"/>
              </w:rPr>
              <w:t>3</w:t>
            </w:r>
          </w:p>
        </w:tc>
        <w:tc>
          <w:tcPr>
            <w:tcW w:w="810" w:type="dxa"/>
          </w:tcPr>
          <w:p w14:paraId="24EFCE93" w14:textId="5CDDB728" w:rsidR="00B65339" w:rsidRPr="00355611" w:rsidRDefault="00B65339" w:rsidP="00617EF2">
            <w:pPr>
              <w:jc w:val="center"/>
              <w:rPr>
                <w:rFonts w:ascii="National Book" w:eastAsia="Calibri" w:hAnsi="National Book" w:cs="Calibri"/>
                <w:color w:val="1F3864" w:themeColor="accent1" w:themeShade="80"/>
                <w:sz w:val="18"/>
                <w:szCs w:val="18"/>
              </w:rPr>
            </w:pPr>
            <w:r w:rsidRPr="003948C6">
              <w:rPr>
                <w:rFonts w:ascii="National Book" w:hAnsi="National Book" w:cs="Arial"/>
                <w:color w:val="002060"/>
                <w:sz w:val="20"/>
                <w:szCs w:val="20"/>
              </w:rPr>
              <w:t>■</w:t>
            </w:r>
          </w:p>
        </w:tc>
        <w:tc>
          <w:tcPr>
            <w:tcW w:w="3390" w:type="dxa"/>
            <w:vAlign w:val="center"/>
          </w:tcPr>
          <w:p w14:paraId="1ED49DB1" w14:textId="77777777" w:rsidR="00B65339" w:rsidRPr="00355611" w:rsidRDefault="00B65339" w:rsidP="00617EF2">
            <w:pPr>
              <w:jc w:val="center"/>
              <w:rPr>
                <w:rFonts w:ascii="National Book" w:hAnsi="National Book" w:cstheme="minorHAnsi"/>
                <w:color w:val="1F3864" w:themeColor="accent1" w:themeShade="80"/>
                <w:sz w:val="18"/>
                <w:szCs w:val="18"/>
              </w:rPr>
            </w:pPr>
          </w:p>
        </w:tc>
      </w:tr>
      <w:tr w:rsidR="00B65339" w:rsidRPr="00EE6A3C" w14:paraId="2C0D58A2" w14:textId="77777777" w:rsidTr="00860343">
        <w:trPr>
          <w:cantSplit/>
        </w:trPr>
        <w:tc>
          <w:tcPr>
            <w:tcW w:w="3600" w:type="dxa"/>
          </w:tcPr>
          <w:p w14:paraId="642FA745" w14:textId="77777777" w:rsidR="00B65339" w:rsidRPr="00183E15" w:rsidRDefault="00B65339" w:rsidP="00617EF2">
            <w:pPr>
              <w:rPr>
                <w:rFonts w:ascii="National Book" w:hAnsi="National Book" w:cstheme="minorHAnsi"/>
                <w:bCs/>
                <w:color w:val="1F3864" w:themeColor="accent1" w:themeShade="80"/>
                <w:sz w:val="18"/>
                <w:szCs w:val="16"/>
              </w:rPr>
            </w:pPr>
            <w:r w:rsidRPr="00183E15">
              <w:rPr>
                <w:rFonts w:ascii="National Book" w:hAnsi="National Book" w:cstheme="minorHAnsi"/>
                <w:bCs/>
                <w:color w:val="1F3864" w:themeColor="accent1" w:themeShade="80"/>
                <w:sz w:val="18"/>
                <w:szCs w:val="16"/>
              </w:rPr>
              <w:t>PH 35005 Advocacy and Activism in PH</w:t>
            </w:r>
          </w:p>
          <w:p w14:paraId="1F9825D7" w14:textId="1330FCA7" w:rsidR="00B65339" w:rsidRPr="000A6C9B" w:rsidRDefault="00B65339" w:rsidP="00617EF2">
            <w:pPr>
              <w:rPr>
                <w:rFonts w:ascii="National Book" w:hAnsi="National Book" w:cstheme="minorHAnsi"/>
                <w:bCs/>
                <w:color w:val="1F3864" w:themeColor="accent1" w:themeShade="80"/>
                <w:sz w:val="18"/>
                <w:szCs w:val="18"/>
              </w:rPr>
            </w:pPr>
            <w:r w:rsidRPr="00183E15">
              <w:rPr>
                <w:rFonts w:ascii="National Book" w:hAnsi="National Book" w:cstheme="minorHAnsi"/>
                <w:bCs/>
                <w:color w:val="1F3864" w:themeColor="accent1" w:themeShade="80"/>
                <w:sz w:val="18"/>
                <w:szCs w:val="16"/>
              </w:rPr>
              <w:t>or PH 43014 Public Health and Mass Incarceration</w:t>
            </w:r>
          </w:p>
        </w:tc>
        <w:tc>
          <w:tcPr>
            <w:tcW w:w="1170" w:type="dxa"/>
            <w:vAlign w:val="center"/>
          </w:tcPr>
          <w:p w14:paraId="2AF06AAB" w14:textId="51D64040" w:rsidR="00B65339" w:rsidRPr="000A6C9B" w:rsidRDefault="00B65339" w:rsidP="00617EF2">
            <w:pPr>
              <w:jc w:val="center"/>
              <w:rPr>
                <w:rFonts w:ascii="National Book" w:hAnsi="National Book" w:cstheme="minorHAnsi"/>
                <w:color w:val="1F3864" w:themeColor="accent1" w:themeShade="80"/>
                <w:sz w:val="18"/>
                <w:szCs w:val="18"/>
              </w:rPr>
            </w:pPr>
            <w:r w:rsidRPr="00183E15">
              <w:rPr>
                <w:rFonts w:ascii="National Book" w:hAnsi="National Book" w:cstheme="minorHAnsi"/>
                <w:color w:val="1F3864" w:themeColor="accent1" w:themeShade="80"/>
                <w:sz w:val="18"/>
                <w:szCs w:val="16"/>
              </w:rPr>
              <w:t>3</w:t>
            </w:r>
          </w:p>
        </w:tc>
        <w:tc>
          <w:tcPr>
            <w:tcW w:w="810" w:type="dxa"/>
          </w:tcPr>
          <w:p w14:paraId="6438F97C" w14:textId="236BAFBE" w:rsidR="00B65339" w:rsidRPr="00355611" w:rsidRDefault="00B65339" w:rsidP="00617EF2">
            <w:pPr>
              <w:spacing w:before="240"/>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390" w:type="dxa"/>
            <w:vAlign w:val="center"/>
          </w:tcPr>
          <w:p w14:paraId="78C8024E" w14:textId="7541D35A" w:rsidR="00B65339" w:rsidRPr="00355611" w:rsidRDefault="00B65339" w:rsidP="00617EF2">
            <w:pPr>
              <w:rPr>
                <w:rFonts w:ascii="National Book" w:hAnsi="National Book" w:cstheme="minorHAnsi"/>
                <w:color w:val="1F3864" w:themeColor="accent1" w:themeShade="80"/>
                <w:sz w:val="18"/>
                <w:szCs w:val="18"/>
              </w:rPr>
            </w:pPr>
          </w:p>
        </w:tc>
      </w:tr>
      <w:tr w:rsidR="00860343" w:rsidRPr="00EE6A3C" w14:paraId="0F3E395C" w14:textId="77777777" w:rsidTr="00860343">
        <w:trPr>
          <w:cantSplit/>
        </w:trPr>
        <w:tc>
          <w:tcPr>
            <w:tcW w:w="3600" w:type="dxa"/>
            <w:shd w:val="clear" w:color="auto" w:fill="002060"/>
            <w:vAlign w:val="center"/>
          </w:tcPr>
          <w:p w14:paraId="7DE31981" w14:textId="77777777" w:rsidR="00860343" w:rsidRPr="00887F2F" w:rsidRDefault="00860343" w:rsidP="00617EF2">
            <w:pPr>
              <w:rPr>
                <w:rFonts w:ascii="National Book" w:eastAsia="Calibri" w:hAnsi="National Book" w:cs="Times New Roman"/>
                <w:b/>
                <w:color w:val="FFFFFF" w:themeColor="background1"/>
                <w:sz w:val="18"/>
                <w:szCs w:val="18"/>
              </w:rPr>
            </w:pPr>
            <w:r w:rsidRPr="00887F2F">
              <w:rPr>
                <w:rFonts w:ascii="National Book" w:eastAsia="Calibri" w:hAnsi="National Book" w:cs="Times New Roman"/>
                <w:b/>
                <w:color w:val="FFFFFF" w:themeColor="background1"/>
                <w:sz w:val="18"/>
                <w:szCs w:val="18"/>
              </w:rPr>
              <w:t>Semester Eight</w:t>
            </w:r>
            <w:r w:rsidRPr="00887F2F">
              <w:rPr>
                <w:rFonts w:ascii="National Book" w:hAnsi="National Book"/>
                <w:b/>
                <w:color w:val="FFFFFF" w:themeColor="background1"/>
                <w:sz w:val="18"/>
                <w:szCs w:val="18"/>
              </w:rPr>
              <w:t>: [15 Credit Hours]</w:t>
            </w:r>
          </w:p>
        </w:tc>
        <w:tc>
          <w:tcPr>
            <w:tcW w:w="1170" w:type="dxa"/>
            <w:shd w:val="clear" w:color="auto" w:fill="002060"/>
            <w:vAlign w:val="center"/>
          </w:tcPr>
          <w:p w14:paraId="0C5661D4" w14:textId="77777777" w:rsidR="00860343" w:rsidRPr="00887F2F" w:rsidRDefault="00860343" w:rsidP="00617EF2">
            <w:pPr>
              <w:rPr>
                <w:rFonts w:ascii="National Book" w:eastAsia="Calibri" w:hAnsi="National Book" w:cs="Times New Roman"/>
                <w:b/>
                <w:color w:val="FFFFFF" w:themeColor="background1"/>
                <w:sz w:val="18"/>
                <w:szCs w:val="18"/>
              </w:rPr>
            </w:pPr>
          </w:p>
        </w:tc>
        <w:tc>
          <w:tcPr>
            <w:tcW w:w="810" w:type="dxa"/>
            <w:shd w:val="clear" w:color="auto" w:fill="002060"/>
            <w:vAlign w:val="center"/>
          </w:tcPr>
          <w:p w14:paraId="68F3AE25" w14:textId="77777777" w:rsidR="00860343" w:rsidRPr="00887F2F" w:rsidRDefault="00860343" w:rsidP="00617EF2">
            <w:pPr>
              <w:rPr>
                <w:rFonts w:ascii="National Book" w:eastAsia="Calibri" w:hAnsi="National Book" w:cs="Times New Roman"/>
                <w:b/>
                <w:color w:val="FFFFFF" w:themeColor="background1"/>
                <w:sz w:val="18"/>
                <w:szCs w:val="18"/>
              </w:rPr>
            </w:pPr>
          </w:p>
        </w:tc>
        <w:tc>
          <w:tcPr>
            <w:tcW w:w="3390" w:type="dxa"/>
            <w:shd w:val="clear" w:color="auto" w:fill="002060"/>
            <w:vAlign w:val="center"/>
          </w:tcPr>
          <w:p w14:paraId="170E00B7" w14:textId="4F229CB8" w:rsidR="00860343" w:rsidRPr="00887F2F" w:rsidRDefault="00860343" w:rsidP="00617EF2">
            <w:pPr>
              <w:rPr>
                <w:rFonts w:ascii="National Book" w:eastAsia="Calibri" w:hAnsi="National Book" w:cs="Times New Roman"/>
                <w:b/>
                <w:color w:val="FFFFFF" w:themeColor="background1"/>
                <w:sz w:val="18"/>
                <w:szCs w:val="18"/>
              </w:rPr>
            </w:pPr>
          </w:p>
        </w:tc>
      </w:tr>
      <w:tr w:rsidR="00572833" w:rsidRPr="00EE6A3C" w14:paraId="6648101A" w14:textId="77777777" w:rsidTr="00860343">
        <w:trPr>
          <w:cantSplit/>
        </w:trPr>
        <w:tc>
          <w:tcPr>
            <w:tcW w:w="3600" w:type="dxa"/>
          </w:tcPr>
          <w:p w14:paraId="612B3FD5" w14:textId="150C3A8F" w:rsidR="00572833" w:rsidRPr="000A6C9B" w:rsidRDefault="00572833" w:rsidP="00617EF2">
            <w:pPr>
              <w:rPr>
                <w:rFonts w:ascii="National Book" w:eastAsia="Calibri" w:hAnsi="National Book" w:cs="Calibri"/>
                <w:bCs/>
                <w:color w:val="1F3864" w:themeColor="accent1" w:themeShade="80"/>
                <w:sz w:val="18"/>
                <w:szCs w:val="18"/>
              </w:rPr>
            </w:pPr>
            <w:r w:rsidRPr="00183E15">
              <w:rPr>
                <w:rFonts w:ascii="National Book" w:hAnsi="National Book" w:cstheme="minorHAnsi"/>
                <w:bCs/>
                <w:color w:val="1F3864" w:themeColor="accent1" w:themeShade="80"/>
                <w:sz w:val="18"/>
                <w:szCs w:val="16"/>
              </w:rPr>
              <w:t>PH 49000 Capstone Experience in Public Health (ELR)</w:t>
            </w:r>
          </w:p>
        </w:tc>
        <w:tc>
          <w:tcPr>
            <w:tcW w:w="1170" w:type="dxa"/>
            <w:vAlign w:val="center"/>
          </w:tcPr>
          <w:p w14:paraId="533CBE2C" w14:textId="5B16CB4B" w:rsidR="00572833" w:rsidRPr="00355611" w:rsidRDefault="00572833" w:rsidP="00617EF2">
            <w:pPr>
              <w:jc w:val="center"/>
              <w:rPr>
                <w:rFonts w:ascii="National Book" w:hAnsi="National Book" w:cstheme="minorHAnsi"/>
                <w:color w:val="1F3864" w:themeColor="accent1" w:themeShade="80"/>
                <w:sz w:val="18"/>
                <w:szCs w:val="18"/>
              </w:rPr>
            </w:pPr>
            <w:r w:rsidRPr="00183E15">
              <w:rPr>
                <w:rFonts w:ascii="National Book" w:hAnsi="National Book" w:cstheme="minorHAnsi"/>
                <w:color w:val="1F3864" w:themeColor="accent1" w:themeShade="80"/>
                <w:sz w:val="18"/>
                <w:szCs w:val="16"/>
              </w:rPr>
              <w:t>3</w:t>
            </w:r>
          </w:p>
        </w:tc>
        <w:tc>
          <w:tcPr>
            <w:tcW w:w="810" w:type="dxa"/>
          </w:tcPr>
          <w:p w14:paraId="5C58781F" w14:textId="56F89964" w:rsidR="00572833" w:rsidRPr="00355611" w:rsidRDefault="00572833" w:rsidP="00617EF2">
            <w:pPr>
              <w:spacing w:before="120"/>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390" w:type="dxa"/>
            <w:vAlign w:val="center"/>
          </w:tcPr>
          <w:p w14:paraId="49052ACF" w14:textId="77777777" w:rsidR="00572833" w:rsidRPr="00355611" w:rsidRDefault="00572833" w:rsidP="00617EF2">
            <w:pPr>
              <w:jc w:val="center"/>
              <w:rPr>
                <w:rFonts w:ascii="National Book" w:eastAsia="Calibri" w:hAnsi="National Book" w:cs="Calibri"/>
                <w:color w:val="1F3864" w:themeColor="accent1" w:themeShade="80"/>
                <w:sz w:val="18"/>
                <w:szCs w:val="18"/>
              </w:rPr>
            </w:pPr>
          </w:p>
        </w:tc>
      </w:tr>
      <w:tr w:rsidR="00572833" w:rsidRPr="00EE6A3C" w14:paraId="09313C73" w14:textId="77777777" w:rsidTr="00860343">
        <w:trPr>
          <w:cantSplit/>
        </w:trPr>
        <w:tc>
          <w:tcPr>
            <w:tcW w:w="3600" w:type="dxa"/>
          </w:tcPr>
          <w:p w14:paraId="759EAB88" w14:textId="12189FC4" w:rsidR="00572833" w:rsidRPr="000A6C9B" w:rsidRDefault="00572833" w:rsidP="00617EF2">
            <w:pPr>
              <w:rPr>
                <w:rFonts w:ascii="National Book" w:eastAsia="Calibri" w:hAnsi="National Book" w:cs="Calibri"/>
                <w:bCs/>
                <w:color w:val="1F3864" w:themeColor="accent1" w:themeShade="80"/>
                <w:sz w:val="18"/>
                <w:szCs w:val="18"/>
              </w:rPr>
            </w:pPr>
            <w:r w:rsidRPr="00183E15">
              <w:rPr>
                <w:rFonts w:ascii="National Book" w:hAnsi="National Book" w:cstheme="minorHAnsi"/>
                <w:bCs/>
                <w:color w:val="1F3864" w:themeColor="accent1" w:themeShade="80"/>
                <w:sz w:val="18"/>
                <w:szCs w:val="16"/>
              </w:rPr>
              <w:t>PH 30006 Environmental Health Science</w:t>
            </w:r>
          </w:p>
        </w:tc>
        <w:tc>
          <w:tcPr>
            <w:tcW w:w="1170" w:type="dxa"/>
            <w:vAlign w:val="center"/>
          </w:tcPr>
          <w:p w14:paraId="6327646F" w14:textId="3D969194" w:rsidR="00572833" w:rsidRPr="00355611" w:rsidRDefault="00572833" w:rsidP="00617EF2">
            <w:pPr>
              <w:jc w:val="center"/>
              <w:rPr>
                <w:rFonts w:ascii="National Book" w:hAnsi="National Book" w:cstheme="minorHAnsi"/>
                <w:color w:val="1F3864" w:themeColor="accent1" w:themeShade="80"/>
                <w:sz w:val="18"/>
                <w:szCs w:val="18"/>
              </w:rPr>
            </w:pPr>
            <w:r w:rsidRPr="00183E15">
              <w:rPr>
                <w:rFonts w:ascii="National Book" w:hAnsi="National Book" w:cstheme="minorHAnsi"/>
                <w:color w:val="1F3864" w:themeColor="accent1" w:themeShade="80"/>
                <w:sz w:val="18"/>
                <w:szCs w:val="16"/>
              </w:rPr>
              <w:t>3</w:t>
            </w:r>
          </w:p>
        </w:tc>
        <w:tc>
          <w:tcPr>
            <w:tcW w:w="810" w:type="dxa"/>
          </w:tcPr>
          <w:p w14:paraId="7944E30B" w14:textId="5DE187D5" w:rsidR="00572833" w:rsidRPr="00355611" w:rsidRDefault="00572833" w:rsidP="00617EF2">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390" w:type="dxa"/>
            <w:vAlign w:val="center"/>
          </w:tcPr>
          <w:p w14:paraId="62C70C56" w14:textId="77777777" w:rsidR="00572833" w:rsidRPr="00355611" w:rsidRDefault="00572833" w:rsidP="00617EF2">
            <w:pPr>
              <w:jc w:val="center"/>
              <w:rPr>
                <w:rFonts w:ascii="National Book" w:eastAsia="Calibri" w:hAnsi="National Book" w:cs="Calibri"/>
                <w:color w:val="1F3864" w:themeColor="accent1" w:themeShade="80"/>
                <w:sz w:val="18"/>
                <w:szCs w:val="18"/>
              </w:rPr>
            </w:pPr>
          </w:p>
        </w:tc>
      </w:tr>
      <w:tr w:rsidR="00572833" w:rsidRPr="00EE6A3C" w14:paraId="4C0CF549" w14:textId="77777777" w:rsidTr="00860343">
        <w:trPr>
          <w:cantSplit/>
        </w:trPr>
        <w:tc>
          <w:tcPr>
            <w:tcW w:w="3600" w:type="dxa"/>
          </w:tcPr>
          <w:p w14:paraId="40E8CF42" w14:textId="10999768" w:rsidR="00572833" w:rsidRPr="000A6C9B" w:rsidRDefault="00572833" w:rsidP="00617EF2">
            <w:pPr>
              <w:rPr>
                <w:rFonts w:ascii="National Book" w:eastAsia="Calibri" w:hAnsi="National Book" w:cs="Calibri"/>
                <w:bCs/>
                <w:color w:val="1F3864" w:themeColor="accent1" w:themeShade="80"/>
                <w:sz w:val="18"/>
                <w:szCs w:val="18"/>
              </w:rPr>
            </w:pPr>
            <w:r w:rsidRPr="00183E15">
              <w:rPr>
                <w:rFonts w:ascii="National Book" w:hAnsi="National Book" w:cstheme="minorHAnsi"/>
                <w:bCs/>
                <w:color w:val="1F3864" w:themeColor="accent1" w:themeShade="80"/>
                <w:sz w:val="18"/>
                <w:szCs w:val="16"/>
              </w:rPr>
              <w:t>PH 34002 Public Health Intervention II</w:t>
            </w:r>
          </w:p>
        </w:tc>
        <w:tc>
          <w:tcPr>
            <w:tcW w:w="1170" w:type="dxa"/>
            <w:vAlign w:val="center"/>
          </w:tcPr>
          <w:p w14:paraId="3E63FBC1" w14:textId="3C68739B" w:rsidR="00572833" w:rsidRPr="00355611" w:rsidRDefault="00572833" w:rsidP="00617EF2">
            <w:pPr>
              <w:jc w:val="center"/>
              <w:rPr>
                <w:rFonts w:ascii="National Book" w:hAnsi="National Book" w:cstheme="minorHAnsi"/>
                <w:color w:val="1F3864" w:themeColor="accent1" w:themeShade="80"/>
                <w:sz w:val="18"/>
                <w:szCs w:val="18"/>
              </w:rPr>
            </w:pPr>
            <w:r w:rsidRPr="00183E15">
              <w:rPr>
                <w:rFonts w:ascii="National Book" w:hAnsi="National Book" w:cstheme="minorHAnsi"/>
                <w:color w:val="1F3864" w:themeColor="accent1" w:themeShade="80"/>
                <w:sz w:val="18"/>
                <w:szCs w:val="16"/>
              </w:rPr>
              <w:t>3</w:t>
            </w:r>
          </w:p>
        </w:tc>
        <w:tc>
          <w:tcPr>
            <w:tcW w:w="810" w:type="dxa"/>
          </w:tcPr>
          <w:p w14:paraId="1CBE00B8" w14:textId="0E27E531" w:rsidR="00572833" w:rsidRPr="00355611" w:rsidRDefault="00572833" w:rsidP="00617EF2">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390" w:type="dxa"/>
            <w:vAlign w:val="center"/>
          </w:tcPr>
          <w:p w14:paraId="402E5202" w14:textId="2B904126" w:rsidR="00572833" w:rsidRPr="00355611" w:rsidRDefault="00572833" w:rsidP="00617EF2">
            <w:pPr>
              <w:rPr>
                <w:rFonts w:ascii="National Book" w:eastAsia="Calibri" w:hAnsi="National Book" w:cs="Calibri"/>
                <w:color w:val="1F3864" w:themeColor="accent1" w:themeShade="80"/>
                <w:sz w:val="18"/>
                <w:szCs w:val="18"/>
              </w:rPr>
            </w:pPr>
          </w:p>
        </w:tc>
      </w:tr>
      <w:tr w:rsidR="00572833" w:rsidRPr="00EE6A3C" w14:paraId="6AB99E59" w14:textId="77777777" w:rsidTr="00860343">
        <w:trPr>
          <w:cantSplit/>
        </w:trPr>
        <w:tc>
          <w:tcPr>
            <w:tcW w:w="3600" w:type="dxa"/>
          </w:tcPr>
          <w:p w14:paraId="282AD434" w14:textId="626E2E83" w:rsidR="00572833" w:rsidRPr="000A6C9B" w:rsidRDefault="00572833" w:rsidP="00617EF2">
            <w:pPr>
              <w:rPr>
                <w:rFonts w:ascii="National Book" w:eastAsia="Calibri" w:hAnsi="National Book" w:cs="Calibri"/>
                <w:bCs/>
                <w:color w:val="1F3864" w:themeColor="accent1" w:themeShade="80"/>
                <w:sz w:val="18"/>
                <w:szCs w:val="18"/>
              </w:rPr>
            </w:pPr>
            <w:r w:rsidRPr="00183E15">
              <w:rPr>
                <w:rFonts w:ascii="National Book" w:eastAsia="Calibri" w:hAnsi="National Book" w:cs="Calibri"/>
                <w:bCs/>
                <w:color w:val="1F3864" w:themeColor="accent1" w:themeShade="80"/>
                <w:sz w:val="18"/>
                <w:szCs w:val="18"/>
              </w:rPr>
              <w:t>Public Health (PH) Elective</w:t>
            </w:r>
          </w:p>
        </w:tc>
        <w:tc>
          <w:tcPr>
            <w:tcW w:w="1170" w:type="dxa"/>
            <w:vAlign w:val="center"/>
          </w:tcPr>
          <w:p w14:paraId="0E1B8AD6" w14:textId="3C8CC4A6" w:rsidR="00572833" w:rsidRPr="00355611" w:rsidRDefault="00572833" w:rsidP="00617EF2">
            <w:pPr>
              <w:jc w:val="center"/>
              <w:rPr>
                <w:rFonts w:ascii="National Book" w:hAnsi="National Book" w:cstheme="minorHAnsi"/>
                <w:color w:val="1F3864" w:themeColor="accent1" w:themeShade="80"/>
                <w:sz w:val="18"/>
                <w:szCs w:val="18"/>
              </w:rPr>
            </w:pPr>
            <w:r w:rsidRPr="00183E15">
              <w:rPr>
                <w:rFonts w:ascii="National Book" w:eastAsia="Calibri" w:hAnsi="National Book" w:cs="Calibri"/>
                <w:color w:val="1F3864" w:themeColor="accent1" w:themeShade="80"/>
                <w:sz w:val="18"/>
                <w:szCs w:val="18"/>
              </w:rPr>
              <w:t>6</w:t>
            </w:r>
          </w:p>
        </w:tc>
        <w:tc>
          <w:tcPr>
            <w:tcW w:w="810" w:type="dxa"/>
          </w:tcPr>
          <w:p w14:paraId="51A9F335" w14:textId="77777777" w:rsidR="00572833" w:rsidRPr="00355611" w:rsidRDefault="00572833" w:rsidP="00617EF2">
            <w:pPr>
              <w:jc w:val="center"/>
              <w:rPr>
                <w:rFonts w:ascii="National Book" w:hAnsi="National Book" w:cstheme="minorHAnsi"/>
                <w:color w:val="1F3864" w:themeColor="accent1" w:themeShade="80"/>
                <w:sz w:val="18"/>
                <w:szCs w:val="18"/>
              </w:rPr>
            </w:pPr>
          </w:p>
        </w:tc>
        <w:tc>
          <w:tcPr>
            <w:tcW w:w="3390" w:type="dxa"/>
            <w:vAlign w:val="center"/>
          </w:tcPr>
          <w:p w14:paraId="7FE40C52" w14:textId="7F60E3A6" w:rsidR="00572833" w:rsidRPr="00355611" w:rsidRDefault="00572833" w:rsidP="00617EF2">
            <w:pPr>
              <w:rPr>
                <w:rFonts w:ascii="National Book" w:eastAsia="Calibri" w:hAnsi="National Book" w:cs="Calibri"/>
                <w:color w:val="1F3864" w:themeColor="accent1" w:themeShade="80"/>
                <w:sz w:val="18"/>
                <w:szCs w:val="18"/>
              </w:rPr>
            </w:pPr>
          </w:p>
        </w:tc>
      </w:tr>
    </w:tbl>
    <w:p w14:paraId="695D06A5" w14:textId="77777777" w:rsidR="00D716A7" w:rsidRDefault="00D716A7" w:rsidP="00860343">
      <w:pPr>
        <w:jc w:val="center"/>
        <w:rPr>
          <w:rFonts w:ascii="National Book" w:eastAsia="Calibri" w:hAnsi="National Book" w:cs="Times New Roman"/>
          <w:b/>
          <w:color w:val="002060"/>
        </w:rPr>
      </w:pPr>
    </w:p>
    <w:p w14:paraId="76787D06" w14:textId="2B3D4A6D" w:rsidR="00A460EF" w:rsidRPr="00860343" w:rsidRDefault="00860343" w:rsidP="00860343">
      <w:pPr>
        <w:jc w:val="center"/>
        <w:rPr>
          <w:color w:val="002060"/>
        </w:rPr>
      </w:pPr>
      <w:r w:rsidRPr="00860343">
        <w:rPr>
          <w:rFonts w:ascii="National Book" w:eastAsia="Calibri" w:hAnsi="National Book" w:cs="Times New Roman"/>
          <w:b/>
          <w:color w:val="002060"/>
        </w:rPr>
        <w:t>135-137 TOTAL CREDIT HOURS TO COMPLETE BS FROM KSU, INCLUDING TRANSFER COURSEWORK</w:t>
      </w:r>
    </w:p>
    <w:p w14:paraId="2AD7558A" w14:textId="77777777" w:rsidR="009C4AB4" w:rsidRPr="0020090C" w:rsidRDefault="009C4AB4" w:rsidP="009C4AB4">
      <w:pPr>
        <w:rPr>
          <w:rFonts w:ascii="National Book" w:hAnsi="National Book" w:cs="Arial"/>
          <w:color w:val="1F3864" w:themeColor="accent1" w:themeShade="80"/>
          <w:sz w:val="18"/>
          <w:szCs w:val="18"/>
        </w:rPr>
      </w:pPr>
      <w:r w:rsidRPr="0020090C">
        <w:rPr>
          <w:rFonts w:ascii="National Book" w:hAnsi="National Book" w:cs="Arial"/>
          <w:color w:val="1F3864" w:themeColor="accent1" w:themeShade="80"/>
          <w:sz w:val="18"/>
          <w:szCs w:val="18"/>
        </w:rPr>
        <w:t>*</w:t>
      </w:r>
      <w:proofErr w:type="gramStart"/>
      <w:r w:rsidRPr="0020090C">
        <w:rPr>
          <w:rFonts w:ascii="National Book" w:hAnsi="National Book" w:cs="Arial"/>
          <w:color w:val="1F3864" w:themeColor="accent1" w:themeShade="80"/>
          <w:sz w:val="18"/>
          <w:szCs w:val="18"/>
        </w:rPr>
        <w:t>Student</w:t>
      </w:r>
      <w:proofErr w:type="gramEnd"/>
      <w:r w:rsidRPr="0020090C">
        <w:rPr>
          <w:rFonts w:ascii="National Book" w:hAnsi="National Book" w:cs="Arial"/>
          <w:color w:val="1F3864" w:themeColor="accent1" w:themeShade="80"/>
          <w:sz w:val="18"/>
          <w:szCs w:val="18"/>
        </w:rPr>
        <w:t xml:space="preserve"> must take either option A or option B courses.</w:t>
      </w:r>
    </w:p>
    <w:p w14:paraId="46E9D8EA" w14:textId="77777777" w:rsidR="00A460EF" w:rsidRPr="00CB37A6" w:rsidRDefault="00A460EF" w:rsidP="00A460EF">
      <w:pPr>
        <w:rPr>
          <w:rFonts w:ascii="National Book" w:hAnsi="National Book" w:cs="Arial"/>
          <w:color w:val="1F3864" w:themeColor="accent1" w:themeShade="80"/>
          <w:sz w:val="18"/>
          <w:szCs w:val="18"/>
        </w:rPr>
      </w:pPr>
    </w:p>
    <w:p w14:paraId="14336F23" w14:textId="77777777" w:rsidR="00A460EF" w:rsidRDefault="00A460EF" w:rsidP="00A460EF">
      <w:pPr>
        <w:rPr>
          <w:rFonts w:ascii="National Book" w:hAnsi="National Book" w:cs="Arial"/>
          <w:color w:val="1F3864" w:themeColor="accent1" w:themeShade="80"/>
        </w:rPr>
      </w:pPr>
      <w:r w:rsidRPr="00CB37A6">
        <w:rPr>
          <w:rFonts w:ascii="National Book" w:hAnsi="National Book"/>
          <w:color w:val="1F3864" w:themeColor="accent1" w:themeShade="80"/>
          <w:sz w:val="18"/>
          <w:szCs w:val="18"/>
        </w:rPr>
        <w:t>@ Course may be taken at Tri-C and transferred to Kent State. However, please be aware of Kent State’s residence policy, which can be found in the Kent State University Catalog.</w:t>
      </w:r>
      <w:r>
        <w:rPr>
          <w:rFonts w:ascii="National Book" w:hAnsi="National Book"/>
          <w:color w:val="1F3864" w:themeColor="accent1" w:themeShade="80"/>
          <w:sz w:val="18"/>
          <w:szCs w:val="18"/>
        </w:rPr>
        <w:t xml:space="preserve"> </w:t>
      </w:r>
      <w:r w:rsidRPr="00CB37A6">
        <w:rPr>
          <w:rFonts w:ascii="National Book" w:hAnsi="National Book"/>
          <w:color w:val="1F3864" w:themeColor="accent1" w:themeShade="80"/>
          <w:sz w:val="18"/>
          <w:szCs w:val="18"/>
        </w:rPr>
        <w:t>Once an associate degree is earned, additional courses taken at Tri-C may not be eligible for financial aid. Please see Financial Aid for details.</w:t>
      </w:r>
    </w:p>
    <w:p w14:paraId="371323AF" w14:textId="5E186795" w:rsidR="00A460EF" w:rsidRDefault="0029366B">
      <w:r>
        <w:br/>
      </w:r>
      <w:r>
        <w:br/>
      </w:r>
    </w:p>
    <w:p w14:paraId="3555747B" w14:textId="77777777" w:rsidR="0029366B" w:rsidRDefault="0029366B"/>
    <w:p w14:paraId="5A2E3262" w14:textId="52BA16A2" w:rsidR="0032142C" w:rsidRDefault="0032142C" w:rsidP="0032142C">
      <w:pPr>
        <w:pStyle w:val="Heading1"/>
        <w:jc w:val="left"/>
      </w:pPr>
      <w:r>
        <w:t>Graduation Requirements</w:t>
      </w:r>
    </w:p>
    <w:p w14:paraId="6EE2D204" w14:textId="6D89AA90" w:rsidR="002A2C35" w:rsidRPr="00151ADD" w:rsidRDefault="002A2C35" w:rsidP="002A2C35">
      <w:pPr>
        <w:rPr>
          <w:rFonts w:ascii="National Book" w:hAnsi="National Book" w:cs="Arial"/>
          <w:color w:val="1F3864" w:themeColor="accent1" w:themeShade="80"/>
        </w:rPr>
      </w:pPr>
      <w:r w:rsidRPr="00151ADD">
        <w:rPr>
          <w:rFonts w:ascii="National Book" w:hAnsi="National Book" w:cs="Arial"/>
          <w:color w:val="1F3864" w:themeColor="accent1" w:themeShade="80"/>
        </w:rPr>
        <w:t>Requirements to graduate with the BS degree program: To graduate, students must have minimum 120 credit</w:t>
      </w:r>
      <w:r>
        <w:rPr>
          <w:rFonts w:ascii="National Book" w:hAnsi="National Book" w:cs="Arial"/>
          <w:color w:val="1F3864" w:themeColor="accent1" w:themeShade="80"/>
        </w:rPr>
        <w:t xml:space="preserve"> </w:t>
      </w:r>
      <w:r w:rsidRPr="00151ADD">
        <w:rPr>
          <w:rFonts w:ascii="National Book" w:hAnsi="National Book" w:cs="Arial"/>
          <w:color w:val="1F3864" w:themeColor="accent1" w:themeShade="80"/>
        </w:rPr>
        <w:t>hours, 39 upper-division credit hours of coursework, a minimum 2.0</w:t>
      </w:r>
      <w:r>
        <w:rPr>
          <w:rFonts w:ascii="National Book" w:hAnsi="National Book" w:cs="Arial"/>
          <w:color w:val="1F3864" w:themeColor="accent1" w:themeShade="80"/>
        </w:rPr>
        <w:t>00</w:t>
      </w:r>
      <w:r w:rsidRPr="00151ADD">
        <w:rPr>
          <w:rFonts w:ascii="National Book" w:hAnsi="National Book" w:cs="Arial"/>
          <w:color w:val="1F3864" w:themeColor="accent1" w:themeShade="80"/>
        </w:rPr>
        <w:t xml:space="preserve"> major GPA and minimum 2.</w:t>
      </w:r>
      <w:r>
        <w:rPr>
          <w:rFonts w:ascii="National Book" w:hAnsi="National Book" w:cs="Arial"/>
          <w:color w:val="1F3864" w:themeColor="accent1" w:themeShade="80"/>
        </w:rPr>
        <w:t>0</w:t>
      </w:r>
      <w:r w:rsidRPr="00151ADD">
        <w:rPr>
          <w:rFonts w:ascii="National Book" w:hAnsi="National Book" w:cs="Arial"/>
          <w:color w:val="1F3864" w:themeColor="accent1" w:themeShade="80"/>
        </w:rPr>
        <w:t>00 cumulative GPA. They must also fulfill an approved experiential learning experience</w:t>
      </w:r>
      <w:r>
        <w:rPr>
          <w:rFonts w:ascii="National Book" w:hAnsi="National Book" w:cs="Arial"/>
          <w:color w:val="1F3864" w:themeColor="accent1" w:themeShade="80"/>
        </w:rPr>
        <w:t xml:space="preserve"> and </w:t>
      </w:r>
      <w:r w:rsidRPr="00151ADD">
        <w:rPr>
          <w:rFonts w:ascii="National Book" w:hAnsi="National Book" w:cs="Arial"/>
          <w:color w:val="1F3864" w:themeColor="accent1" w:themeShade="80"/>
        </w:rPr>
        <w:t>complete a writing intensive course with a minimum C (2.000) grade. More specific graduation requirement information can be found in the Academic Policies section of the Kent State University Catalog (www.kent.edu/catalog).</w:t>
      </w:r>
    </w:p>
    <w:p w14:paraId="0E9FC9E2" w14:textId="77777777" w:rsidR="002A2C35" w:rsidRPr="00151ADD" w:rsidRDefault="002A2C35" w:rsidP="002A2C35">
      <w:pPr>
        <w:rPr>
          <w:rFonts w:ascii="National Book" w:hAnsi="National Book" w:cs="Arial"/>
          <w:color w:val="1F3864" w:themeColor="accent1" w:themeShade="80"/>
        </w:rPr>
      </w:pPr>
    </w:p>
    <w:p w14:paraId="2310A245" w14:textId="77777777" w:rsidR="002A2C35" w:rsidRPr="00151ADD" w:rsidRDefault="002A2C35" w:rsidP="002A2C35">
      <w:pPr>
        <w:rPr>
          <w:rFonts w:ascii="National Book" w:hAnsi="National Book" w:cs="Arial"/>
          <w:color w:val="1F3864" w:themeColor="accent1" w:themeShade="80"/>
        </w:rPr>
      </w:pPr>
      <w:r w:rsidRPr="00151ADD">
        <w:rPr>
          <w:rFonts w:ascii="National Book" w:hAnsi="National Book" w:cs="Arial"/>
          <w:color w:val="1F3864" w:themeColor="accent1" w:themeShade="8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502DE943" w14:textId="77777777" w:rsidR="002A2C35" w:rsidRPr="00151ADD" w:rsidRDefault="002A2C35" w:rsidP="002A2C35">
      <w:pPr>
        <w:rPr>
          <w:rFonts w:ascii="National Book" w:hAnsi="National Book" w:cs="Arial"/>
          <w:color w:val="1F3864" w:themeColor="accent1" w:themeShade="80"/>
        </w:rPr>
      </w:pPr>
    </w:p>
    <w:p w14:paraId="0C5A9206" w14:textId="77777777" w:rsidR="002A2C35" w:rsidRPr="00151ADD" w:rsidRDefault="002A2C35" w:rsidP="002A2C35">
      <w:pPr>
        <w:rPr>
          <w:rFonts w:ascii="National Book" w:hAnsi="National Book" w:cs="Arial"/>
          <w:color w:val="1F3864" w:themeColor="accent1" w:themeShade="80"/>
        </w:rPr>
      </w:pPr>
      <w:r w:rsidRPr="00151ADD">
        <w:rPr>
          <w:rFonts w:ascii="National Book" w:hAnsi="National Book" w:cs="Arial"/>
          <w:color w:val="1F3864" w:themeColor="accent1" w:themeShade="80"/>
        </w:rPr>
        <w:t>It is recommended that students intending to pursue the Bachelor of Science in Public Health through Kent State University consult with academic advisors at both Cuyahoga Community College and Kent State University.</w:t>
      </w:r>
    </w:p>
    <w:p w14:paraId="614FB4E2" w14:textId="77777777" w:rsidR="00A460EF" w:rsidRDefault="00A460EF" w:rsidP="00A460EF">
      <w:pPr>
        <w:rPr>
          <w:rFonts w:ascii="National Book" w:hAnsi="National Book"/>
          <w:color w:val="1F3864" w:themeColor="accent1" w:themeShade="80"/>
        </w:rPr>
      </w:pPr>
    </w:p>
    <w:p w14:paraId="4FF94FAA" w14:textId="2F1A6FBA" w:rsidR="00E041F1" w:rsidRPr="00F7073C" w:rsidRDefault="00E041F1" w:rsidP="00E041F1">
      <w:pPr>
        <w:pStyle w:val="NoSpacing"/>
        <w:rPr>
          <w:rFonts w:ascii="National Black" w:hAnsi="National Black"/>
          <w:bCs/>
          <w:color w:val="1F3864" w:themeColor="accent1" w:themeShade="80"/>
          <w:sz w:val="32"/>
          <w:szCs w:val="32"/>
        </w:rPr>
      </w:pPr>
      <w:bookmarkStart w:id="0" w:name="_Hlk137561482"/>
      <w:r w:rsidRPr="00F7073C">
        <w:rPr>
          <w:rFonts w:ascii="National Black" w:hAnsi="National Black"/>
          <w:bCs/>
          <w:color w:val="1F3864" w:themeColor="accent1" w:themeShade="80"/>
          <w:sz w:val="32"/>
          <w:szCs w:val="32"/>
        </w:rPr>
        <w:lastRenderedPageBreak/>
        <w:t>Contact Information</w:t>
      </w:r>
    </w:p>
    <w:p w14:paraId="2A720BB2" w14:textId="77777777" w:rsidR="00E041F1" w:rsidRPr="000A6D55" w:rsidRDefault="00E041F1" w:rsidP="00E041F1">
      <w:pPr>
        <w:pStyle w:val="NoSpacing"/>
        <w:rPr>
          <w:rFonts w:ascii="National Bold Italic" w:hAnsi="National Bold Italic"/>
          <w:color w:val="1F3864" w:themeColor="accent1" w:themeShade="80"/>
          <w:sz w:val="32"/>
          <w:szCs w:val="32"/>
        </w:rPr>
      </w:pPr>
    </w:p>
    <w:p w14:paraId="0C15D092" w14:textId="62703A6B" w:rsidR="00E041F1" w:rsidRPr="00E42210" w:rsidRDefault="00E041F1" w:rsidP="00E041F1">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Cuyahoga</w:t>
      </w:r>
      <w:r w:rsidR="00FD6C92">
        <w:rPr>
          <w:rFonts w:ascii="National Bold Italic" w:hAnsi="National Bold Italic"/>
          <w:color w:val="1F3864" w:themeColor="accent1" w:themeShade="80"/>
          <w:sz w:val="28"/>
          <w:szCs w:val="28"/>
        </w:rPr>
        <w:t xml:space="preserve"> </w:t>
      </w:r>
      <w:r w:rsidRPr="00E42210">
        <w:rPr>
          <w:rFonts w:ascii="National Bold Italic" w:hAnsi="National Bold Italic"/>
          <w:color w:val="1F3864" w:themeColor="accent1" w:themeShade="80"/>
          <w:sz w:val="28"/>
          <w:szCs w:val="28"/>
        </w:rPr>
        <w:t>Community College</w:t>
      </w:r>
    </w:p>
    <w:p w14:paraId="3BEF3274" w14:textId="77777777" w:rsidR="00E041F1" w:rsidRPr="00AC331E" w:rsidRDefault="00E041F1" w:rsidP="00E041F1">
      <w:pPr>
        <w:pStyle w:val="NoSpacing"/>
        <w:rPr>
          <w:rFonts w:ascii="National Book" w:hAnsi="National Book"/>
          <w:color w:val="1F3864" w:themeColor="accent1" w:themeShade="80"/>
          <w:sz w:val="24"/>
          <w:szCs w:val="24"/>
        </w:rPr>
      </w:pPr>
      <w:r w:rsidRPr="00AC331E">
        <w:rPr>
          <w:rFonts w:ascii="National Book" w:hAnsi="National Book"/>
          <w:color w:val="1F3864" w:themeColor="accent1" w:themeShade="80"/>
          <w:sz w:val="24"/>
          <w:szCs w:val="24"/>
        </w:rPr>
        <w:t xml:space="preserve">Campus Counseling Center </w:t>
      </w:r>
    </w:p>
    <w:p w14:paraId="626F5592" w14:textId="77777777" w:rsidR="00E041F1" w:rsidRPr="00AC331E" w:rsidRDefault="00E041F1" w:rsidP="00E041F1">
      <w:pPr>
        <w:pStyle w:val="NoSpacing"/>
        <w:rPr>
          <w:rFonts w:ascii="National Book" w:hAnsi="National Book"/>
          <w:color w:val="1F3864" w:themeColor="accent1" w:themeShade="80"/>
          <w:sz w:val="24"/>
          <w:szCs w:val="24"/>
        </w:rPr>
      </w:pPr>
      <w:hyperlink r:id="rId11" w:history="1">
        <w:r w:rsidRPr="00AC331E">
          <w:rPr>
            <w:rStyle w:val="Hyperlink"/>
            <w:rFonts w:ascii="National Book" w:hAnsi="National Book"/>
            <w:sz w:val="24"/>
            <w:szCs w:val="24"/>
          </w:rPr>
          <w:t>www.tri-c.edu/counseling-center</w:t>
        </w:r>
      </w:hyperlink>
      <w:r w:rsidRPr="00AC331E">
        <w:rPr>
          <w:rFonts w:ascii="National Book" w:hAnsi="National Book"/>
          <w:color w:val="1F3864" w:themeColor="accent1" w:themeShade="80"/>
          <w:sz w:val="24"/>
          <w:szCs w:val="24"/>
        </w:rPr>
        <w:t xml:space="preserve"> </w:t>
      </w:r>
    </w:p>
    <w:p w14:paraId="64329C2D" w14:textId="77777777" w:rsidR="00E041F1" w:rsidRDefault="00E041F1" w:rsidP="00E041F1">
      <w:pPr>
        <w:rPr>
          <w:rFonts w:ascii="National Bold Italic" w:hAnsi="National Bold Italic"/>
          <w:b/>
          <w:color w:val="1F3864" w:themeColor="accent1" w:themeShade="80"/>
          <w:sz w:val="32"/>
          <w:szCs w:val="16"/>
        </w:rPr>
      </w:pPr>
    </w:p>
    <w:p w14:paraId="049E57E6" w14:textId="614617FD" w:rsidR="00E041F1" w:rsidRPr="00FC5AEB" w:rsidRDefault="00E041F1" w:rsidP="00E041F1">
      <w:pPr>
        <w:pStyle w:val="NoSpacing"/>
      </w:pPr>
      <w:bookmarkStart w:id="1" w:name="_Hlk135915058"/>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r>
      <w:r w:rsidR="00B40B5E">
        <w:rPr>
          <w:rFonts w:ascii="National Book" w:hAnsi="National Book"/>
          <w:bCs/>
          <w:color w:val="1F3864" w:themeColor="accent1" w:themeShade="80"/>
        </w:rPr>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sidRPr="00FD6C92">
        <w:rPr>
          <w:rFonts w:ascii="National Book" w:hAnsi="National Book"/>
          <w:bCs/>
          <w:color w:val="1F3864" w:themeColor="accent1" w:themeShade="80"/>
          <w:sz w:val="24"/>
          <w:szCs w:val="24"/>
        </w:rPr>
        <w:t>Academic Partnerships</w:t>
      </w:r>
      <w:r w:rsidRPr="00FD6C92">
        <w:rPr>
          <w:rFonts w:ascii="National Book" w:hAnsi="National Book"/>
          <w:color w:val="1F3864" w:themeColor="accent1" w:themeShade="80"/>
          <w:sz w:val="24"/>
          <w:szCs w:val="24"/>
        </w:rPr>
        <w:br/>
      </w:r>
      <w:hyperlink r:id="rId12" w:history="1">
        <w:r w:rsidRPr="00FD6C92">
          <w:rPr>
            <w:rStyle w:val="Hyperlink"/>
            <w:rFonts w:ascii="National Book" w:hAnsi="National Book"/>
            <w:sz w:val="24"/>
            <w:szCs w:val="24"/>
          </w:rPr>
          <w:t>pathways@kent.edu</w:t>
        </w:r>
      </w:hyperlink>
      <w:bookmarkEnd w:id="1"/>
    </w:p>
    <w:p w14:paraId="499EB519" w14:textId="77777777" w:rsidR="00E041F1" w:rsidRDefault="00E041F1" w:rsidP="00E041F1">
      <w:pPr>
        <w:pStyle w:val="NoSpacing"/>
        <w:rPr>
          <w:rFonts w:ascii="National Book" w:hAnsi="National Book"/>
          <w:color w:val="1F3864" w:themeColor="accent1" w:themeShade="80"/>
          <w:sz w:val="24"/>
          <w:szCs w:val="24"/>
        </w:rPr>
      </w:pPr>
    </w:p>
    <w:p w14:paraId="5FD7E199" w14:textId="17D53C62" w:rsidR="00A460EF" w:rsidRPr="00DB10A4" w:rsidRDefault="00E041F1" w:rsidP="00A460EF">
      <w:r w:rsidRPr="00DB10A4">
        <w:rPr>
          <w:rFonts w:ascii="National Regular Italic" w:hAnsi="National Regular Italic"/>
          <w:b/>
          <w:color w:val="1F3864" w:themeColor="accent1" w:themeShade="80"/>
        </w:rPr>
        <w:t xml:space="preserve">Last Updated </w:t>
      </w:r>
      <w:bookmarkEnd w:id="0"/>
      <w:r w:rsidR="0018416F">
        <w:rPr>
          <w:rFonts w:ascii="National Regular Italic" w:hAnsi="National Regular Italic"/>
          <w:b/>
          <w:color w:val="1F3864" w:themeColor="accent1" w:themeShade="80"/>
        </w:rPr>
        <w:t>December</w:t>
      </w:r>
      <w:r w:rsidR="0087723D">
        <w:rPr>
          <w:rFonts w:ascii="National Regular Italic" w:hAnsi="National Regular Italic"/>
          <w:b/>
          <w:color w:val="1F3864" w:themeColor="accent1" w:themeShade="80"/>
        </w:rPr>
        <w:t xml:space="preserve"> 2025</w:t>
      </w:r>
    </w:p>
    <w:sectPr w:rsidR="00A460EF" w:rsidRPr="00DB10A4" w:rsidSect="00A32E1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FB37B" w14:textId="77777777" w:rsidR="00AB2F5B" w:rsidRDefault="00AB2F5B" w:rsidP="004D1F78">
      <w:r>
        <w:separator/>
      </w:r>
    </w:p>
  </w:endnote>
  <w:endnote w:type="continuationSeparator" w:id="0">
    <w:p w14:paraId="5F18BA75" w14:textId="77777777" w:rsidR="00AB2F5B" w:rsidRDefault="00AB2F5B" w:rsidP="004D1F78">
      <w:r>
        <w:continuationSeparator/>
      </w:r>
    </w:p>
  </w:endnote>
  <w:endnote w:type="continuationNotice" w:id="1">
    <w:p w14:paraId="2C3A4550" w14:textId="77777777" w:rsidR="00AB2F5B" w:rsidRDefault="00AB2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5FF2" w14:textId="77777777" w:rsidR="007D3303" w:rsidRDefault="007D3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6B05" w14:textId="77777777" w:rsidR="007D3303" w:rsidRDefault="007D33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34BF" w14:textId="77777777" w:rsidR="007D3303" w:rsidRDefault="007D3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00470" w14:textId="77777777" w:rsidR="00AB2F5B" w:rsidRDefault="00AB2F5B" w:rsidP="004D1F78">
      <w:r>
        <w:separator/>
      </w:r>
    </w:p>
  </w:footnote>
  <w:footnote w:type="continuationSeparator" w:id="0">
    <w:p w14:paraId="5FE20F0F" w14:textId="77777777" w:rsidR="00AB2F5B" w:rsidRDefault="00AB2F5B" w:rsidP="004D1F78">
      <w:r>
        <w:continuationSeparator/>
      </w:r>
    </w:p>
  </w:footnote>
  <w:footnote w:type="continuationNotice" w:id="1">
    <w:p w14:paraId="0D53539E" w14:textId="77777777" w:rsidR="00AB2F5B" w:rsidRDefault="00AB2F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869E" w14:textId="77777777" w:rsidR="007D3303" w:rsidRDefault="007D3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7E48" w14:textId="78F116C8" w:rsidR="007D3303" w:rsidRDefault="007D33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554C" w14:textId="77777777" w:rsidR="007D3303" w:rsidRDefault="007D33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twEvUYW2f3gfpPU2eV3WpKBRhp8sZMi4TDkiUhsXzjkgQ49rm8/shMOdbQ4E79WMtZB0OCLIjMHyuXAemrqr8A==" w:salt="IMSuAoFenk96TQyHovgoJ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yNrc0MzW3NDUyN7ZQ0lEKTi0uzszPAykwNKsFANlIxyItAAAA"/>
  </w:docVars>
  <w:rsids>
    <w:rsidRoot w:val="004D1F78"/>
    <w:rsid w:val="000124BC"/>
    <w:rsid w:val="000159BE"/>
    <w:rsid w:val="000277B5"/>
    <w:rsid w:val="00046CBB"/>
    <w:rsid w:val="000760AA"/>
    <w:rsid w:val="000859F3"/>
    <w:rsid w:val="000A2B51"/>
    <w:rsid w:val="000A6C9B"/>
    <w:rsid w:val="000C272F"/>
    <w:rsid w:val="000F2B8E"/>
    <w:rsid w:val="001070D6"/>
    <w:rsid w:val="00110A3A"/>
    <w:rsid w:val="00126FF0"/>
    <w:rsid w:val="00135267"/>
    <w:rsid w:val="00137AB9"/>
    <w:rsid w:val="00161180"/>
    <w:rsid w:val="00165C31"/>
    <w:rsid w:val="00174289"/>
    <w:rsid w:val="001810C1"/>
    <w:rsid w:val="0018416F"/>
    <w:rsid w:val="001B0AD9"/>
    <w:rsid w:val="001B6CE9"/>
    <w:rsid w:val="001C237E"/>
    <w:rsid w:val="001C3069"/>
    <w:rsid w:val="001C583F"/>
    <w:rsid w:val="001D5ACE"/>
    <w:rsid w:val="00204D30"/>
    <w:rsid w:val="002060C1"/>
    <w:rsid w:val="002114F7"/>
    <w:rsid w:val="002202AE"/>
    <w:rsid w:val="002339A9"/>
    <w:rsid w:val="00237056"/>
    <w:rsid w:val="002421B2"/>
    <w:rsid w:val="002426B3"/>
    <w:rsid w:val="00244467"/>
    <w:rsid w:val="00251C6E"/>
    <w:rsid w:val="00255D89"/>
    <w:rsid w:val="00260C21"/>
    <w:rsid w:val="00286AE6"/>
    <w:rsid w:val="0029366B"/>
    <w:rsid w:val="002A2C35"/>
    <w:rsid w:val="002A2E15"/>
    <w:rsid w:val="002E077D"/>
    <w:rsid w:val="002F058A"/>
    <w:rsid w:val="00320E55"/>
    <w:rsid w:val="0032142C"/>
    <w:rsid w:val="00350F2C"/>
    <w:rsid w:val="00355611"/>
    <w:rsid w:val="00360579"/>
    <w:rsid w:val="00382ABC"/>
    <w:rsid w:val="003A2CD5"/>
    <w:rsid w:val="003B46D2"/>
    <w:rsid w:val="003E3DFE"/>
    <w:rsid w:val="003E51F2"/>
    <w:rsid w:val="003F0B0B"/>
    <w:rsid w:val="003F304C"/>
    <w:rsid w:val="00402BCE"/>
    <w:rsid w:val="00417374"/>
    <w:rsid w:val="0042259B"/>
    <w:rsid w:val="00443415"/>
    <w:rsid w:val="004675D3"/>
    <w:rsid w:val="00471EA4"/>
    <w:rsid w:val="00480A93"/>
    <w:rsid w:val="00485737"/>
    <w:rsid w:val="004971A9"/>
    <w:rsid w:val="004B3F09"/>
    <w:rsid w:val="004D1F78"/>
    <w:rsid w:val="004F7C38"/>
    <w:rsid w:val="00503896"/>
    <w:rsid w:val="00504FAD"/>
    <w:rsid w:val="005124B7"/>
    <w:rsid w:val="00516E00"/>
    <w:rsid w:val="0053004A"/>
    <w:rsid w:val="00540F07"/>
    <w:rsid w:val="0055560A"/>
    <w:rsid w:val="00572833"/>
    <w:rsid w:val="0058158B"/>
    <w:rsid w:val="00593A2C"/>
    <w:rsid w:val="00596B58"/>
    <w:rsid w:val="005B5B16"/>
    <w:rsid w:val="005B7C03"/>
    <w:rsid w:val="005D3B14"/>
    <w:rsid w:val="005D547E"/>
    <w:rsid w:val="00617EF2"/>
    <w:rsid w:val="00650171"/>
    <w:rsid w:val="006571B8"/>
    <w:rsid w:val="006906E6"/>
    <w:rsid w:val="0069348C"/>
    <w:rsid w:val="006964F2"/>
    <w:rsid w:val="006A11DE"/>
    <w:rsid w:val="006A7DD4"/>
    <w:rsid w:val="006B4357"/>
    <w:rsid w:val="006B4699"/>
    <w:rsid w:val="006C5A46"/>
    <w:rsid w:val="006D220B"/>
    <w:rsid w:val="006E0B90"/>
    <w:rsid w:val="006E364E"/>
    <w:rsid w:val="007065E7"/>
    <w:rsid w:val="0071160F"/>
    <w:rsid w:val="00714C3C"/>
    <w:rsid w:val="00730CD1"/>
    <w:rsid w:val="0074613B"/>
    <w:rsid w:val="00751289"/>
    <w:rsid w:val="007632EE"/>
    <w:rsid w:val="00781211"/>
    <w:rsid w:val="00790054"/>
    <w:rsid w:val="00791C88"/>
    <w:rsid w:val="007A530C"/>
    <w:rsid w:val="007A5AF6"/>
    <w:rsid w:val="007C7B46"/>
    <w:rsid w:val="007D2818"/>
    <w:rsid w:val="007D3303"/>
    <w:rsid w:val="00814100"/>
    <w:rsid w:val="00816243"/>
    <w:rsid w:val="00822340"/>
    <w:rsid w:val="00827AEE"/>
    <w:rsid w:val="00832864"/>
    <w:rsid w:val="00833C75"/>
    <w:rsid w:val="00846523"/>
    <w:rsid w:val="0084683F"/>
    <w:rsid w:val="00860343"/>
    <w:rsid w:val="008677A3"/>
    <w:rsid w:val="0087723D"/>
    <w:rsid w:val="00887F2F"/>
    <w:rsid w:val="0089150D"/>
    <w:rsid w:val="008C54EF"/>
    <w:rsid w:val="009202C2"/>
    <w:rsid w:val="00923665"/>
    <w:rsid w:val="00940F7C"/>
    <w:rsid w:val="009608DE"/>
    <w:rsid w:val="009805F8"/>
    <w:rsid w:val="009851B2"/>
    <w:rsid w:val="009C4A49"/>
    <w:rsid w:val="009C4AB4"/>
    <w:rsid w:val="009D7773"/>
    <w:rsid w:val="009E6A27"/>
    <w:rsid w:val="009F1EE3"/>
    <w:rsid w:val="00A176E4"/>
    <w:rsid w:val="00A27794"/>
    <w:rsid w:val="00A32E1F"/>
    <w:rsid w:val="00A460EF"/>
    <w:rsid w:val="00A538A8"/>
    <w:rsid w:val="00A5584D"/>
    <w:rsid w:val="00A963BA"/>
    <w:rsid w:val="00AA652C"/>
    <w:rsid w:val="00AB1CCB"/>
    <w:rsid w:val="00AB2F5B"/>
    <w:rsid w:val="00AC0409"/>
    <w:rsid w:val="00AD7626"/>
    <w:rsid w:val="00AE1AEF"/>
    <w:rsid w:val="00AE2CB3"/>
    <w:rsid w:val="00AE35B6"/>
    <w:rsid w:val="00AE6F79"/>
    <w:rsid w:val="00AE7F41"/>
    <w:rsid w:val="00B05620"/>
    <w:rsid w:val="00B110D0"/>
    <w:rsid w:val="00B12C75"/>
    <w:rsid w:val="00B13220"/>
    <w:rsid w:val="00B2326C"/>
    <w:rsid w:val="00B254A4"/>
    <w:rsid w:val="00B34F9E"/>
    <w:rsid w:val="00B40B5E"/>
    <w:rsid w:val="00B47EE6"/>
    <w:rsid w:val="00B65339"/>
    <w:rsid w:val="00B75959"/>
    <w:rsid w:val="00B97800"/>
    <w:rsid w:val="00BC0D79"/>
    <w:rsid w:val="00BD7F29"/>
    <w:rsid w:val="00BE3EAC"/>
    <w:rsid w:val="00BE4661"/>
    <w:rsid w:val="00BE63E2"/>
    <w:rsid w:val="00BF2D82"/>
    <w:rsid w:val="00BF738B"/>
    <w:rsid w:val="00C169C3"/>
    <w:rsid w:val="00C2310C"/>
    <w:rsid w:val="00C344AA"/>
    <w:rsid w:val="00C4490C"/>
    <w:rsid w:val="00C64244"/>
    <w:rsid w:val="00C751C7"/>
    <w:rsid w:val="00C77CF3"/>
    <w:rsid w:val="00C806AC"/>
    <w:rsid w:val="00C80E81"/>
    <w:rsid w:val="00C8555A"/>
    <w:rsid w:val="00C96113"/>
    <w:rsid w:val="00CA324D"/>
    <w:rsid w:val="00CA517E"/>
    <w:rsid w:val="00CB37A6"/>
    <w:rsid w:val="00CD3EC1"/>
    <w:rsid w:val="00CF0062"/>
    <w:rsid w:val="00CF06FF"/>
    <w:rsid w:val="00D315ED"/>
    <w:rsid w:val="00D52C8A"/>
    <w:rsid w:val="00D547BF"/>
    <w:rsid w:val="00D6504D"/>
    <w:rsid w:val="00D716A7"/>
    <w:rsid w:val="00DA1578"/>
    <w:rsid w:val="00DA7E3B"/>
    <w:rsid w:val="00DB10A4"/>
    <w:rsid w:val="00DC0255"/>
    <w:rsid w:val="00DC096C"/>
    <w:rsid w:val="00DD1C5E"/>
    <w:rsid w:val="00DE706B"/>
    <w:rsid w:val="00DF6A26"/>
    <w:rsid w:val="00DF7361"/>
    <w:rsid w:val="00E041F1"/>
    <w:rsid w:val="00E04A87"/>
    <w:rsid w:val="00E170A4"/>
    <w:rsid w:val="00E62C6A"/>
    <w:rsid w:val="00E7676E"/>
    <w:rsid w:val="00E856D8"/>
    <w:rsid w:val="00EA04F8"/>
    <w:rsid w:val="00EB47DD"/>
    <w:rsid w:val="00EC5634"/>
    <w:rsid w:val="00EE505B"/>
    <w:rsid w:val="00EE6A3C"/>
    <w:rsid w:val="00EF506B"/>
    <w:rsid w:val="00F24CC5"/>
    <w:rsid w:val="00F327FD"/>
    <w:rsid w:val="00F3649F"/>
    <w:rsid w:val="00F426F6"/>
    <w:rsid w:val="00F53269"/>
    <w:rsid w:val="00F532E3"/>
    <w:rsid w:val="00F53CEC"/>
    <w:rsid w:val="00F7073C"/>
    <w:rsid w:val="00F74EC1"/>
    <w:rsid w:val="00F80367"/>
    <w:rsid w:val="00F83095"/>
    <w:rsid w:val="00F945D8"/>
    <w:rsid w:val="00FB2C6A"/>
    <w:rsid w:val="00FB72FA"/>
    <w:rsid w:val="00FB735F"/>
    <w:rsid w:val="00FD2ABE"/>
    <w:rsid w:val="00FD63FC"/>
    <w:rsid w:val="00FD6C92"/>
    <w:rsid w:val="00FD728D"/>
    <w:rsid w:val="00FE1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42C"/>
    <w:pPr>
      <w:jc w:val="center"/>
      <w:outlineLvl w:val="0"/>
    </w:pPr>
    <w:rPr>
      <w:rFonts w:ascii="National Black" w:hAnsi="National Black"/>
      <w:color w:val="1F3864" w:themeColor="accent1" w:themeShade="8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character" w:customStyle="1" w:styleId="Heading1Char">
    <w:name w:val="Heading 1 Char"/>
    <w:basedOn w:val="DefaultParagraphFont"/>
    <w:link w:val="Heading1"/>
    <w:uiPriority w:val="9"/>
    <w:rsid w:val="0032142C"/>
    <w:rPr>
      <w:rFonts w:ascii="National Black" w:hAnsi="National Black"/>
      <w:color w:val="1F3864" w:themeColor="accent1" w:themeShade="80"/>
      <w:sz w:val="40"/>
      <w:szCs w:val="40"/>
    </w:rPr>
  </w:style>
  <w:style w:type="character" w:styleId="CommentReference">
    <w:name w:val="annotation reference"/>
    <w:basedOn w:val="DefaultParagraphFont"/>
    <w:uiPriority w:val="99"/>
    <w:semiHidden/>
    <w:unhideWhenUsed/>
    <w:rsid w:val="001C583F"/>
    <w:rPr>
      <w:sz w:val="16"/>
      <w:szCs w:val="16"/>
    </w:rPr>
  </w:style>
  <w:style w:type="paragraph" w:styleId="CommentText">
    <w:name w:val="annotation text"/>
    <w:basedOn w:val="Normal"/>
    <w:link w:val="CommentTextChar"/>
    <w:uiPriority w:val="99"/>
    <w:unhideWhenUsed/>
    <w:rsid w:val="001C583F"/>
    <w:rPr>
      <w:sz w:val="20"/>
      <w:szCs w:val="20"/>
    </w:rPr>
  </w:style>
  <w:style w:type="character" w:customStyle="1" w:styleId="CommentTextChar">
    <w:name w:val="Comment Text Char"/>
    <w:basedOn w:val="DefaultParagraphFont"/>
    <w:link w:val="CommentText"/>
    <w:uiPriority w:val="99"/>
    <w:rsid w:val="001C583F"/>
    <w:rPr>
      <w:sz w:val="20"/>
      <w:szCs w:val="20"/>
    </w:rPr>
  </w:style>
  <w:style w:type="paragraph" w:styleId="CommentSubject">
    <w:name w:val="annotation subject"/>
    <w:basedOn w:val="CommentText"/>
    <w:next w:val="CommentText"/>
    <w:link w:val="CommentSubjectChar"/>
    <w:uiPriority w:val="99"/>
    <w:semiHidden/>
    <w:unhideWhenUsed/>
    <w:rsid w:val="001C583F"/>
    <w:rPr>
      <w:b/>
      <w:bCs/>
    </w:rPr>
  </w:style>
  <w:style w:type="character" w:customStyle="1" w:styleId="CommentSubjectChar">
    <w:name w:val="Comment Subject Char"/>
    <w:basedOn w:val="CommentTextChar"/>
    <w:link w:val="CommentSubject"/>
    <w:uiPriority w:val="99"/>
    <w:semiHidden/>
    <w:rsid w:val="001C58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22223">
      <w:bodyDiv w:val="1"/>
      <w:marLeft w:val="0"/>
      <w:marRight w:val="0"/>
      <w:marTop w:val="0"/>
      <w:marBottom w:val="0"/>
      <w:divBdr>
        <w:top w:val="none" w:sz="0" w:space="0" w:color="auto"/>
        <w:left w:val="none" w:sz="0" w:space="0" w:color="auto"/>
        <w:bottom w:val="none" w:sz="0" w:space="0" w:color="auto"/>
        <w:right w:val="none" w:sz="0" w:space="0" w:color="auto"/>
      </w:divBdr>
    </w:div>
    <w:div w:id="80361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thways@kent.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i-c.edu/counseling-cente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FB47D-EAB2-40AE-BFA5-C316700826C5}">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8533AC13-1ABC-49CA-8AA3-A83EFE5EF147}">
  <ds:schemaRefs>
    <ds:schemaRef ds:uri="http://schemas.openxmlformats.org/officeDocument/2006/bibliography"/>
  </ds:schemaRefs>
</ds:datastoreItem>
</file>

<file path=customXml/itemProps3.xml><?xml version="1.0" encoding="utf-8"?>
<ds:datastoreItem xmlns:ds="http://schemas.openxmlformats.org/officeDocument/2006/customXml" ds:itemID="{FFF461AD-51AC-46E3-861B-6E116C608DD7}">
  <ds:schemaRefs>
    <ds:schemaRef ds:uri="http://schemas.microsoft.com/sharepoint/v3/contenttype/forms"/>
  </ds:schemaRefs>
</ds:datastoreItem>
</file>

<file path=customXml/itemProps4.xml><?xml version="1.0" encoding="utf-8"?>
<ds:datastoreItem xmlns:ds="http://schemas.openxmlformats.org/officeDocument/2006/customXml" ds:itemID="{830BF4CC-ED1B-4EF5-8E02-1A7765D9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4</Pages>
  <Words>995</Words>
  <Characters>5378</Characters>
  <Application>Microsoft Office Word</Application>
  <DocSecurity>8</DocSecurity>
  <Lines>384</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172</cp:revision>
  <cp:lastPrinted>2021-07-20T13:28:00Z</cp:lastPrinted>
  <dcterms:created xsi:type="dcterms:W3CDTF">2023-06-15T17:19:00Z</dcterms:created>
  <dcterms:modified xsi:type="dcterms:W3CDTF">2025-12-16T17:16:00Z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